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здравоохранения г. Севастополя от 26.09.2023 N 1007</w:t>
              <w:br/>
              <w:t xml:space="preserve">"Об утверждении порядка взаимодействия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ЗДРАВООХРАНЕНИЯ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сентября 2023 г. N 1007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И ДОБРОВОЛЬЧЕСКИМИ (ВОЛОНТЕРСКИМИ) ОРГАНИЗАЦИЯМИ</w:t>
      </w:r>
    </w:p>
    <w:p>
      <w:pPr>
        <w:pStyle w:val="2"/>
        <w:jc w:val="center"/>
      </w:pPr>
      <w:r>
        <w:rPr>
          <w:sz w:val="20"/>
        </w:rPr>
        <w:t xml:space="preserve">ПРИ СОДЕЙСТВИИ В ОКАЗАНИИ МЕДИЦИНСКОЙ ПОМОЩИ</w:t>
      </w:r>
    </w:p>
    <w:p>
      <w:pPr>
        <w:pStyle w:val="2"/>
        <w:jc w:val="center"/>
      </w:pPr>
      <w:r>
        <w:rPr>
          <w:sz w:val="20"/>
        </w:rPr>
        <w:t xml:space="preserve">В ОРГАНИЗАЦИЯХ, ОКАЗЫВАЮЩИХ МЕДИЦИНСКУЮ ПОМОЩЬ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Правительства Севастополя от 17.03.2015 N 182-ПП (ред. от 29.07.2021) &quot;Об утверждении положения о Департаменте здравоохранения города Севастополя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Департаменте здравоохранения города Севастополя, утвержденного постановлением Правительства Севастополя от 17.03.2015 N 182-ПП "Об утверждении положения о Департаменте здравоохранения города Севастополя", в соответствии с </w:t>
      </w:r>
      <w:hyperlink w:history="0" r:id="rId8" w:tooltip="Приказ Минздрава России от 26.02.2019 N 96н &quot;Об утверждении порядка взаимодействия федеральных государственных учреждений, 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&quot; (Зарегистрировано в Минюсте России 15.07.2019 N 55248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26.02.2019 N 96н "Об утверждении порядка взаимодействия федеральных государственных учреждений, подведомственных Министерству здравоохранения Российской Федерации,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помощь", в целях реализации Стандарта поддержки добровольческой деятельности в сфере охраны здоровья в субъектах Российской Федерации приказываю: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Порядок взаимодействия Департамента здравоохранения города Севастополя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помощь, согласно </w:t>
      </w:r>
      <w:hyperlink w:history="0" w:anchor="P35" w:tooltip="ОБ УТВЕРЖДЕНИИ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 силу приказ Департамента здравоохранения города Севастополя от 31.01.2020 N 147 "Об утверждении регламента взаимодействия с социально ориентированными некоммерческими организациями и добровольческими (волонтерскими) организациями".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директора Департамента здравоохранения города Севастополя Перцеву В.А.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 здравоохранения</w:t>
      </w:r>
    </w:p>
    <w:p>
      <w:pPr>
        <w:pStyle w:val="0"/>
        <w:jc w:val="right"/>
      </w:pPr>
      <w:r>
        <w:rPr>
          <w:sz w:val="20"/>
        </w:rPr>
        <w:t xml:space="preserve">города Севастополя -</w:t>
      </w:r>
    </w:p>
    <w:p>
      <w:pPr>
        <w:pStyle w:val="0"/>
        <w:jc w:val="right"/>
      </w:pPr>
      <w:r>
        <w:rPr>
          <w:sz w:val="20"/>
        </w:rPr>
        <w:t xml:space="preserve">член 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В.С.ДЕНИСОВ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здравоохранения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от 26.09.2023 N 1007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ВЗАИМОДЕЙСТВИЯ ДЕПАРТАМЕНТА ЗДРАВООХРАНЕНИЯ ГОРОДА</w:t>
      </w:r>
    </w:p>
    <w:p>
      <w:pPr>
        <w:pStyle w:val="2"/>
        <w:jc w:val="center"/>
      </w:pPr>
      <w:r>
        <w:rPr>
          <w:sz w:val="20"/>
        </w:rPr>
        <w:t xml:space="preserve">СЕВАСТОПОЛЯ С ОРГАНИЗАТОРАМИ ДОБРОВОЛЬЧЕСКОЙ (ВОЛОНТЕРСКОЙ)</w:t>
      </w:r>
    </w:p>
    <w:p>
      <w:pPr>
        <w:pStyle w:val="2"/>
        <w:jc w:val="center"/>
      </w:pPr>
      <w:r>
        <w:rPr>
          <w:sz w:val="20"/>
        </w:rPr>
        <w:t xml:space="preserve">ДЕЯТЕЛЬНОСТИ И ДОБРОВОЛЬЧЕСКИМИ (ВОЛОНТЕРСКИМИ)</w:t>
      </w:r>
    </w:p>
    <w:p>
      <w:pPr>
        <w:pStyle w:val="2"/>
        <w:jc w:val="center"/>
      </w:pPr>
      <w:r>
        <w:rPr>
          <w:sz w:val="20"/>
        </w:rPr>
        <w:t xml:space="preserve">ОРГАНИЗАЦИЯМИ ПРИ СОДЕЙСТВИИ В ОКАЗАНИИ МЕДИЦИНСКОЙ ПОМОЩИ</w:t>
      </w:r>
    </w:p>
    <w:p>
      <w:pPr>
        <w:pStyle w:val="2"/>
        <w:jc w:val="center"/>
      </w:pPr>
      <w:r>
        <w:rPr>
          <w:sz w:val="20"/>
        </w:rPr>
        <w:t xml:space="preserve">В ОРГАНИЗАЦИЯХ, ОКАЗЫВАЮЩИХ МЕДИЦИНСКУЮ ПОМОЩЬ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взаимодействия Департамента здравоохранения города Севастополя (далее - Департамент) с организаторами добровольческой (волонтерской) деятельности и добровольческими (волонтерскими) организациями (далее - организаторы и организации) при содействии в оказании медицинской помощи в организациях, оказывающих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Департамента с организаторами и организациями осуществляется в соответствии с общими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организациями, утвержденными постановлением Правительства Российской Федерации от 28.11.2018 N 1425 (далее - Общие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 размещает на своем сайте в информационно-телекоммуникационной сети "Интернет" информацию о готовности к взаимодействию и имеющихся потребностях в содействии в оказании медицинской помощи со стороны организаторов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 начала осуществления добровольческой (волонтерской) деятельности в Департаменте организаторы и организации предоставляют Департаменту списки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намерении организатора, организации осуществлять содействие в оказании медицинской помощи непосредственно при выполнении медицинских вмешательств в отношении каждого добровольца (волонтера) в списках добровольцев (волонтеров) дополнительно указывается страховой номер индивидуального лицевого счета, принятого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(при наличии), а также предоставляются копии документов, подтверждающих наличие у добровольца (волонтера) среднего медицинского образования либо высшего медицинского образования, или справка о получении добровольцем (волонтером) среднего медицинского образования либо высшего медицинского образования, выданная образовательной организацией, в которой он обучается.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заключения Соглашения организатор, организация направляет в Департамент подписанный уполномоченным лицом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Департамент в течение семи рабочих дней рассматривает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рассмотрения уполномоченное лицо Департамента подписывает Соглашение или направляет в адрес организатора, организаций замечания и предложения по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урегулирования разногласий по проекту Соглашения проводятся согласительные процедуры между организатором, организацией и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Департамент, в котором осуществляется добровольческая (волонтерская) деятельность, информирует пациентов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Добровольческая (волонтерская) деятельность осуществляется с учетом положений </w:t>
      </w:r>
      <w:hyperlink w:history="0" r:id="rId10" w:tooltip="Федеральный закон от 21.11.2011 N 323-ФЗ (ред. от 24.07.2023) &quot;Об основах охраны здоровья граждан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21.11.2011 N 323-ФЗ "Об основах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Предъявление иных требований, чем установлены Общими требованиями или настоящим Порядком, к медицинскому обследованию и состоянию здоровья добровольцев (волонтеров), не осуществляющих содействие в оказании медицинской помощи непосредственно при выполнении медицинских вмешательств, не допускается, за исключением случаев карантина или случаев, установленных государственными санитарно-эпидемиологическими правилами и гигиеническими нормативами (далее - санитарные правила) в соответствии с Федеральным </w:t>
      </w:r>
      <w:hyperlink w:history="0" r:id="rId11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30.03.1999 N 52-ФЗ "О санитарно-эпидемиологическом благополучии населения".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карантине или дополнительных требованиях, установленных санитарными правилами, должна быть доведена Департаментом до сведения организаторов и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г. Севастополя от 26.09.2023 N 1007</w:t>
            <w:br/>
            <w:t>"Об утверждении порядка взаимодействия с организ...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9FE5ED050AF42ADDF8FF1C39A8734369059EB5183C421E1D8374E1286E7BB09E164C9436DC058C9980AB9CE59A39F25E81CE5257ED65998F14CF0Ev9L" TargetMode = "External"/>
	<Relationship Id="rId8" Type="http://schemas.openxmlformats.org/officeDocument/2006/relationships/hyperlink" Target="consultantplus://offline/ref=0E9FE5ED050AF42ADDF8E1112FC4284E630CC9B81C33484940DC2FBC7F6771E7CB594DDA70D71A8D989CA895EC0CvDL" TargetMode = "External"/>
	<Relationship Id="rId9" Type="http://schemas.openxmlformats.org/officeDocument/2006/relationships/hyperlink" Target="consultantplus://offline/ref=0E9FE5ED050AF42ADDF8E1112FC4284E640CC8BC1F33484940DC2FBC7F6771E7D95915D074DA50DDDDD7A797E8D069B7158ECC5604vAL" TargetMode = "External"/>
	<Relationship Id="rId10" Type="http://schemas.openxmlformats.org/officeDocument/2006/relationships/hyperlink" Target="consultantplus://offline/ref=0E9FE5ED050AF42ADDF8E1112FC4284E640DC6BB1A37484940DC2FBC7F6771E7D95915D672D1058C9B89FEC4AA9B65B40D92CD5557EE648508vEL" TargetMode = "External"/>
	<Relationship Id="rId11" Type="http://schemas.openxmlformats.org/officeDocument/2006/relationships/hyperlink" Target="consultantplus://offline/ref=0E9FE5ED050AF42ADDF8E1112FC4284E640BC2B01632484940DC2FBC7F6771E7CB594DDA70D71A8D989CA895EC0CvD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г. Севастополя от 26.09.2023 N 1007
"Об утверждении порядка взаимодействия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помощь"</dc:title>
  <dcterms:created xsi:type="dcterms:W3CDTF">2023-11-26T11:47:52Z</dcterms:created>
</cp:coreProperties>
</file>