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города Севастополя от 20.10.2015 N 192-ЗС</w:t>
              <w:br/>
              <w:t xml:space="preserve">(ред. от 09.02.2024)</w:t>
              <w:br/>
              <w:t xml:space="preserve">"Об осуществлении общественного контроля в городе Севастополе"</w:t>
              <w:br/>
              <w:t xml:space="preserve">(принят Законодательным Собранием г. Севастополя 13.10.2015)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 октября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192-ЗС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ГОРОДА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ОСУЩЕСТВЛЕНИИ ОБЩЕСТВЕННОГО КОНТРОЛЯ В ГОРОДЕ СЕВАСТОПОЛЕ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города Севастополя</w:t>
      </w:r>
    </w:p>
    <w:p>
      <w:pPr>
        <w:pStyle w:val="0"/>
        <w:jc w:val="right"/>
      </w:pPr>
      <w:r>
        <w:rPr>
          <w:sz w:val="20"/>
        </w:rPr>
        <w:t xml:space="preserve">13 октября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города Севастополя от 29.11.2018 </w:t>
            </w:r>
            <w:hyperlink w:history="0" r:id="rId7" w:tooltip="Закон города Севастополя от 29.11.2018 N 461-ЗС &quot;О внесении изменений в Закон города Севастополя от 20 октября 2015 года N 192-ЗС &quot;Об осуществлении общественного контроля в городе Севастополе&quot; (принят Законодательным Собранием г. Севастополя 13.11.2018) {КонсультантПлюс}">
              <w:r>
                <w:rPr>
                  <w:sz w:val="20"/>
                  <w:color w:val="0000ff"/>
                </w:rPr>
                <w:t xml:space="preserve">N 461-ЗС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27.11.2020 </w:t>
            </w:r>
            <w:hyperlink w:history="0" r:id="rId8" w:tooltip="Закон города Севастополя от 27.11.2020 N 613-ЗС &quot;О внесении изменения в статью 2 Закона города Севастополя от 20 октября 2015 года N 192-ЗС &quot;Об осуществлении общественного контроля в городе Севастополе&quot; (принят Законодательным Собранием г. Севастополя 17.11.2020) {КонсультантПлюс}">
              <w:r>
                <w:rPr>
                  <w:sz w:val="20"/>
                  <w:color w:val="0000ff"/>
                </w:rPr>
                <w:t xml:space="preserve">N 613-ЗС</w:t>
              </w:r>
            </w:hyperlink>
            <w:r>
              <w:rPr>
                <w:sz w:val="20"/>
                <w:color w:val="392c69"/>
              </w:rPr>
              <w:t xml:space="preserve">, от 09.02.2024 </w:t>
            </w:r>
            <w:hyperlink w:history="0" r:id="rId9" w:tooltip="Закон города Севастополя от 09.02.2024 N 801-ЗС &quot;О внесении изменений в Закон города Севастополя от 20 октября 2015 года N 192-ЗС &quot;Об осуществлении общественного контроля в городе Севастополе&quot; и Закон города Севастополя от 25 декабря 2018 года N 467-ЗС &quot;Об Общественной палате города Севастополя&quot; (принят Законодательным Собранием г. Севастополя 06.02.2024) {КонсультантПлюс}">
              <w:r>
                <w:rPr>
                  <w:sz w:val="20"/>
                  <w:color w:val="0000ff"/>
                </w:rPr>
                <w:t xml:space="preserve">N 801-ЗС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Закон,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(далее - Федеральный закон от 21 июля 2014 года N 212-ФЗ), другими федеральными законами и иными нормативными правовыми актами Российской Федерации, </w:t>
      </w:r>
      <w:hyperlink w:history="0" r:id="rId11" w:tooltip="&quot;Устав города Севастополя&quot; от 14.04.2014 N 1-ЗС (принят Законодательным Собранием г. Севастополя 11.04.2014) (ред. от 30.12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регламентирует отдельные вопросы осуществления общественного контроля в городе Севастополе.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Правовые основы осуществления общественного контроля в городе Севастополе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контроль в городе Севастополе осуществляется в соответствии с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212-ФЗ, иными федеральными законами, нормативными правовыми актами федерального значения, </w:t>
      </w:r>
      <w:hyperlink w:history="0" r:id="rId14" w:tooltip="&quot;Устав города Севастополя&quot; от 14.04.2014 N 1-ЗС (принят Законодательным Собранием г. Севастополя 11.04.2014) (ред. от 30.12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настоящим Законом, иными законами и нормативными правовыми актами города Севастополя, нормативными правовыми актами органов местного самоуправления города Севастополя.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осуществлением общественного контроля за деятельностью органов государственной власти города Севастополя, государственных организаций города Севастополя, в том числе государственных предприятий и учреждений города Севастополя, осуществляющих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 общественные отношения, регулируемые федеральным законодательством и законодательством города Севастополя о выборах и референдумах, общественные отношения, связанные с организацией и проведением общественных обсуждений и публичных слушаний в соответствии с федеральным законодательством и законодательством города Севастополя о градостроительной деятельности, а также на общественные отношения, возникающие при осуществлении общественными инспекторами по охране окружающей среды общественного контроля по охране окружающей среды (общественного экологического контроля), общественными инспекторами в области обращения с животными общественного контроля в области обращения с животными.</w:t>
      </w:r>
    </w:p>
    <w:p>
      <w:pPr>
        <w:pStyle w:val="0"/>
        <w:jc w:val="both"/>
      </w:pPr>
      <w:r>
        <w:rPr>
          <w:sz w:val="20"/>
        </w:rPr>
        <w:t xml:space="preserve">(в ред. Законов города Севастополя от 29.11.2018 </w:t>
      </w:r>
      <w:hyperlink w:history="0" r:id="rId15" w:tooltip="Закон города Севастополя от 29.11.2018 N 461-ЗС &quot;О внесении изменений в Закон города Севастополя от 20 октября 2015 года N 192-ЗС &quot;Об осуществлении общественного контроля в городе Севастополе&quot; (принят Законодательным Собранием г. Севастополя 13.11.2018) {КонсультантПлюс}">
        <w:r>
          <w:rPr>
            <w:sz w:val="20"/>
            <w:color w:val="0000ff"/>
          </w:rPr>
          <w:t xml:space="preserve">N 461-ЗС</w:t>
        </w:r>
      </w:hyperlink>
      <w:r>
        <w:rPr>
          <w:sz w:val="20"/>
        </w:rPr>
        <w:t xml:space="preserve">, от 27.11.2020 </w:t>
      </w:r>
      <w:hyperlink w:history="0" r:id="rId16" w:tooltip="Закон города Севастополя от 27.11.2020 N 613-ЗС &quot;О внесении изменения в статью 2 Закона города Севастополя от 20 октября 2015 года N 192-ЗС &quot;Об осуществлении общественного контроля в городе Севастополе&quot; (принят Законодательным Собранием г. Севастополя 17.11.2020) {КонсультантПлюс}">
        <w:r>
          <w:rPr>
            <w:sz w:val="20"/>
            <w:color w:val="0000ff"/>
          </w:rPr>
          <w:t xml:space="preserve">N 613-ЗС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Субъекты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Субъектами общественного контроля в городе Севастополе (далее - субъект общественного контроля)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Общественная палата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советы при Законодательном Собрании города Севастополя, исполнительных органах города Севастополя.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города Севастополя от 09.02.2024 N 801-ЗС &quot;О внесении изменений в Закон города Севастополя от 20 октября 2015 года N 192-ЗС &quot;Об осуществлении общественного контроля в городе Севастополе&quot; и Закон города Севастополя от 25 декабря 2018 года N 467-ЗС &quot;Об Общественной палате города Севастополя&quot; (принят Законодательным Собранием г. Севастополя 06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09.02.2024 N 801-ЗС)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осуществления общественного контроля в случаях и порядке, предусмотренных федеральным законодательством, могут создаваться: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общественные наблюдательные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группы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организационные структуры общественного контроля.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Общественная палата города Севастополя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8" w:tooltip="Закон города Севастополя от 09.02.2024 N 801-ЗС &quot;О внесении изменений в Закон города Севастополя от 20 октября 2015 года N 192-ЗС &quot;Об осуществлении общественного контроля в городе Севастополе&quot; и Закон города Севастополя от 25 декабря 2018 года N 467-ЗС &quot;Об Общественной палате города Севастополя&quot; (принят Законодательным Собранием г. Севастополя 06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09.02.2024 N 801-ЗС)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палата города Севастополя осуществляет общественный контроль в порядке, предусмотренном </w:t>
      </w:r>
      <w:hyperlink w:history="0" r:id="rId19" w:tooltip="Закон города Севастополя от 25.12.2018 N 467-ЗС (ред. от 09.02.2024) &quot;Об Общественной палате города Севастополя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Севастополя от 25 декабря 2018 года N 467-ЗС "Об Общественной палате города Севастополя".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Общественные советы при Законодательном Собрании города Севастополя и исполнительных органах города Севастополя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города Севастополя от 09.02.2024 N 801-ЗС &quot;О внесении изменений в Закон города Севастополя от 20 октября 2015 года N 192-ЗС &quot;Об осуществлении общественного контроля в городе Севастополе&quot; и Закон города Севастополя от 25 декабря 2018 года N 467-ЗС &quot;Об Общественной палате города Севастополя&quot; (принят Законодательным Собранием г. Севастополя 06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09.02.2024 N 801-ЗС)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советы при Законодательном Собрании города Севастополя и исполнительных органах города Севастополя создаются в целях осуществления консультативно-совещательной деятельности и участвуют в осуществлении общественного контроля в порядке и формах, предусмотренных Федеральным </w:t>
      </w:r>
      <w:hyperlink w:history="0" r:id="rId2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212-ФЗ, другими федеральными законами и нормативными правовыми актами, настоящим Законом и иными нормативными правовыми актами города Севастополя, а также положениями о таких общественных советах.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города Севастополя от 09.02.2024 N 801-ЗС &quot;О внесении изменений в Закон города Севастополя от 20 октября 2015 года N 192-ЗС &quot;Об осуществлении общественного контроля в городе Севастополе&quot; и Закон города Севастополя от 25 декабря 2018 года N 467-ЗС &quot;Об Общественной палате города Севастополя&quot; (принят Законодательным Собранием г. Севастополя 06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09.02.2024 N 801-ЗС)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Полномочия, порядок организации и деятельности общественных инспекций и групп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инспекции и группы общественного контроля создаются субъектами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формирования общественных инспекций и групп общественного контроля устанавливается субъектом общественного контроля, которым они создаются, в соответствии с Федеральным </w:t>
      </w:r>
      <w:hyperlink w:history="0" r:id="rId2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Членами формируемых общественных инспекций и групп общественного контроля могут быть члены субъектов общественного контроля, которые создают соответствующие общественные инспекции и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Субъект общественного контроля по итогам формирования общественных инспекций и групп общественного контроля незамедлительно уведомляет об этом органы государственной власти, осуществляющие государственный контроль (надзор) за деятельностью органов и (или) организаций, в отношении которых осуществляется общественный контроль, Общественную палату города Севастополя, а также размещает указанную информацию на своем сайте (при его наличии) либо на сайте органа, при котором создан соответствующий общественный совет,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Правом выдвижения кандидатур в состав общественных инспекций и групп общественного контроля обладают субъекты общественного контроля, общественные объединения, иные негосударственные некоммерческие организации, осуществляющие деятельность на территории города Севастополя, иные организации, учреждения, а также граждане в порядке самовыдвижения.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Граждане в течение десяти календарных дней с момента размещения информации о формировании общественной инспекции или группы общественного контроля представляют в соответствующий субъект общественного контроля письменное заявление о своем намерении войти в состав общественной инспекции или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Граждане включаются в состав общественной инспекции, группы общественного контроля соответствующим субъектом общественного контроля на конкурсной основе в соответствии с положением последнего о порядке формирования общественной инспекции,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Членом общественной инспекции (общественным инспектором), членом группы общественного контроля может быть лицо, достигшее восемнадцатилетнего возраста, имеющее опыт работы в области защиты прав и свобод человека и гражданина или обладающее профессиональными знаниями в соответствующей сфере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общественной инспекции (общественные инспекторы), члены группы общественного контроля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Членами общественной инспекции (общественными инспекторами) или членами группы общественного контроля не могут быть лица, замещающие государственные должности, муниципальные должности, должности государственной гражданской службы и муниципальной службы, руководители государственных и муниципальных организаций, чья деятельность и (или) издаваемые акты, принимаемые решения в соответствии с настоящим Законом являются объектом общественного контроля, а также лица, имеющие судимость либо признанные решением суда недееспособными или ограниченно дееспособными.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Отдельным членам созданных общественных инспекций и групп общественного контроля (далее - уполномоченные члены) решениями последних могут быть переданы определенные полномочия на осуществление действий, входящих в компетенцию данных общественных инспекций и групп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Полномочия общественных инспекций, групп общественного контроля, а также их уполномоченных членов устанавливаются решением (актом) субъекта общественного контроля, по инициативе которого они были созданы.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Общественный контроль осуществляется общественными инспекциями, группами общественного контроля, а также их уполномоченными членами во взаимодействии с органами государственной власти города Севастополя, в компетенцию которых входит осуществление государственного контроля (надзора) за деятельностью органов и (или) организаций, в отношении которых осуществляется общественный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Общественные инспекции, группы общественного контроля, а также их уполномоченные члены осуществляют общественный контроль в формах, предусмотренных федеральным законодательством и законодательством города Севастополя, с учетом особенностей, установленных Федеральным </w:t>
      </w:r>
      <w:hyperlink w:history="0" r:id="rId2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осуществлении общественного контроля общественные инспекции, группы общественного контроля, а также их уполномоченные члены пользуются правами и несут обязанности, установленные Федеральным </w:t>
      </w:r>
      <w:hyperlink w:history="0" r:id="rId2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для субъектов общественного контроля, а также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Общественные инспекции и группы общественного контроля, а также их уполномоченные члены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проводить мероприятия по выявлению нарушений законодательства, прав и свобод граждан в отдельных сферах общественных отношений во взаимодействии с органами государственной власти и органами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(или) организаций, в отношении которых осуществляется общественный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соответствии с решением органа государственного надзора в проведении плановых и внеплановых проверок органов и (или) организаций, в отношении которых осуществляется общественный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проводить общественный контроль за исполнением предписаний органа государственного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вносить на рассмотрение органов государственной власти, государственных организаций, иных органов и организаций, осуществляющих в соответствии с федеральными законами отдельные публичные полномочия на территории города Севастополя, предложения о мерах по устранению нарушений, выявленных при осуществлении общественного контроля во взаимодействии с органами государственной власти и органами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(или) организаций, в отношении которых осуществляется общественный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знакомиться с материалами проверки, проводимой органами государственной власти города Севастополя в ходе осуществления контрольных (надзорных) мероприятий,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результатам общественного контроля общественные инспекции, группы общественного контроля или их уполномоченные члены составляют итоговый документ в соответствии с требованиями Федерального </w:t>
      </w:r>
      <w:hyperlink w:history="0" r:id="rId2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июля 2014 года N 212-ФЗ.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Общественная проверка и общественная экспертиза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проверка и общественная экспертиза осуществляются в порядке, установленном Федеральным </w:t>
      </w:r>
      <w:hyperlink w:history="0" r:id="rId2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212-ФЗ, другими федеральными законами.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Общественные обсуждения в городе Севастополе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Организатором общественного обсуждения в городе Севастополе общественно значимых вопросов, а также проектов решений государственных органов (организаций) города Севастополя выступают субъекты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общественного обсуждения в городе Севастополе устанавливается его организатором в соответствии с федеральным законодательством,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общественного обсуждения в городе Севастополе не менее чем за десять календарных дней до начала проведения общественного обсуждения обнародует в газете "Севастопольские известия" и (или) на своем официальном сайте (при его наличии) в информационно-телекоммуникационной сети "Интернет" либо на сайте органа, при котором создан соответствующий общественный совет, а также представляет в Общественную палату города Севастополя информацию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вопросе, выносимом на общественное обсуждение;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порядке проведения и определения результатов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Организаторы общественного обсуждения в городе Севастополе привлекают к участию в нем представителей различных профессиональных и социальных групп города Севастополя, в том числе лиц, права и законные интересы которых затрагивает или может затронуть решение, проект которого выносится на общественное обсуждение. Организатор общественных обсуждений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результатам общественного обсуждения в городе Севастополе составляется итоговый документ (протокол),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вопрос, вынесенный на общественное обсуждение;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место и время проведения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задачи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организатор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формы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факты и обстоятельства, касающиеся предмета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предложения, рекомендации и выводы, установленные при осуществлении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Итоговый документ (протокол) организатором направляется на рассмотрение в государственные органы (организации) города Севастополя, к компетенции которых относятся вопросы, по которым проводилось общественное обсуждение, и обнародуется в соответствии с Федеральным </w:t>
      </w:r>
      <w:hyperlink w:history="0" r:id="rId2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212-ФЗ, в том числе размещается на официальном сайте организатора (при его наличии) общественного обсуждения в информационно-телекоммуникационной сети "Интернет" либо на сайте органа, при котором создан соответствующий общественный совет, а также направляется в Общественную палату города Севастополя.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Общественные (публичные) слушания в городе Севастополе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(публичные) слушания в городе Севастополе проводятся по вопросам государственного управления в сферах охраны окружающей среды, закупок товаров, работ, услуг для обеспечения государственных нужд и в других сферах в случаях, установленных федеральным законодательством и законодательством города Севастополя.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города Севастополя от 29.11.2018 N 461-ЗС &quot;О внесении изменений в Закон города Севастополя от 20 октября 2015 года N 192-ЗС &quot;Об осуществлении общественного контроля в городе Севастополе&quot; (принят Законодательным Собранием г. Севастополя 13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29.11.2018 N 461-ЗС)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Организаторами общественных (публичных) слушаний в городе Севастополе выступают субъекты общественного контроля, а в случаях, предусмотренных федеральным законодательством, - государственные (муниципальные) органы (организации)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проведения общественных (публичных) слушаний в городе Севастополе устанавливается их организатором в соответствии с федеральным законодательством и законодательством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Организатор общественных (публичных) слушаний в городе Севастополе не менее чем за тридцать календарных дней до их проведения обнародует информацию о вопросе, вынесенном на общественные (публичные) слушания, а также о дате, времени, месте и порядке проведения общественных (публичных) слушаний и определения их результатов, размещая ее в газете "Севастопольские известия" и на официальном сайте организатора (при его наличии) в информационно-телекоммуникационной сети "Интернет" либо на сайте органа, при котором создан соответствующий общественный совет, извещая о ней также Общественную палату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Организатор общественных (публичных) слушаний в городе Севастополе обеспечивает всем участникам свободный доступ к имеющимся в его распоряжении материалам, касающимся вопроса, вынесенного на общественные (публичные) слушания.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результатам общественных (публичных) слушаний в городе Севастополе их организатор составляет итоговый документ (протокол), содержащий обобщенную информацию, предусмотренную </w:t>
      </w:r>
      <w:hyperlink w:history="0" r:id="rId3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6 статьи 25</w:t>
        </w:r>
      </w:hyperlink>
      <w:r>
        <w:rPr>
          <w:sz w:val="20"/>
        </w:rPr>
        <w:t xml:space="preserve"> Федерального закона от 21 июля 2014 года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Итоговый документ (протокол), подготовленный по результатам общественных (публичных) слушаний в городе Севастополе, направляется на рассмотрение в государственные органы (организации) города Севастополя, к компетенции которых относятся вопросы, по которым проводились общественные (публичные) слушания, и обнародуется в соответствии с Федеральным </w:t>
      </w:r>
      <w:hyperlink w:history="0" r:id="rId3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212-ФЗ, в том числе размещается на официальном сайте организатора общественных (публичных) слушаний (при его наличии) в информационно-телекоммуникационной сети "Интернет" либо на сайте органа, при котором создан соответствующий общественный совет, а также направляется в Общественную палату города Севастополя.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Порядок посещения органов государственной власти города Севастополя, государственных организаций города Севастополя, в отношении которых осуществляется общественный контроль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если для установления результатов проверки необходимую информацию невозможно получить иным способом, кроме посещения органа государственной власти города Севастополя или государственной организации города Севастополя в ходе осуществления общественного контроля, субъект общественного контроля письменно уведомляет об этом указанный орган или организацию не позднее чем за пять рабочих дней до даты посещения.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уведомлении о посещении органа государственной власти города Севастополя или государственной организации города Севастополя субъектом общественного контроля указываются дата и время посещения, цель посещения и персональный состав лиц, планирующих посещение данного органа или организации. Уведомление о посещении может быть направлено посредством почтовой, факсимильной связи, по электронной почте или доставлено курьером. Орган государственной власти города Севастополя или государственная организация города Севастополя, в отношении которых осуществляется общественный контроль, в течение рабочего дня, следующего за днем получения уведомления о посещении, подтверждают дату и время посещения, назначают в случае необходимости ответственное лицо за проведение проверки, а также обеспечивают субъекту общественного контроля доступ в помещение данного органа или организации. В случае если органом государственной власти города Севастополя или государственной организацией города Севастополя, в отношении которых осуществляется общественный контроль, принятие субъекта общественного контроля в указанную в уведомлении дату невозможно, субъекту общественного контроля предлагается другая дата посещения данного органа или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Если в органе государственной власти города Севастополя или государственной организации города Севастополя, в отношении которых осуществляется общественный контроль, действует специальный режим доступа, установленный федеральным законодательством и (или) локальными правовыми актами соответствующего органа или организации, посещение субъектом общественного контроля данного органа или организации осуществляется согласно установленному режиму.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Определение и обнародование результатов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Определение и обнародование результатов общественного контроля осуществляются в порядке, установленном Федеральным </w:t>
      </w:r>
      <w:hyperlink w:history="0" r:id="rId3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212-ФЗ, а также размещаются на официальном сайте субъекта общественного контроля (при его наличии) в информационно-телекоммуникационной сети "Интернет" либо на сайте органа, при котором создан соответствующий общественный совет, а также направляются в Общественную палату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города Севастополя рассматривают направленные им итоговые документы, подготовленные по результатам общественного контроля, и в установленные федеральным законодательством сроки направляют соответствующим субъектам общественного контроля обоснованные ответы.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Информационное обеспечение общественного контроля в городе Севастополе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Информационное обеспечение общественного контроля в городе Севастополе осуществляется в соответствии с Федеральным </w:t>
      </w:r>
      <w:hyperlink w:history="0" r:id="rId3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деятельности субъектов общественного контроля размещается в газете "Севастопольские известия" и (или) на официальном сайте субъекта общественного контроля (при его наличии) в информационно-телекоммуникационной сети "Интернет" либо на сайте органа, при котором создан соответствующий общественный совет, а также представляется в Общественную палату города Севастополя.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Обеспечение реализации положений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положений настоящего Закона и формирования института общественного контроля в городе Севастополе Общественной палате города Севастополя сформировать перечень мероприятий по его реализации.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города Севастополя</w:t>
      </w:r>
    </w:p>
    <w:p>
      <w:pPr>
        <w:pStyle w:val="0"/>
        <w:jc w:val="right"/>
      </w:pPr>
      <w:r>
        <w:rPr>
          <w:sz w:val="20"/>
        </w:rPr>
        <w:t xml:space="preserve">С.И.МЕНЯЙЛО</w:t>
      </w:r>
    </w:p>
    <w:p>
      <w:pPr>
        <w:pStyle w:val="0"/>
      </w:pPr>
      <w:r>
        <w:rPr>
          <w:sz w:val="20"/>
        </w:rPr>
        <w:t xml:space="preserve">Севастополь</w:t>
      </w:r>
    </w:p>
    <w:p>
      <w:pPr>
        <w:pStyle w:val="0"/>
        <w:spacing w:before="200" w:line-rule="auto"/>
      </w:pPr>
      <w:r>
        <w:rPr>
          <w:sz w:val="20"/>
        </w:rPr>
        <w:t xml:space="preserve">20 октября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192-ЗС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города Севастополя от 20.10.2015 N 192-ЗС</w:t>
            <w:br/>
            <w:t>(ред. от 09.02.2024)</w:t>
            <w:br/>
            <w:t>"Об осуществлении общественного контроля в городе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509&amp;n=42409&amp;dst=100007" TargetMode = "External"/>
	<Relationship Id="rId8" Type="http://schemas.openxmlformats.org/officeDocument/2006/relationships/hyperlink" Target="https://login.consultant.ru/link/?req=doc&amp;base=RLAW509&amp;n=61719&amp;dst=100007" TargetMode = "External"/>
	<Relationship Id="rId9" Type="http://schemas.openxmlformats.org/officeDocument/2006/relationships/hyperlink" Target="https://login.consultant.ru/link/?req=doc&amp;base=RLAW509&amp;n=98063&amp;dst=100007" TargetMode = "External"/>
	<Relationship Id="rId10" Type="http://schemas.openxmlformats.org/officeDocument/2006/relationships/hyperlink" Target="https://login.consultant.ru/link/?req=doc&amp;base=LAW&amp;n=314836&amp;dst=100012" TargetMode = "External"/>
	<Relationship Id="rId11" Type="http://schemas.openxmlformats.org/officeDocument/2006/relationships/hyperlink" Target="https://login.consultant.ru/link/?req=doc&amp;base=RLAW509&amp;n=84747" TargetMode = "External"/>
	<Relationship Id="rId12" Type="http://schemas.openxmlformats.org/officeDocument/2006/relationships/hyperlink" Target="https://login.consultant.ru/link/?req=doc&amp;base=LAW&amp;n=2875" TargetMode = "External"/>
	<Relationship Id="rId13" Type="http://schemas.openxmlformats.org/officeDocument/2006/relationships/hyperlink" Target="https://login.consultant.ru/link/?req=doc&amp;base=LAW&amp;n=314836" TargetMode = "External"/>
	<Relationship Id="rId14" Type="http://schemas.openxmlformats.org/officeDocument/2006/relationships/hyperlink" Target="https://login.consultant.ru/link/?req=doc&amp;base=RLAW509&amp;n=84747" TargetMode = "External"/>
	<Relationship Id="rId15" Type="http://schemas.openxmlformats.org/officeDocument/2006/relationships/hyperlink" Target="https://login.consultant.ru/link/?req=doc&amp;base=RLAW509&amp;n=42409&amp;dst=100008" TargetMode = "External"/>
	<Relationship Id="rId16" Type="http://schemas.openxmlformats.org/officeDocument/2006/relationships/hyperlink" Target="https://login.consultant.ru/link/?req=doc&amp;base=RLAW509&amp;n=61719&amp;dst=100007" TargetMode = "External"/>
	<Relationship Id="rId17" Type="http://schemas.openxmlformats.org/officeDocument/2006/relationships/hyperlink" Target="https://login.consultant.ru/link/?req=doc&amp;base=RLAW509&amp;n=98063&amp;dst=100008" TargetMode = "External"/>
	<Relationship Id="rId18" Type="http://schemas.openxmlformats.org/officeDocument/2006/relationships/hyperlink" Target="https://login.consultant.ru/link/?req=doc&amp;base=RLAW509&amp;n=98063&amp;dst=100009" TargetMode = "External"/>
	<Relationship Id="rId19" Type="http://schemas.openxmlformats.org/officeDocument/2006/relationships/hyperlink" Target="https://login.consultant.ru/link/?req=doc&amp;base=RLAW509&amp;n=98104" TargetMode = "External"/>
	<Relationship Id="rId20" Type="http://schemas.openxmlformats.org/officeDocument/2006/relationships/hyperlink" Target="https://login.consultant.ru/link/?req=doc&amp;base=RLAW509&amp;n=98063&amp;dst=100013" TargetMode = "External"/>
	<Relationship Id="rId21" Type="http://schemas.openxmlformats.org/officeDocument/2006/relationships/hyperlink" Target="https://login.consultant.ru/link/?req=doc&amp;base=LAW&amp;n=314836" TargetMode = "External"/>
	<Relationship Id="rId22" Type="http://schemas.openxmlformats.org/officeDocument/2006/relationships/hyperlink" Target="https://login.consultant.ru/link/?req=doc&amp;base=RLAW509&amp;n=98063&amp;dst=100014" TargetMode = "External"/>
	<Relationship Id="rId23" Type="http://schemas.openxmlformats.org/officeDocument/2006/relationships/hyperlink" Target="https://login.consultant.ru/link/?req=doc&amp;base=LAW&amp;n=314836" TargetMode = "External"/>
	<Relationship Id="rId24" Type="http://schemas.openxmlformats.org/officeDocument/2006/relationships/hyperlink" Target="https://login.consultant.ru/link/?req=doc&amp;base=LAW&amp;n=314836" TargetMode = "External"/>
	<Relationship Id="rId25" Type="http://schemas.openxmlformats.org/officeDocument/2006/relationships/hyperlink" Target="https://login.consultant.ru/link/?req=doc&amp;base=LAW&amp;n=314836" TargetMode = "External"/>
	<Relationship Id="rId26" Type="http://schemas.openxmlformats.org/officeDocument/2006/relationships/hyperlink" Target="https://login.consultant.ru/link/?req=doc&amp;base=LAW&amp;n=314836" TargetMode = "External"/>
	<Relationship Id="rId27" Type="http://schemas.openxmlformats.org/officeDocument/2006/relationships/hyperlink" Target="https://login.consultant.ru/link/?req=doc&amp;base=LAW&amp;n=314836" TargetMode = "External"/>
	<Relationship Id="rId28" Type="http://schemas.openxmlformats.org/officeDocument/2006/relationships/hyperlink" Target="https://login.consultant.ru/link/?req=doc&amp;base=LAW&amp;n=314836" TargetMode = "External"/>
	<Relationship Id="rId29" Type="http://schemas.openxmlformats.org/officeDocument/2006/relationships/hyperlink" Target="https://login.consultant.ru/link/?req=doc&amp;base=RLAW509&amp;n=42409&amp;dst=100010" TargetMode = "External"/>
	<Relationship Id="rId30" Type="http://schemas.openxmlformats.org/officeDocument/2006/relationships/hyperlink" Target="https://login.consultant.ru/link/?req=doc&amp;base=LAW&amp;n=314836&amp;dst=100186" TargetMode = "External"/>
	<Relationship Id="rId31" Type="http://schemas.openxmlformats.org/officeDocument/2006/relationships/hyperlink" Target="https://login.consultant.ru/link/?req=doc&amp;base=LAW&amp;n=314836" TargetMode = "External"/>
	<Relationship Id="rId32" Type="http://schemas.openxmlformats.org/officeDocument/2006/relationships/hyperlink" Target="https://login.consultant.ru/link/?req=doc&amp;base=LAW&amp;n=314836" TargetMode = "External"/>
	<Relationship Id="rId33" Type="http://schemas.openxmlformats.org/officeDocument/2006/relationships/hyperlink" Target="https://login.consultant.ru/link/?req=doc&amp;base=LAW&amp;n=31483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города Севастополя от 20.10.2015 N 192-ЗС
(ред. от 09.02.2024)
"Об осуществлении общественного контроля в городе Севастополе"
(принят Законодательным Собранием г. Севастополя 13.10.2015)</dc:title>
  <dcterms:created xsi:type="dcterms:W3CDTF">2024-05-20T14:59:56Z</dcterms:created>
</cp:coreProperties>
</file>