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Минпромторга Смоленской области от 19.02.2024 N 16/01-01</w:t>
              <w:br/>
              <w:t xml:space="preserve">"Об Общественном совете при Министерстве промышленности и торговли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ПРОМЫШЛЕННОСТИ И ТОРГОВЛИ СМОЛЕНСКОЙ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февраля 2024 г. N 16/01-01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ТОРГОВЛИ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промышленности и торговли Смоленской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Создать комиссию по отбору кандидатов в состав Общественного совета и утвердить ее </w:t>
      </w:r>
      <w:hyperlink w:history="0" w:anchor="P15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18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конкурса по отбору кандидатов в состав Общественного совета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</w:t>
      </w:r>
      <w:hyperlink w:history="0" w:anchor="P227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для кандидатов, претендующих войти в состав Общественного совета (приложение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Отделу финансовой и организационно-правовой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подготовить информационное сообщение о начале формирования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провести дальнейшую работу по формированию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на официальном сайте Министерства промышленности и торговли Смоленской области настоящего приказа с приложениями, а также информационное сообщение о начале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8" w:tooltip="Приказ Департамента промышленности и торговли Смоленской области от 19.07.2019 N 28/01-01 &quot;Об Общественном совете при Департаменте промышленности и торговл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промышленности и торговли Смоленской области от 19.07.2019 N 28/01-01 "Об общественном совете при Департаменте промышленности и торговли Смоленской области"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П.Ю.ИЛЮХИН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19.02.2024 N 16/01-01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ТОРГОВЛИ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деятельности и формирования состава Общественного совета при Министерстве промышленности и торговли Смоленской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субъектом общественного контроля, выполняющим консультативно-совещательные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Персональный состав Общественного совета и изменения, вносимые в него, утверждаются приказом министра промышленности и торговли Смоленской области по результатам конкурса на основе предложений независимых от органов государственной власти Смоленской области экспертов, общественных объединений и иных негосударственных организаций по кандидатурам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образуется на основе добровольного участия в количестве не менее 5 человек и не более 21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своей деятельности Общественный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Смоленской области, распоряжениями и указами Губернатора Смоленской области, постановлениями и распоряжениями Правительства Смоленской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Цепью деятельности Общественного совета является осуществление общественного контроля за деятельностью Министерства и подведомственных ему организаций, включая рассмотрение проектов разрабатываемых общественно значимых нормативных правовых актов, участие в мониторинге качества оказания государственных услуг, реализации контрольно-надзорных функций, хода проведения антикоррупционной и кадровой работы, оценке эффективности закупок товаров, работ, услуг для обеспечения государственных нужд, рассмотрение ежегодных планов деятельности Министерства и ответов об их исполнении, а также иных вопросов,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выполняет консультативно-совещательные функции и участвует в осуществлении общественного контроля в формах, предусмотренных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рассматривать проекты нормативных правовых актов, касающихся сферы деятельности Министерства и вырабатывать по ним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рассматривать вопросы, относящиеся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подготовку рекомендаций по повышению эффективности деятельности Министерства, в том числе по совершенствованию порядка оказания государственных услуг (выполнения государственных 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приглашать на свои заседания должностных лиц федеральных органов, органов исполнительной власти Смоленской области, органов местного самоуправления Смоленской области, представителей общественных и иных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запрашивать в установленном порядке у органов исполнительной власти Смоленской области, органов местного самоуправления Смоленской области, представителей общественных и иных организаций необходимые для реализации своих задач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заслушивать в установленном порядке на своих заседаниях представителей Департамента по вопросам, относящимся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участвовать в рассмотрении плана Министерства по противодействию коррупции, а также доклады и материалы о ходе и результатах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осуществлять оценку эффективности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вносить в установленном порядке министру промышленности и торговли Смоленской области предложения и рекомендации по вопросам, относящимся к компетенции Общественного совета и требующим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принимать участие в работе коллегии Министерства,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 Министерства по проведению конкурса по формированию кадрового резерва по должностям государственной гражданской службы Смоленской области, аттестационной комиссии Министерства и иных комиссий, созданных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самостоятельно планировать свою деятельность и решать вопросы внутренней организации своей работы и порядка деятельности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осуществляет свою деятельность в соответствии с планом работы на год, согласованным министром промышленности и торговли Смоленской области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Общественного совета являются заседания. Заседания Общественного совета проводятся по мере необходимости и считаются правомочными при присутствии на них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 решению Общественного совета может быть проведено внеочередное заседание, а также заочное. Заседания Общественного совета могут проводиться в расширенном составе с участием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Представители Министерства имеют право присутствовать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Решения Общественного совета по рассмотренным вопросам принимаются открытым голосованием простым большинством голосов от числа присутствующих членов Общественного совета, присутствующих на заседании, и оформляются протоколом, который подписывается председателем Общественного совета или его заместителем, в случае его председательствования на заседании, и секретарем Общественного совета.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Оформленный протокол направляется в Министерство, копии протокола представляются секретарем Общественного совета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нормативных правовых актов и иным документам подлежат публикации на официальном сайте Министерства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Общественного совета и приглашенные лица информируются о повестке дня, времени и месте проведения заседания Общественного совета не позднее, чем за 10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5 рабочих дней до очередного заседания Общественного совета секретарь направляет в Министерство и всем членам Общественного совета рабочие материалы и документы по наиболее актуальным вопросам повестки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 первом заседании Общественного совета из его состава открытым голосованием избираются председатель, его заместитель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предложения министру промышленности и торговли Смоленской области по уточнению и дополнению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формирует, при участии членов Общественного совета,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Министерством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поручению Председателя Общественного совета председательствует на заседаниях в его отсутствие (по причине болезни, нахождения в отпуске, командировке и иное);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коллективное обсуждение вопросов, вынесенных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документами и материалами по вопросам, включенным в повестку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отчетность о реализации рекомендаций Общественного совета, направленных в Министерство, а также документы, касающиеся организационно;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Министерству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ведет, оформляет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хранит документацию Общественного совета и готовит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исполнением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Срок полномочий членов Общественного совета составляет три года со дня издания приказа министра промышленности и торговли Смоленской области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Полномочия члена Общественного совета прекращаются по истечении срока его полномочий, а также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им письменного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выезда за пределы территории Смоленской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вынесенного в отношении данного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признание его недееспособным, ограниченно дееспособным, безвестно отсутствующим или объявления умершим в установленном федеральным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наступлении иных обстоятельств, в силу которых член общественного совета входит в круг лиц, которые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сети Интернет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 официальном сайте Министерства в сети Интернет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указанном разделе официального сайта Министерства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проведении конкурса по отбору кандидатов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проведения конкурса по отбору кандидатов в состав Общественного совета, а также критерии отбора кандидатов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 основных мероприятий Общественного совета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повестка заседания Общественного совета (не менее чем за 5 календарных дней до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протоколы заседаний Общественного совета (не позднее 10 календарных дней после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заключений Общественного совета по результатам общественной экспертизы проектов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другая информация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19.02.2024 N 16/01-01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ОТБОРУ КАНДИДАТОВ В СОСТАВ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МИНИСТЕРСТВЕ ПРОМЫШЛЕННОСТИ И ТОРГОВЛИ</w:t>
      </w:r>
    </w:p>
    <w:p>
      <w:pPr>
        <w:pStyle w:val="2"/>
        <w:jc w:val="center"/>
      </w:pPr>
      <w:r>
        <w:rPr>
          <w:sz w:val="20"/>
        </w:rPr>
        <w:t xml:space="preserve">СМОЛЕНСКОЙ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Илюхин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Петр Юрьевич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промышленности и торговли Смоленской области, председатель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Афонычев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промышленности и торговли Смоленской области, заместитель председателя Комиссии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Базылева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консультант отдела финансовой и организационно-правовой работы, секретарь комиссии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Ярослав Андреевич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промышленности и торговли Смоленской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Киргетова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промышленности и торговли Смоленской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Демидова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финансовой и организационно-правовой работы - главный бухгалтер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19.02.2024 N 16/01-01</w:t>
      </w:r>
    </w:p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КОНКУРСА ПО ОТБОРУ КАНДИДАТОВ В 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ТОРГОВЛИ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Уведомление о начале формирования состава Общественного совета при Министерстве промышленности и торговли Смоленской области (далее - Министерство) и проведении конкурса размещается на официальном сайте Министерства в информационно-телекоммуникационной сети "Интернет".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участия в конкурсе лицо, претендующее на включение в состав Общественного совета (далее - кандидат) либо общественное объединение, иная негосударственная некоммерческая организация, выдвигающие кандидата в Общественный совет, направляют в Министерство в сроки и по адресу, указанные в уведомлении,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паспорта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трудовой книжки кандидата, заверенную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награждениях и поощрениях кандидата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о включении в состав Общественного совета принимаются в течение 30 календарных дней со дня размещения информации о начале формирования состава общественного совета и проведении конкурса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Персональный состав Общественного совета формируется по результатам конкурса созданной в Министерстве комиссией по отбору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Конкурсная комиссия на основании представленных документов в течение 5 рабочих дней с момента окончания срока подачи заявлений проверяет кандидатов на соответствие Критериям, утвержденным приказом министра промышленности и торговли Смоленской области, проводит отбор кандидатов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возможности включения кандидата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кандидату во включении его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Кандидату отказывается во включении в состав Общественного совета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неполного комплекта документов в соответствии с </w:t>
      </w:r>
      <w:hyperlink w:history="0" w:anchor="P195" w:tooltip="2. Для участия в конкурсе лицо, претендующее на включение в состав Общественного совета (далее - кандидат) либо общественное объединение, иная негосударственная некоммерческая организация, выдвигающие кандидата в Общественный совет, направляют в Министерство в сроки и по адресу, указанные в уведомлении, следующие документы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с нарушением сроков, указанных в уведомлении;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несоответствия кандидата Критериям, утвержденным приказом министра промышленности и торговли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конкурсной комиссии принимается большинством голосов от присутствующего на заседании числа членов конкурсной комиссии. При равенстве голосов членов конкурсной комиссии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конкурсной комиссии считается правомочными в случае присутствия на нем более половины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конкурсной комиссии оформляется протоколом конкурсной комиссии, который подписывается секретарем конкурсной комиссии и утверждается председателем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итогам проведенного конкурса Министерство в течение 5 календарных дней со дня утверждения протокола конкурсной комиссии направляет кандидатам предложение войти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Кандидаты, получившие предложения Министерства войти в состав Общественного совета, в течение 15 календарных дней письменно уведомляют Департамент о своем согласии либо об отказе войти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Министр промышленности и торговли Смоленской области не позднее чем через 30 календарных дней со дня окончания приема письменных уведомлений кандидатов об их согласии войти в состав Общественного совета утверждает персональный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19.02.2024 N 16/01-01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ДЛЯ КАНДИДАТОВ, ПРЕТЕНДУЮЩИХ ВОЙТИ В СОСТАВ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ПРИ МИНИСТЕРСТВЕ ПРОМЫШЛЕННОСТИ И ТОРГОВЛИ</w:t>
      </w:r>
    </w:p>
    <w:p>
      <w:pPr>
        <w:pStyle w:val="2"/>
        <w:jc w:val="center"/>
      </w:pPr>
      <w:r>
        <w:rPr>
          <w:sz w:val="20"/>
        </w:rPr>
        <w:t xml:space="preserve">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Персональный состав Общественного совета формируется Министерством промышленности и торговли Смоленской области на основе предложений независимых от органов государственной власти Смоленской области экспертов, общественных объединений и иных негосударственных некоммерческих организаций по кандидатурам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Персональный состав Общественного совета формируется из числа: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кандидатов, выдвинутых Общественной палатой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кандидатов, выдвинутых общественными объединениями и иными негосударственными некоммерческими организациями, зарегистрированными и действующими на территории Смоленской области, целью деятельности которых являются представление или защита общественных интересов, прав и свобод человека и гражданина и (или) выполнение экспертной работы в сфере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кандидатов-самовыдвиженцев.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допускаются к выдвижению кандидатов в члены Общественной совета следующие общественные объединения и иные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некоммерческие организации, которым в соответствии с Федеральным </w:t>
      </w:r>
      <w:hyperlink w:history="0" r:id="rId12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некоммерческие организации, деятельность которых приостановлена в соответствии с Федеральным </w:t>
      </w:r>
      <w:hyperlink w:history="0" r:id="rId13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кандидатами, выдвигаемыми в члены Общественного совета,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достигшие возраста восемнадцати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имеющие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выборные должностные лица, судьи, а также лица, замещающие иные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признанные недееспособными или ограниченно 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непогашенную или неснятую судимость.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кандидатам, претендующим войти в состав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обладание знаниями (опытом работы) в одной из следующих сфер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области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области правил и порядка формирования бюджета и системы налогообложения;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области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области потребительского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области государственных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области кадровой и антикоррупционной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высшего профессионального образования (предпочтительно - наличие ученых степеней по научным дисциплинам).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сменой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исключения из состава Общественного совета по решению большинства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Общественного совета председатель Общественного совета вносит предложение на заседании Общественного совета об изменении его персонального состава.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Минпромторга Смоленской области от 19.02.2024 N 16/01-01</w:t>
            <w:br/>
            <w:t>"Об Общественном совете при Министерстве промышленности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376&amp;n=143274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LAW&amp;n=476447" TargetMode = "External"/>
	<Relationship Id="rId13" Type="http://schemas.openxmlformats.org/officeDocument/2006/relationships/hyperlink" Target="https://login.consultant.ru/link/?req=doc&amp;base=LAW&amp;n=4764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Смоленской области от 19.02.2024 N 16/01-01
"Об Общественном совете при Министерстве промышленности и торговли Смоленской области"</dc:title>
  <dcterms:created xsi:type="dcterms:W3CDTF">2024-06-16T17:23:17Z</dcterms:created>
</cp:coreProperties>
</file>