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Смоленской области от 13.03.2006 N 3-з</w:t>
              <w:br/>
              <w:t xml:space="preserve">(ред. от 28.09.2023)</w:t>
              <w:br/>
              <w:t xml:space="preserve">"Об Общественной палате Смоленской области"</w:t>
              <w:br/>
              <w:t xml:space="preserve">(принят Смоленской областной Думой 02.03.2006)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марта 2006 года</w:t>
            </w:r>
          </w:p>
        </w:tc>
        <w:tc>
          <w:tcPr>
            <w:tcW w:w="5103" w:type="dxa"/>
            <w:tcBorders>
              <w:top w:val="nil"/>
              <w:left w:val="nil"/>
              <w:bottom w:val="nil"/>
              <w:right w:val="nil"/>
            </w:tcBorders>
          </w:tcPr>
          <w:p>
            <w:pPr>
              <w:pStyle w:val="0"/>
              <w:outlineLvl w:val="0"/>
              <w:jc w:val="right"/>
            </w:pPr>
            <w:r>
              <w:rPr>
                <w:sz w:val="20"/>
              </w:rPr>
              <w:t xml:space="preserve">N 3-з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СМОЛЕНСКАЯ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ОБЩЕСТВЕННОЙ ПАЛАТЕ СМОЛЕНСКОЙ ОБЛАСТИ</w:t>
      </w:r>
    </w:p>
    <w:p>
      <w:pPr>
        <w:pStyle w:val="0"/>
        <w:jc w:val="both"/>
      </w:pPr>
      <w:r>
        <w:rPr>
          <w:sz w:val="20"/>
        </w:rPr>
      </w:r>
    </w:p>
    <w:p>
      <w:pPr>
        <w:pStyle w:val="0"/>
        <w:jc w:val="right"/>
      </w:pPr>
      <w:r>
        <w:rPr>
          <w:sz w:val="20"/>
        </w:rPr>
        <w:t xml:space="preserve">Принят Смоленской областной Думой</w:t>
      </w:r>
    </w:p>
    <w:p>
      <w:pPr>
        <w:pStyle w:val="0"/>
        <w:jc w:val="right"/>
      </w:pPr>
      <w:r>
        <w:rPr>
          <w:sz w:val="20"/>
        </w:rPr>
        <w:t xml:space="preserve">2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Смоленской области</w:t>
            </w:r>
          </w:p>
          <w:p>
            <w:pPr>
              <w:pStyle w:val="0"/>
              <w:jc w:val="center"/>
            </w:pPr>
            <w:r>
              <w:rPr>
                <w:sz w:val="20"/>
                <w:color w:val="392c69"/>
              </w:rPr>
              <w:t xml:space="preserve">от 28.11.2008 </w:t>
            </w:r>
            <w:hyperlink w:history="0" r:id="rId7"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N 163-з</w:t>
              </w:r>
            </w:hyperlink>
            <w:r>
              <w:rPr>
                <w:sz w:val="20"/>
                <w:color w:val="392c69"/>
              </w:rPr>
              <w:t xml:space="preserve">, от 30.09.2011 </w:t>
            </w:r>
            <w:hyperlink w:history="0" r:id="rId8" w:tooltip="Закон Смоленской области от 30.09.2011 N 72-з &quot;О внесении изменения в статью 4 областного закона &quot;Об Общественной палате Смоленской области&quot; (принят Смоленской областной Думой 28.09.2011) {КонсультантПлюс}">
              <w:r>
                <w:rPr>
                  <w:sz w:val="20"/>
                  <w:color w:val="0000ff"/>
                </w:rPr>
                <w:t xml:space="preserve">N 72-з</w:t>
              </w:r>
            </w:hyperlink>
            <w:r>
              <w:rPr>
                <w:sz w:val="20"/>
                <w:color w:val="392c69"/>
              </w:rPr>
              <w:t xml:space="preserve">, от 29.10.2012 </w:t>
            </w:r>
            <w:hyperlink w:history="0" r:id="rId9" w:tooltip="Закон Смоленской области от 29.10.2012 N 88-з &quot;О внесении изменений в статью 16 областного закона &quot;Об Общественной палате Смоленской области&quot; (принят Смоленской областной Думой 25.10.2012) {КонсультантПлюс}">
              <w:r>
                <w:rPr>
                  <w:sz w:val="20"/>
                  <w:color w:val="0000ff"/>
                </w:rPr>
                <w:t xml:space="preserve">N 88-з</w:t>
              </w:r>
            </w:hyperlink>
            <w:r>
              <w:rPr>
                <w:sz w:val="20"/>
                <w:color w:val="392c69"/>
              </w:rPr>
              <w:t xml:space="preserve">,</w:t>
            </w:r>
          </w:p>
          <w:p>
            <w:pPr>
              <w:pStyle w:val="0"/>
              <w:jc w:val="center"/>
            </w:pPr>
            <w:r>
              <w:rPr>
                <w:sz w:val="20"/>
                <w:color w:val="392c69"/>
              </w:rPr>
              <w:t xml:space="preserve">от 26.12.2013 </w:t>
            </w:r>
            <w:hyperlink w:history="0" r:id="rId10" w:tooltip="Закон Смоленской области от 26.12.2013 N 167-з &quot;О внесении изменений в областной закон &quot;Об Общественной палате Смоленской области&quot; (принят Смоленской областной Думой 26.12.2013) {КонсультантПлюс}">
              <w:r>
                <w:rPr>
                  <w:sz w:val="20"/>
                  <w:color w:val="0000ff"/>
                </w:rPr>
                <w:t xml:space="preserve">N 167-з</w:t>
              </w:r>
            </w:hyperlink>
            <w:r>
              <w:rPr>
                <w:sz w:val="20"/>
                <w:color w:val="392c69"/>
              </w:rPr>
              <w:t xml:space="preserve">, от 28.05.2015 </w:t>
            </w:r>
            <w:hyperlink w:history="0" r:id="rId11"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N 50-з</w:t>
              </w:r>
            </w:hyperlink>
            <w:r>
              <w:rPr>
                <w:sz w:val="20"/>
                <w:color w:val="392c69"/>
              </w:rPr>
              <w:t xml:space="preserve">, от 22.02.2017 </w:t>
            </w:r>
            <w:hyperlink w:history="0" r:id="rId12"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N 5-з</w:t>
              </w:r>
            </w:hyperlink>
            <w:r>
              <w:rPr>
                <w:sz w:val="20"/>
                <w:color w:val="392c69"/>
              </w:rPr>
              <w:t xml:space="preserve">,</w:t>
            </w:r>
          </w:p>
          <w:p>
            <w:pPr>
              <w:pStyle w:val="0"/>
              <w:jc w:val="center"/>
            </w:pPr>
            <w:r>
              <w:rPr>
                <w:sz w:val="20"/>
                <w:color w:val="392c69"/>
              </w:rPr>
              <w:t xml:space="preserve">от 26.04.2018 </w:t>
            </w:r>
            <w:hyperlink w:history="0" r:id="rId13" w:tooltip="Закон Смоленской области от 26.04.2018 N 45-з &quot;О внесении изменения в статью 9 областного закона &quot;Об Общественной палате Смоленской области&quot; (принят Смоленской областной Думой 26.04.2018) {КонсультантПлюс}">
              <w:r>
                <w:rPr>
                  <w:sz w:val="20"/>
                  <w:color w:val="0000ff"/>
                </w:rPr>
                <w:t xml:space="preserve">N 45-з</w:t>
              </w:r>
            </w:hyperlink>
            <w:r>
              <w:rPr>
                <w:sz w:val="20"/>
                <w:color w:val="392c69"/>
              </w:rPr>
              <w:t xml:space="preserve">, от 30.05.2019 </w:t>
            </w:r>
            <w:hyperlink w:history="0" r:id="rId14" w:tooltip="Закон Смоленской области от 30.05.2019 N 54-з &quot;О внесении изменения в статью 12.4 областного закона &quot;Об Общественной палате Смоленской области&quot; (принят Смоленской областной Думой 30.05.2019) {КонсультантПлюс}">
              <w:r>
                <w:rPr>
                  <w:sz w:val="20"/>
                  <w:color w:val="0000ff"/>
                </w:rPr>
                <w:t xml:space="preserve">N 54-з</w:t>
              </w:r>
            </w:hyperlink>
            <w:r>
              <w:rPr>
                <w:sz w:val="20"/>
                <w:color w:val="392c69"/>
              </w:rPr>
              <w:t xml:space="preserve">, от 28.09.2023 </w:t>
            </w:r>
            <w:hyperlink w:history="0" r:id="rId15"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N 77-з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Смоленской области (далее также - Общественная палата) обеспечивает взаимодействие граждан Российской Федерации, проживающих на территории Смоленской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Смоленской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Смоленской области и органами местного самоуправления муниципальных образований Смоленской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Смоленской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Смоленской области.</w:t>
      </w:r>
    </w:p>
    <w:p>
      <w:pPr>
        <w:pStyle w:val="0"/>
        <w:jc w:val="both"/>
      </w:pPr>
      <w:r>
        <w:rPr>
          <w:sz w:val="20"/>
        </w:rPr>
        <w:t xml:space="preserve">(в ред. законов Смоленской области от 22.02.2017 </w:t>
      </w:r>
      <w:hyperlink w:history="0" r:id="rId16"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N 5-з</w:t>
        </w:r>
      </w:hyperlink>
      <w:r>
        <w:rPr>
          <w:sz w:val="20"/>
        </w:rPr>
        <w:t xml:space="preserve">, от 28.09.2023 </w:t>
      </w:r>
      <w:hyperlink w:history="0" r:id="rId17"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N 77-з</w:t>
        </w:r>
      </w:hyperlink>
      <w:r>
        <w:rPr>
          <w:sz w:val="20"/>
        </w:rPr>
        <w:t xml:space="preserve">)</w:t>
      </w:r>
    </w:p>
    <w:p>
      <w:pPr>
        <w:pStyle w:val="0"/>
        <w:spacing w:before="200" w:line-rule="auto"/>
        <w:ind w:firstLine="540"/>
        <w:jc w:val="both"/>
      </w:pPr>
      <w:r>
        <w:rPr>
          <w:sz w:val="20"/>
        </w:rPr>
        <w:t xml:space="preserve">2. Общественная палата осуществляет свою деятельность на основе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20" w:tooltip="Закон Смоленской области от 15.05.2001 N 37-з (ред. от 26.10.2023) &quot;Устав Смоленской области&quot; (принят Смоленской областной Думой 26.04.2001) {КонсультантПлюс}">
        <w:r>
          <w:rPr>
            <w:sz w:val="20"/>
            <w:color w:val="0000ff"/>
          </w:rPr>
          <w:t xml:space="preserve">Устава</w:t>
        </w:r>
      </w:hyperlink>
      <w:r>
        <w:rPr>
          <w:sz w:val="20"/>
        </w:rPr>
        <w:t xml:space="preserve"> Смоленской области, настоящего областного закона (далее - настоящий закон) и иных областных нормативных правовых актов.</w:t>
      </w:r>
    </w:p>
    <w:p>
      <w:pPr>
        <w:pStyle w:val="0"/>
        <w:jc w:val="both"/>
      </w:pPr>
      <w:r>
        <w:rPr>
          <w:sz w:val="20"/>
        </w:rPr>
        <w:t xml:space="preserve">(часть 2 в ред. </w:t>
      </w:r>
      <w:hyperlink w:history="0" r:id="rId21"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2.1.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(часть 2.1 введена </w:t>
      </w:r>
      <w:hyperlink w:history="0" r:id="rId22"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2.2. Наименование "Общественная палата Смоленской области" не может быть использовано в наименованиях органов государственной власти Смоленской области, органов местного самоуправления, а также в наименованиях организаций.</w:t>
      </w:r>
    </w:p>
    <w:p>
      <w:pPr>
        <w:pStyle w:val="0"/>
        <w:jc w:val="both"/>
      </w:pPr>
      <w:r>
        <w:rPr>
          <w:sz w:val="20"/>
        </w:rPr>
        <w:t xml:space="preserve">(часть 2.2 введена </w:t>
      </w:r>
      <w:hyperlink w:history="0" r:id="rId2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3. Общественная палата не является юридическим лицом.</w:t>
      </w:r>
    </w:p>
    <w:p>
      <w:pPr>
        <w:pStyle w:val="0"/>
        <w:jc w:val="both"/>
      </w:pPr>
      <w:r>
        <w:rPr>
          <w:sz w:val="20"/>
        </w:rPr>
        <w:t xml:space="preserve">(в ред. </w:t>
      </w:r>
      <w:hyperlink w:history="0" r:id="rId24"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4. Деятельность Общественной палаты осуществляется на территории Смоленской области.</w:t>
      </w:r>
    </w:p>
    <w:p>
      <w:pPr>
        <w:pStyle w:val="0"/>
        <w:spacing w:before="200" w:line-rule="auto"/>
        <w:ind w:firstLine="540"/>
        <w:jc w:val="both"/>
      </w:pPr>
      <w:r>
        <w:rPr>
          <w:sz w:val="20"/>
        </w:rPr>
        <w:t xml:space="preserve">5. Местонахождение Общественной палаты - город Смоленск.</w:t>
      </w:r>
    </w:p>
    <w:p>
      <w:pPr>
        <w:pStyle w:val="0"/>
        <w:jc w:val="both"/>
      </w:pPr>
      <w:r>
        <w:rPr>
          <w:sz w:val="20"/>
        </w:rPr>
      </w:r>
    </w:p>
    <w:bookmarkStart w:id="34" w:name="P34"/>
    <w:bookmarkEnd w:id="34"/>
    <w:p>
      <w:pPr>
        <w:pStyle w:val="2"/>
        <w:outlineLvl w:val="1"/>
        <w:ind w:firstLine="540"/>
        <w:jc w:val="both"/>
      </w:pPr>
      <w:r>
        <w:rPr>
          <w:sz w:val="20"/>
        </w:rPr>
        <w:t xml:space="preserve">Статья 2. Цели и задачи Общественной палаты</w:t>
      </w:r>
    </w:p>
    <w:p>
      <w:pPr>
        <w:pStyle w:val="0"/>
        <w:ind w:firstLine="540"/>
        <w:jc w:val="both"/>
      </w:pPr>
      <w:r>
        <w:rPr>
          <w:sz w:val="20"/>
        </w:rPr>
        <w:t xml:space="preserve">(в ред. </w:t>
      </w:r>
      <w:hyperlink w:history="0" r:id="rId25"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Смоленской области и органов местного самоуправления для решения наиболее важных вопросов экономического и социального развития Смоленской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 (далее - гражданские инициативы);</w:t>
      </w:r>
    </w:p>
    <w:p>
      <w:pPr>
        <w:pStyle w:val="0"/>
        <w:spacing w:before="200" w:line-rule="auto"/>
        <w:ind w:firstLine="540"/>
        <w:jc w:val="both"/>
      </w:pPr>
      <w:r>
        <w:rPr>
          <w:sz w:val="20"/>
        </w:rPr>
        <w:t xml:space="preserve">3) выработки рекомендаций органам государственной власти Смоленской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Смоленской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Смоленской области, общественными советами при Смоленской областной Думе и исполнительных органах Смоленской области, находящимися на территории Смоленской области;</w:t>
      </w:r>
    </w:p>
    <w:p>
      <w:pPr>
        <w:pStyle w:val="0"/>
        <w:jc w:val="both"/>
      </w:pPr>
      <w:r>
        <w:rPr>
          <w:sz w:val="20"/>
        </w:rPr>
        <w:t xml:space="preserve">(в ред. </w:t>
      </w:r>
      <w:hyperlink w:history="0" r:id="rId26"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закона</w:t>
        </w:r>
      </w:hyperlink>
      <w:r>
        <w:rPr>
          <w:sz w:val="20"/>
        </w:rPr>
        <w:t xml:space="preserve"> Смоленской области от 28.09.2023 N 77-з)</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Смоленской области, общественным советам при Смоленской областной Думе и исполнительных органах Смоленской области, находящимся на территории Смоленской области, некоммерческим организациям, деятельность которых направлена на развитие гражданского общества в Смоленской области.</w:t>
      </w:r>
    </w:p>
    <w:p>
      <w:pPr>
        <w:pStyle w:val="0"/>
        <w:jc w:val="both"/>
      </w:pPr>
      <w:r>
        <w:rPr>
          <w:sz w:val="20"/>
        </w:rPr>
        <w:t xml:space="preserve">(в ред. </w:t>
      </w:r>
      <w:hyperlink w:history="0" r:id="rId27"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закона</w:t>
        </w:r>
      </w:hyperlink>
      <w:r>
        <w:rPr>
          <w:sz w:val="20"/>
        </w:rPr>
        <w:t xml:space="preserve"> Смоленской области от 28.09.2023 N 77-з)</w:t>
      </w:r>
    </w:p>
    <w:p>
      <w:pPr>
        <w:pStyle w:val="0"/>
        <w:jc w:val="both"/>
      </w:pPr>
      <w:r>
        <w:rPr>
          <w:sz w:val="20"/>
        </w:rPr>
      </w:r>
    </w:p>
    <w:p>
      <w:pPr>
        <w:pStyle w:val="2"/>
        <w:outlineLvl w:val="1"/>
        <w:ind w:firstLine="540"/>
        <w:jc w:val="both"/>
      </w:pPr>
      <w:r>
        <w:rPr>
          <w:sz w:val="20"/>
        </w:rPr>
        <w:t xml:space="preserve">Статья 3. Регламент Общественной палаты Смоленской области</w:t>
      </w:r>
    </w:p>
    <w:p>
      <w:pPr>
        <w:pStyle w:val="0"/>
        <w:ind w:firstLine="540"/>
        <w:jc w:val="both"/>
      </w:pPr>
      <w:r>
        <w:rPr>
          <w:sz w:val="20"/>
        </w:rPr>
        <w:t xml:space="preserve">(в ред. </w:t>
      </w:r>
      <w:hyperlink w:history="0" r:id="rId28"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Смоленской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Смоленской области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Смоленской области (далее - председатель Общественной палаты) и заместителя председателя Общественной палаты Смоленской области (далее - заместитель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 Смоленской области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bookmarkStart w:id="63" w:name="P63"/>
    <w:bookmarkEnd w:id="63"/>
    <w:p>
      <w:pPr>
        <w:pStyle w:val="2"/>
        <w:outlineLvl w:val="1"/>
        <w:ind w:firstLine="540"/>
        <w:jc w:val="both"/>
      </w:pPr>
      <w:r>
        <w:rPr>
          <w:sz w:val="20"/>
        </w:rPr>
        <w:t xml:space="preserve">Статья 4. Состав и порядок формирования Общественной палаты</w:t>
      </w:r>
    </w:p>
    <w:p>
      <w:pPr>
        <w:pStyle w:val="0"/>
        <w:ind w:firstLine="540"/>
        <w:jc w:val="both"/>
      </w:pPr>
      <w:r>
        <w:rPr>
          <w:sz w:val="20"/>
        </w:rPr>
        <w:t xml:space="preserve">(в ред. </w:t>
      </w:r>
      <w:hyperlink w:history="0" r:id="rId30"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1. Общественная палата состоит из тридцати шести членов Общественной палаты. Данный количественный состав членов Общественной палаты является установленным числом членов Общественной палаты.</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1"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Федерального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Смоленской области. В случае если некоммерческой организацией в нарушение требования федерального законодательства предлагаются одновременно несколько кандидатов в члены Общественной палаты, то такие кандидатуры рассмотрению не подлежат.</w:t>
      </w:r>
    </w:p>
    <w:p>
      <w:pPr>
        <w:pStyle w:val="0"/>
        <w:spacing w:before="200" w:line-rule="auto"/>
        <w:ind w:firstLine="540"/>
        <w:jc w:val="both"/>
      </w:pPr>
      <w:r>
        <w:rPr>
          <w:sz w:val="20"/>
        </w:rPr>
        <w:t xml:space="preserve">6. Двенадцать членов Общественной палаты утверждаются Губернатором Смоленской области по представлению зарегистрированных на территории Смоленской области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7. Двенадцать членов Общественной палаты утверждаются Смоленской областной Думой по представлению зарегистрированных на территории Смоленской области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8. Члены Общественной палаты, утвержденные Губернатором Смоленской области, и члены Общественной палаты, утвержденные Смоленской областной Думой (далее - члены Общественной палаты, утвержденные Губернатором Смоленской области и Смоленской областной Думой), определяют состав двенадцати членов Общественной палаты из числа кандидатур, представленных местными общественными объединениями, зарегистрированными на территории Смоленской области.</w:t>
      </w:r>
    </w:p>
    <w:p>
      <w:pPr>
        <w:pStyle w:val="0"/>
        <w:spacing w:before="200" w:line-rule="auto"/>
        <w:ind w:firstLine="540"/>
        <w:jc w:val="both"/>
      </w:pPr>
      <w:r>
        <w:rPr>
          <w:sz w:val="20"/>
        </w:rPr>
        <w:t xml:space="preserve">9. Не позднее чем за три месяца до истечения срока полномочий членов Общественной палаты Смоленская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p>
      <w:pPr>
        <w:pStyle w:val="0"/>
        <w:spacing w:before="200" w:line-rule="auto"/>
        <w:ind w:firstLine="540"/>
        <w:jc w:val="both"/>
      </w:pPr>
      <w:r>
        <w:rPr>
          <w:sz w:val="20"/>
        </w:rPr>
        <w:t xml:space="preserve">10. Предложения по кандидатурам (документы на кандидатов) в члены Общественной палаты представляются:</w:t>
      </w:r>
    </w:p>
    <w:p>
      <w:pPr>
        <w:pStyle w:val="0"/>
        <w:spacing w:before="200" w:line-rule="auto"/>
        <w:ind w:firstLine="540"/>
        <w:jc w:val="both"/>
      </w:pPr>
      <w:r>
        <w:rPr>
          <w:sz w:val="20"/>
        </w:rPr>
        <w:t xml:space="preserve">1) Губернатору Смоленской области - зарегистрированными на территории Смоленской области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2) в Смоленскую областную Думу - зарегистрированными на территории Смоленской области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3) в Общественную палату - зарегистрированными на территории Смоленской области местными общественными объединениями.</w:t>
      </w:r>
    </w:p>
    <w:p>
      <w:pPr>
        <w:pStyle w:val="0"/>
        <w:spacing w:before="200" w:line-rule="auto"/>
        <w:ind w:firstLine="540"/>
        <w:jc w:val="both"/>
      </w:pPr>
      <w:r>
        <w:rPr>
          <w:sz w:val="20"/>
        </w:rPr>
        <w:t xml:space="preserve">11. Период, в течение которого Губернатор Смоленской области, Смоленская областная Дума и Общественная палата принимают предложения по кандидатурам (документы на кандидатов) в члены Общественной палаты, составляет тридцать дней со дня размещения Смоленской областной Думой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При этом предложения по кандидатурам в члены Общественной палаты, поступившие Губернатору Смоленской области, в Смоленскую областную Думу и в Общественную палату после указанного срока, не принимаются и рассмотрению не подлежат.</w:t>
      </w:r>
    </w:p>
    <w:p>
      <w:pPr>
        <w:pStyle w:val="0"/>
        <w:spacing w:before="200" w:line-rule="auto"/>
        <w:ind w:firstLine="540"/>
        <w:jc w:val="both"/>
      </w:pPr>
      <w:r>
        <w:rPr>
          <w:sz w:val="20"/>
        </w:rPr>
        <w:t xml:space="preserve">12. Губернатор Смоленской области, Смоленская областная Дума и Общественная палата уведомляют друг друга о поступивших им предложениях по кандидатурам в члены Общественной палаты.</w:t>
      </w:r>
    </w:p>
    <w:p>
      <w:pPr>
        <w:pStyle w:val="0"/>
        <w:spacing w:before="200" w:line-rule="auto"/>
        <w:ind w:firstLine="540"/>
        <w:jc w:val="both"/>
      </w:pPr>
      <w:r>
        <w:rPr>
          <w:sz w:val="20"/>
        </w:rPr>
        <w:t xml:space="preserve">13. Предложения по кандидатурам (документы на кандидатов) в члены Общественной палаты должны свидетельствовать о том, что кандидат и выдвинувшая его некоммерческая организация соответствуют требованиям Федерального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и настоящего закона, предъявляемым соответственно к кандидатам в члены Общественной палаты и некоммерческим организациям, имеющим право выдвигать кандидатов в члены Общественной палаты.</w:t>
      </w:r>
    </w:p>
    <w:bookmarkStart w:id="82" w:name="P82"/>
    <w:bookmarkEnd w:id="82"/>
    <w:p>
      <w:pPr>
        <w:pStyle w:val="0"/>
        <w:spacing w:before="200" w:line-rule="auto"/>
        <w:ind w:firstLine="540"/>
        <w:jc w:val="both"/>
      </w:pPr>
      <w:r>
        <w:rPr>
          <w:sz w:val="20"/>
        </w:rPr>
        <w:t xml:space="preserve">14. Предложение по кандидатуре (документы на кандидата) в члены Общественной палаты должно содержать:</w:t>
      </w:r>
    </w:p>
    <w:p>
      <w:pPr>
        <w:pStyle w:val="0"/>
        <w:spacing w:before="200" w:line-rule="auto"/>
        <w:ind w:firstLine="540"/>
        <w:jc w:val="both"/>
      </w:pPr>
      <w:r>
        <w:rPr>
          <w:sz w:val="20"/>
        </w:rPr>
        <w:t xml:space="preserve">1) решение коллегиального органа некоммерческой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
    <w:p>
      <w:pPr>
        <w:pStyle w:val="0"/>
        <w:spacing w:before="200" w:line-rule="auto"/>
        <w:ind w:firstLine="540"/>
        <w:jc w:val="both"/>
      </w:pPr>
      <w:r>
        <w:rPr>
          <w:sz w:val="20"/>
        </w:rPr>
        <w:t xml:space="preserve">2) копию паспорта кандидата или документа, заменяющего паспорт гражданина, копию документа об образовании кандидата (при наличии документа), копию документа, подтверждающего сведения об основном месте работы или службы, о занимаемой должности кандидата, а при отсутствии основного места работы или службы - копию документа, подтверждающего сведения о роде занятий (при наличии указанного документа);</w:t>
      </w:r>
    </w:p>
    <w:p>
      <w:pPr>
        <w:pStyle w:val="0"/>
        <w:spacing w:before="200" w:line-rule="auto"/>
        <w:ind w:firstLine="540"/>
        <w:jc w:val="both"/>
      </w:pPr>
      <w:r>
        <w:rPr>
          <w:sz w:val="20"/>
        </w:rPr>
        <w:t xml:space="preserve">3) собственноручно заполненную и подписанную кандидатом </w:t>
      </w:r>
      <w:hyperlink w:history="0" w:anchor="P414" w:tooltip="                                  АНКЕТА">
        <w:r>
          <w:rPr>
            <w:sz w:val="20"/>
            <w:color w:val="0000ff"/>
          </w:rPr>
          <w:t xml:space="preserve">анкету</w:t>
        </w:r>
      </w:hyperlink>
      <w:r>
        <w:rPr>
          <w:sz w:val="20"/>
        </w:rPr>
        <w:t xml:space="preserve"> по форме согласно приложению к настоящему закону;</w:t>
      </w:r>
    </w:p>
    <w:p>
      <w:pPr>
        <w:pStyle w:val="0"/>
        <w:spacing w:before="200" w:line-rule="auto"/>
        <w:ind w:firstLine="540"/>
        <w:jc w:val="both"/>
      </w:pPr>
      <w:r>
        <w:rPr>
          <w:sz w:val="20"/>
        </w:rPr>
        <w:t xml:space="preserve">4) заявление лица о согласии на включение его в состав Общественной палаты;</w:t>
      </w:r>
    </w:p>
    <w:p>
      <w:pPr>
        <w:pStyle w:val="0"/>
        <w:spacing w:before="200" w:line-rule="auto"/>
        <w:ind w:firstLine="540"/>
        <w:jc w:val="both"/>
      </w:pPr>
      <w:r>
        <w:rPr>
          <w:sz w:val="20"/>
        </w:rPr>
        <w:t xml:space="preserve">5) письменное согласие кандидата на обработку его персональных данных, оформленное в соответствии с требованиями </w:t>
      </w:r>
      <w:hyperlink w:history="0" r:id="rId34"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 июля 2006 года N 152-ФЗ "О персональных данных".</w:t>
      </w:r>
    </w:p>
    <w:p>
      <w:pPr>
        <w:pStyle w:val="0"/>
        <w:spacing w:before="200" w:line-rule="auto"/>
        <w:ind w:firstLine="540"/>
        <w:jc w:val="both"/>
      </w:pPr>
      <w:r>
        <w:rPr>
          <w:sz w:val="20"/>
        </w:rPr>
        <w:t xml:space="preserve">15. В случае представления документов на кандидата в члены Общественной палаты, предусмотренных </w:t>
      </w:r>
      <w:hyperlink w:history="0" w:anchor="P82" w:tooltip="14. Предложение по кандидатуре (документы на кандидата) в члены Общественной палаты должно содержать:">
        <w:r>
          <w:rPr>
            <w:sz w:val="20"/>
            <w:color w:val="0000ff"/>
          </w:rPr>
          <w:t xml:space="preserve">частью 14</w:t>
        </w:r>
      </w:hyperlink>
      <w:r>
        <w:rPr>
          <w:sz w:val="20"/>
        </w:rPr>
        <w:t xml:space="preserve"> настоящей статьи, не в полном объеме соответствующая кандидатура в члены Общественной палаты рассмотрению не подлежит.</w:t>
      </w:r>
    </w:p>
    <w:p>
      <w:pPr>
        <w:pStyle w:val="0"/>
        <w:spacing w:before="200" w:line-rule="auto"/>
        <w:ind w:firstLine="540"/>
        <w:jc w:val="both"/>
      </w:pPr>
      <w:r>
        <w:rPr>
          <w:sz w:val="20"/>
        </w:rPr>
        <w:t xml:space="preserve">16. Рассмотрение Губернатором Смоленской области представленных кандидатур (документов на кандидатов) в члены Общественной палаты осуществляется в соответствии с </w:t>
      </w:r>
      <w:hyperlink w:history="0" r:id="rId35" w:tooltip="Распоряжение Губернатора Смоленской области от 04.02.2019 N 91-р (ред. от 09.02.2022) &quot;О рассмотрении Губернатором Смоленской области представленных кандидатур (документов на кандидатов) в члены Общественной палаты Смоленской области&quot; {КонсультантПлюс}">
        <w:r>
          <w:rPr>
            <w:sz w:val="20"/>
            <w:color w:val="0000ff"/>
          </w:rPr>
          <w:t xml:space="preserve">правовым актом</w:t>
        </w:r>
      </w:hyperlink>
      <w:r>
        <w:rPr>
          <w:sz w:val="20"/>
        </w:rPr>
        <w:t xml:space="preserve"> Губернатора Смоленской области. Губернатор Смоленской области не позднее пятнадцати дней со дня окончания приема предложений по кандидатурам (документов на кандидатов) в члены Общественной палаты утверждает указом определенных им членов Общественной палаты. Указ Губернатора Смоленской области об утверждении членов Общественной палаты подлежит официальному опубликованию в срок не позднее пяти дней со дня его подписания.</w:t>
      </w:r>
    </w:p>
    <w:p>
      <w:pPr>
        <w:pStyle w:val="0"/>
        <w:spacing w:before="200" w:line-rule="auto"/>
        <w:ind w:firstLine="540"/>
        <w:jc w:val="both"/>
      </w:pPr>
      <w:r>
        <w:rPr>
          <w:sz w:val="20"/>
        </w:rPr>
        <w:t xml:space="preserve">17. Рассмотрение Смоленской областной Думой представленных кандидатур (документов на кандидатов) в члены Общественной палаты осуществляется на заседании Смоленской областной Думы в порядке, установленном Регламентом Смоленской областной Думы. Утверждение Смоленской областной Думой членов Общественной палаты производится не позднее тридцати пяти дней до истечения срока полномочий членов Общественной палаты действующего состава. Решение Смоленской областной Думы об утверждении членов Общественной палаты оформляется постановлением Смоленской областной Думы, которое подлежит официальному опубликованию в срок не позднее пяти дней со дня его принятия.</w:t>
      </w:r>
    </w:p>
    <w:p>
      <w:pPr>
        <w:pStyle w:val="0"/>
        <w:spacing w:before="200" w:line-rule="auto"/>
        <w:ind w:firstLine="540"/>
        <w:jc w:val="both"/>
      </w:pPr>
      <w:r>
        <w:rPr>
          <w:sz w:val="20"/>
        </w:rPr>
        <w:t xml:space="preserve">18. Члены Общественной палаты, утвержденные Губернатором Смоленской области и Смоленской областной Думой, собираются не позднее чем за тридцать дней до истечения срока полномочий членов Общественной палаты действующего состава для формирования рабочей группы по предварительному рассмотрению предложений по кандидатурам (документов на кандидатов) в члены Общественной палаты Смоленской области, представленных в Общественную палату (далее - рабочая группа), в количестве семи человек, избрания председателя рабочей группы и секретаря рабочей группы.</w:t>
      </w:r>
    </w:p>
    <w:p>
      <w:pPr>
        <w:pStyle w:val="0"/>
        <w:spacing w:before="200" w:line-rule="auto"/>
        <w:ind w:firstLine="540"/>
        <w:jc w:val="both"/>
      </w:pPr>
      <w:r>
        <w:rPr>
          <w:sz w:val="20"/>
        </w:rPr>
        <w:t xml:space="preserve">19. Рабочая группа в течение семи дней со дня ее формирования рассматривает поступившие в адрес Общественной палаты предложения по кандидатурам (документы на кандидатов) в состав Общественной палаты на соответствие их требованиям, установленным Федеральным </w:t>
      </w:r>
      <w:hyperlink w:history="0" r:id="rId3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настоящим законом.</w:t>
      </w:r>
    </w:p>
    <w:p>
      <w:pPr>
        <w:pStyle w:val="0"/>
        <w:spacing w:before="200" w:line-rule="auto"/>
        <w:ind w:firstLine="540"/>
        <w:jc w:val="both"/>
      </w:pPr>
      <w:r>
        <w:rPr>
          <w:sz w:val="20"/>
        </w:rPr>
        <w:t xml:space="preserve">20. По результатам рассмотрения предложений по кандидатурам (документов на кандидатов) в члены Общественной палаты рабочая группа может принять по каждому предложению по кандидатуре в члены Общественной палаты одно из следующих решений:</w:t>
      </w:r>
    </w:p>
    <w:p>
      <w:pPr>
        <w:pStyle w:val="0"/>
        <w:spacing w:before="200" w:line-rule="auto"/>
        <w:ind w:firstLine="540"/>
        <w:jc w:val="both"/>
      </w:pPr>
      <w:r>
        <w:rPr>
          <w:sz w:val="20"/>
        </w:rPr>
        <w:t xml:space="preserve">1) признать предложение по кандидатуре в члены Общественной палаты соответствующим требованиям, установленным Федеральным </w:t>
      </w:r>
      <w:hyperlink w:history="0" r:id="rId3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настоящим законом;</w:t>
      </w:r>
    </w:p>
    <w:p>
      <w:pPr>
        <w:pStyle w:val="0"/>
        <w:spacing w:before="200" w:line-rule="auto"/>
        <w:ind w:firstLine="540"/>
        <w:jc w:val="both"/>
      </w:pPr>
      <w:r>
        <w:rPr>
          <w:sz w:val="20"/>
        </w:rPr>
        <w:t xml:space="preserve">2) признать предложение по кандидатуре в члены Общественной палаты не соответствующим требованиям, установленным Федеральным </w:t>
      </w:r>
      <w:hyperlink w:history="0" r:id="rId3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настоящим законом.</w:t>
      </w:r>
    </w:p>
    <w:p>
      <w:pPr>
        <w:pStyle w:val="0"/>
        <w:spacing w:before="200" w:line-rule="auto"/>
        <w:ind w:firstLine="540"/>
        <w:jc w:val="both"/>
      </w:pPr>
      <w:r>
        <w:rPr>
          <w:sz w:val="20"/>
        </w:rPr>
        <w:t xml:space="preserve">21. Решения рабочей группы принимаются большинством голосов от числа членов сформированного состава рабочей группы и оформляются протоколом заседания рабочей группы. Протокол заседания рабочей группы не позднее двух дней с даты проведения заседания рабочей группы подписывается председателем рабочей группы и секретарем рабочей группы. О решениях, принятых рабочей группой, информируются члены Общественной палаты, утвержденные Губернатором Смоленской области и Смоленской областной Думой.</w:t>
      </w:r>
    </w:p>
    <w:p>
      <w:pPr>
        <w:pStyle w:val="0"/>
        <w:spacing w:before="200" w:line-rule="auto"/>
        <w:ind w:firstLine="540"/>
        <w:jc w:val="both"/>
      </w:pPr>
      <w:r>
        <w:rPr>
          <w:sz w:val="20"/>
        </w:rPr>
        <w:t xml:space="preserve">22. Члены Общественной палаты, утвержденные Губернатором Смоленской области и Смоленской областной Думой, принимают решение об утверждении членов Общественной палаты из числа кандидатур, представленных в адрес Общественной палаты, открытым голосованием большинством голосов от числа членов Общественной палаты, утвержденных Губернатором Смоленской области и Смоленской областной Думой, в течение трех дней со дня подписания протокола заседания рабочей группы. Данное решение оформляется протоколом, который подписывается всеми присутствующими членами Общественной палаты, утвержденными Губернатором Смоленской области и Смоленской областной Думой, и подлежит размещению на официальном сайте Общественной палаты в информационно-телекоммуникационной сети "Интернет" в срок не позднее трех дней со дня его подписания.</w:t>
      </w:r>
    </w:p>
    <w:p>
      <w:pPr>
        <w:pStyle w:val="0"/>
        <w:spacing w:before="200" w:line-rule="auto"/>
        <w:ind w:firstLine="540"/>
        <w:jc w:val="both"/>
      </w:pPr>
      <w:r>
        <w:rPr>
          <w:sz w:val="20"/>
        </w:rPr>
        <w:t xml:space="preserve">23.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24.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25. В случае досрочного прекращения полномочий члена Общественной палаты утверждение нового члена Общественной палаты взамен выбывшего производится в том же порядке, в котором утверждался выбывший член Общественной палаты. Информация о начале приема предложений по кандидатурам (документов на кандидатов) в связи с досрочным прекращением полномочий члена Общественной палаты размещается Смоленской областной Думой на своем официальном сайте в информационно-телекоммуникационной сети "Интернет" в течение десяти рабочих дней со дня поступления в Смоленскую областную Думу от Общественной палаты информации о досрочном прекращении полномочий члена Общественной палаты. Срок представления предложений по кандидатурам (документов на кандидатов) в члены Общественной палаты составляет четырнадцать дней со дня размещения указанной информации Смоленской областной Думой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26. В случае досрочного прекращения полномочий члена Общественной палаты утверждение нового члена Общественной палаты взамен выбывшего осуществляется:</w:t>
      </w:r>
    </w:p>
    <w:p>
      <w:pPr>
        <w:pStyle w:val="0"/>
        <w:spacing w:before="200" w:line-rule="auto"/>
        <w:ind w:firstLine="540"/>
        <w:jc w:val="both"/>
      </w:pPr>
      <w:r>
        <w:rPr>
          <w:sz w:val="20"/>
        </w:rPr>
        <w:t xml:space="preserve">1) Губернатором Смоленской области не позднее тридцати дней со дня окончания приема предложений по кандидатурам (документов на кандидатов) в члены Общественной палаты;</w:t>
      </w:r>
    </w:p>
    <w:p>
      <w:pPr>
        <w:pStyle w:val="0"/>
        <w:spacing w:before="200" w:line-rule="auto"/>
        <w:ind w:firstLine="540"/>
        <w:jc w:val="both"/>
      </w:pPr>
      <w:r>
        <w:rPr>
          <w:sz w:val="20"/>
        </w:rPr>
        <w:t xml:space="preserve">2) Смоленской областной Думой не позднее сорока пяти дней со дня окончания приема предложений по кандидатурам (документов на кандидатов) в члены Общественной палаты;</w:t>
      </w:r>
    </w:p>
    <w:p>
      <w:pPr>
        <w:pStyle w:val="0"/>
        <w:spacing w:before="200" w:line-rule="auto"/>
        <w:ind w:firstLine="540"/>
        <w:jc w:val="both"/>
      </w:pPr>
      <w:r>
        <w:rPr>
          <w:sz w:val="20"/>
        </w:rPr>
        <w:t xml:space="preserve">3) членами Общественной палаты, утвержденными Губернатором Смоленской области и Смоленской областной Думой, не позднее тридцати дней со дня окончания приема предложений по кандидатурам (документов на кандидатов) в члены Общественной палаты. При этом члены Общественной палаты, утвержденные Губернатором Смоленской области и Смоленской областной Думой, собираются в течение семи дней со дня окончания срока приема предложений для формирования рабочей группы.</w:t>
      </w:r>
    </w:p>
    <w:p>
      <w:pPr>
        <w:pStyle w:val="0"/>
        <w:spacing w:before="200" w:line-rule="auto"/>
        <w:ind w:firstLine="540"/>
        <w:jc w:val="both"/>
      </w:pPr>
      <w:r>
        <w:rPr>
          <w:sz w:val="20"/>
        </w:rPr>
        <w:t xml:space="preserve">27. Если досрочное прекращение полномочий члена Общественной палаты произошло в срок менее чем за год до истечения срока полномочий членов Общественной палаты действующего состава и при этом Общественная палата остается в правомочном составе, утверждение нового члена Общественной палаты взамен выбывшего не производится.</w:t>
      </w:r>
    </w:p>
    <w:p>
      <w:pPr>
        <w:pStyle w:val="0"/>
        <w:jc w:val="both"/>
      </w:pPr>
      <w:r>
        <w:rPr>
          <w:sz w:val="20"/>
        </w:rPr>
      </w:r>
    </w:p>
    <w:p>
      <w:pPr>
        <w:pStyle w:val="2"/>
        <w:outlineLvl w:val="1"/>
        <w:ind w:firstLine="540"/>
        <w:jc w:val="both"/>
      </w:pPr>
      <w:r>
        <w:rPr>
          <w:sz w:val="20"/>
        </w:rPr>
        <w:t xml:space="preserve">Статья 5.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jc w:val="both"/>
      </w:pPr>
      <w:r>
        <w:rPr>
          <w:sz w:val="20"/>
        </w:rPr>
        <w:t xml:space="preserve">(часть 1 в ред. </w:t>
      </w:r>
      <w:hyperlink w:history="0" r:id="rId39"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2. Членами Общественной палаты не могут быть лица, указанные в </w:t>
      </w:r>
      <w:hyperlink w:history="0" r:id="rId4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jc w:val="both"/>
      </w:pPr>
      <w:r>
        <w:rPr>
          <w:sz w:val="20"/>
        </w:rPr>
        <w:t xml:space="preserve">(часть 2 в ред. </w:t>
      </w:r>
      <w:hyperlink w:history="0" r:id="rId41"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114" w:name="P114"/>
    <w:bookmarkEnd w:id="114"/>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jc w:val="both"/>
      </w:pPr>
      <w:r>
        <w:rPr>
          <w:sz w:val="20"/>
        </w:rPr>
        <w:t xml:space="preserve">(часть 4 в ред. </w:t>
      </w:r>
      <w:hyperlink w:history="0" r:id="rId42"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jc w:val="both"/>
      </w:pPr>
      <w:r>
        <w:rPr>
          <w:sz w:val="20"/>
        </w:rPr>
        <w:t xml:space="preserve">(часть 5 в ред. </w:t>
      </w:r>
      <w:hyperlink w:history="0" r:id="rId4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(часть 6 в ред. </w:t>
      </w:r>
      <w:hyperlink w:history="0" r:id="rId44"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7. Отзыв члена Общественной палаты не допускается.</w:t>
      </w:r>
    </w:p>
    <w:p>
      <w:pPr>
        <w:pStyle w:val="0"/>
        <w:jc w:val="both"/>
      </w:pPr>
      <w:r>
        <w:rPr>
          <w:sz w:val="20"/>
        </w:rPr>
        <w:t xml:space="preserve">(часть 7 введена </w:t>
      </w:r>
      <w:hyperlink w:history="0" r:id="rId45"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законом</w:t>
        </w:r>
      </w:hyperlink>
      <w:r>
        <w:rPr>
          <w:sz w:val="20"/>
        </w:rPr>
        <w:t xml:space="preserve"> Смоленской области от 28.11.2008 N 163-з)</w:t>
      </w:r>
    </w:p>
    <w:p>
      <w:pPr>
        <w:pStyle w:val="0"/>
        <w:spacing w:before="200" w:line-rule="auto"/>
        <w:ind w:firstLine="540"/>
        <w:jc w:val="both"/>
      </w:pPr>
      <w:r>
        <w:rPr>
          <w:sz w:val="20"/>
        </w:rPr>
        <w:t xml:space="preserve">8. Член Общественной палаты имеет удостоверение члена Общественной палаты Смоленской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jc w:val="both"/>
      </w:pPr>
      <w:r>
        <w:rPr>
          <w:sz w:val="20"/>
        </w:rPr>
        <w:t xml:space="preserve">(часть 8 введена </w:t>
      </w:r>
      <w:hyperlink w:history="0" r:id="rId46"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законом</w:t>
        </w:r>
      </w:hyperlink>
      <w:r>
        <w:rPr>
          <w:sz w:val="20"/>
        </w:rPr>
        <w:t xml:space="preserve"> Смоленской области от 28.11.2008 N 163-з)</w:t>
      </w:r>
    </w:p>
    <w:p>
      <w:pPr>
        <w:pStyle w:val="0"/>
        <w:spacing w:before="200" w:line-rule="auto"/>
        <w:ind w:firstLine="540"/>
        <w:jc w:val="both"/>
      </w:pPr>
      <w:r>
        <w:rPr>
          <w:sz w:val="20"/>
        </w:rPr>
        <w:t xml:space="preserve">9. Положение об удостоверении члена Общественной палаты Смоленской области утверждается Общественной палатой.</w:t>
      </w:r>
    </w:p>
    <w:p>
      <w:pPr>
        <w:pStyle w:val="0"/>
        <w:jc w:val="both"/>
      </w:pPr>
      <w:r>
        <w:rPr>
          <w:sz w:val="20"/>
        </w:rPr>
        <w:t xml:space="preserve">(часть 9 введена </w:t>
      </w:r>
      <w:hyperlink w:history="0" r:id="rId47"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законом</w:t>
        </w:r>
      </w:hyperlink>
      <w:r>
        <w:rPr>
          <w:sz w:val="20"/>
        </w:rPr>
        <w:t xml:space="preserve"> Смоленской области от 28.11.2008 N 163-з)</w:t>
      </w:r>
    </w:p>
    <w:p>
      <w:pPr>
        <w:pStyle w:val="0"/>
        <w:jc w:val="both"/>
      </w:pPr>
      <w:r>
        <w:rPr>
          <w:sz w:val="20"/>
        </w:rPr>
      </w:r>
    </w:p>
    <w:p>
      <w:pPr>
        <w:pStyle w:val="2"/>
        <w:outlineLvl w:val="1"/>
        <w:ind w:firstLine="540"/>
        <w:jc w:val="both"/>
      </w:pPr>
      <w:r>
        <w:rPr>
          <w:sz w:val="20"/>
        </w:rPr>
        <w:t xml:space="preserve">Статья 6. Утратила силу. - </w:t>
      </w:r>
      <w:hyperlink w:history="0" r:id="rId48"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w:t>
        </w:r>
      </w:hyperlink>
      <w:r>
        <w:rPr>
          <w:sz w:val="20"/>
        </w:rPr>
        <w:t xml:space="preserve"> Смоленской области от 22.02.2017 N 5-з.</w:t>
      </w:r>
    </w:p>
    <w:p>
      <w:pPr>
        <w:pStyle w:val="0"/>
        <w:jc w:val="both"/>
      </w:pPr>
      <w:r>
        <w:rPr>
          <w:sz w:val="20"/>
        </w:rPr>
      </w:r>
    </w:p>
    <w:p>
      <w:pPr>
        <w:pStyle w:val="2"/>
        <w:outlineLvl w:val="1"/>
        <w:ind w:firstLine="540"/>
        <w:jc w:val="both"/>
      </w:pPr>
      <w:r>
        <w:rPr>
          <w:sz w:val="20"/>
        </w:rPr>
        <w:t xml:space="preserve">Статья 6.1. Кодекс этики членов Общественной палаты Смоленской области</w:t>
      </w:r>
    </w:p>
    <w:p>
      <w:pPr>
        <w:pStyle w:val="0"/>
        <w:ind w:firstLine="540"/>
        <w:jc w:val="both"/>
      </w:pPr>
      <w:r>
        <w:rPr>
          <w:sz w:val="20"/>
        </w:rPr>
        <w:t xml:space="preserve">(введена </w:t>
      </w:r>
      <w:hyperlink w:history="0" r:id="rId49"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законом</w:t>
        </w:r>
      </w:hyperlink>
      <w:r>
        <w:rPr>
          <w:sz w:val="20"/>
        </w:rPr>
        <w:t xml:space="preserve"> Смоленской области от 28.11.2008 N 163-з)</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Смоленской области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1"/>
        <w:ind w:firstLine="540"/>
        <w:jc w:val="both"/>
      </w:pPr>
      <w:r>
        <w:rPr>
          <w:sz w:val="20"/>
        </w:rPr>
        <w:t xml:space="preserve">Статья 7.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jc w:val="both"/>
      </w:pPr>
      <w:r>
        <w:rPr>
          <w:sz w:val="20"/>
        </w:rPr>
        <w:t xml:space="preserve">(в ред. </w:t>
      </w:r>
      <w:hyperlink w:history="0" r:id="rId50"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jc w:val="both"/>
      </w:pPr>
      <w:r>
        <w:rPr>
          <w:sz w:val="20"/>
        </w:rPr>
        <w:t xml:space="preserve">(в ред. </w:t>
      </w:r>
      <w:hyperlink w:history="0" r:id="rId51"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4) - 7) утратили силу. - </w:t>
      </w:r>
      <w:hyperlink w:history="0" r:id="rId52"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w:t>
        </w:r>
      </w:hyperlink>
      <w:r>
        <w:rPr>
          <w:sz w:val="20"/>
        </w:rPr>
        <w:t xml:space="preserve"> Смоленской области от 22.02.2017 N 5-з;</w:t>
      </w:r>
    </w:p>
    <w:p>
      <w:pPr>
        <w:pStyle w:val="0"/>
        <w:spacing w:before="200" w:line-rule="auto"/>
        <w:ind w:firstLine="540"/>
        <w:jc w:val="both"/>
      </w:pPr>
      <w:r>
        <w:rPr>
          <w:sz w:val="20"/>
        </w:rPr>
        <w:t xml:space="preserve">8) смерти члена Общественной палаты;</w:t>
      </w:r>
    </w:p>
    <w:p>
      <w:pPr>
        <w:pStyle w:val="0"/>
        <w:spacing w:before="200" w:line-rule="auto"/>
        <w:ind w:firstLine="540"/>
        <w:jc w:val="both"/>
      </w:pPr>
      <w:r>
        <w:rPr>
          <w:sz w:val="20"/>
        </w:rPr>
        <w:t xml:space="preserve">9) - 10) утратили силу. - </w:t>
      </w:r>
      <w:hyperlink w:history="0" r:id="rId5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w:t>
        </w:r>
      </w:hyperlink>
      <w:r>
        <w:rPr>
          <w:sz w:val="20"/>
        </w:rPr>
        <w:t xml:space="preserve"> Смоленской области от 22.02.2017 N 5-з;</w:t>
      </w:r>
    </w:p>
    <w:p>
      <w:pPr>
        <w:pStyle w:val="0"/>
        <w:spacing w:before="200" w:line-rule="auto"/>
        <w:ind w:firstLine="540"/>
        <w:jc w:val="both"/>
      </w:pPr>
      <w:r>
        <w:rPr>
          <w:sz w:val="20"/>
        </w:rPr>
        <w:t xml:space="preserve">11)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jc w:val="both"/>
      </w:pPr>
      <w:r>
        <w:rPr>
          <w:sz w:val="20"/>
        </w:rPr>
        <w:t xml:space="preserve">(п. 11 в ред. </w:t>
      </w:r>
      <w:hyperlink w:history="0" r:id="rId54"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12) если по истечении тридцати дней со дня первого заседания Общественной палаты член Общественной палаты не выполнил требование </w:t>
      </w:r>
      <w:hyperlink w:history="0" w:anchor="P114"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части 4 статьи 5</w:t>
        </w:r>
      </w:hyperlink>
      <w:r>
        <w:rPr>
          <w:sz w:val="20"/>
        </w:rPr>
        <w:t xml:space="preserve"> настоящего закона.</w:t>
      </w:r>
    </w:p>
    <w:p>
      <w:pPr>
        <w:pStyle w:val="0"/>
        <w:jc w:val="both"/>
      </w:pPr>
      <w:r>
        <w:rPr>
          <w:sz w:val="20"/>
        </w:rPr>
        <w:t xml:space="preserve">(п. 12 введен </w:t>
      </w:r>
      <w:hyperlink w:history="0" r:id="rId55"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законом</w:t>
        </w:r>
      </w:hyperlink>
      <w:r>
        <w:rPr>
          <w:sz w:val="20"/>
        </w:rPr>
        <w:t xml:space="preserve"> Смоленской области от 28.11.2008 N 163-з; в ред. </w:t>
      </w:r>
      <w:hyperlink w:history="0" r:id="rId56"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13)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jc w:val="both"/>
      </w:pPr>
      <w:r>
        <w:rPr>
          <w:sz w:val="20"/>
        </w:rPr>
        <w:t xml:space="preserve">(п. 13 введен </w:t>
      </w:r>
      <w:hyperlink w:history="0" r:id="rId57"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14) выявления обстоятельств, не совместимых в соответствии с </w:t>
      </w:r>
      <w:hyperlink w:history="0" r:id="rId5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jc w:val="both"/>
      </w:pPr>
      <w:r>
        <w:rPr>
          <w:sz w:val="20"/>
        </w:rPr>
        <w:t xml:space="preserve">(п. 14 введен </w:t>
      </w:r>
      <w:hyperlink w:history="0" r:id="rId59"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2. Утратила силу. - </w:t>
      </w:r>
      <w:hyperlink w:history="0" r:id="rId60"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w:t>
        </w:r>
      </w:hyperlink>
      <w:r>
        <w:rPr>
          <w:sz w:val="20"/>
        </w:rPr>
        <w:t xml:space="preserve"> Смоленской области от 22.02.2017 N 5-з.</w:t>
      </w:r>
    </w:p>
    <w:p>
      <w:pPr>
        <w:pStyle w:val="0"/>
        <w:spacing w:before="200" w:line-rule="auto"/>
        <w:ind w:firstLine="540"/>
        <w:jc w:val="both"/>
      </w:pPr>
      <w:r>
        <w:rPr>
          <w:sz w:val="20"/>
        </w:rPr>
        <w:t xml:space="preserve">3. Полномочия члена Общественной палаты приостанавливаются в порядке, предусмотренном Регламентом Общественной палаты, в случае:</w:t>
      </w:r>
    </w:p>
    <w:p>
      <w:pPr>
        <w:pStyle w:val="0"/>
        <w:jc w:val="both"/>
      </w:pPr>
      <w:r>
        <w:rPr>
          <w:sz w:val="20"/>
        </w:rPr>
        <w:t xml:space="preserve">(в ред. </w:t>
      </w:r>
      <w:hyperlink w:history="0" r:id="rId61"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законов Смоленской области от 22.02.2017 </w:t>
      </w:r>
      <w:hyperlink w:history="0" r:id="rId62"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N 5-з</w:t>
        </w:r>
      </w:hyperlink>
      <w:r>
        <w:rPr>
          <w:sz w:val="20"/>
        </w:rPr>
        <w:t xml:space="preserve">, от 28.09.2023 </w:t>
      </w:r>
      <w:hyperlink w:history="0" r:id="rId63"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N 77-з</w:t>
        </w:r>
      </w:hyperlink>
      <w:r>
        <w:rPr>
          <w:sz w:val="20"/>
        </w:rPr>
        <w:t xml:space="preserve">)</w:t>
      </w:r>
    </w:p>
    <w:p>
      <w:pPr>
        <w:pStyle w:val="0"/>
        <w:jc w:val="both"/>
      </w:pPr>
      <w:r>
        <w:rPr>
          <w:sz w:val="20"/>
        </w:rPr>
      </w:r>
    </w:p>
    <w:p>
      <w:pPr>
        <w:pStyle w:val="2"/>
        <w:outlineLvl w:val="1"/>
        <w:ind w:firstLine="540"/>
        <w:jc w:val="both"/>
      </w:pPr>
      <w:r>
        <w:rPr>
          <w:sz w:val="20"/>
        </w:rPr>
        <w:t xml:space="preserve">Статья 7.1. Избрание представителя Общественной палаты в состав Общественной палаты Российской Федерации</w:t>
      </w:r>
    </w:p>
    <w:p>
      <w:pPr>
        <w:pStyle w:val="0"/>
        <w:ind w:firstLine="540"/>
        <w:jc w:val="both"/>
      </w:pPr>
      <w:r>
        <w:rPr>
          <w:sz w:val="20"/>
        </w:rPr>
        <w:t xml:space="preserve">(введена </w:t>
      </w:r>
      <w:hyperlink w:history="0" r:id="rId64" w:tooltip="Закон Смоленской области от 26.12.2013 N 167-з &quot;О внесении изменений в областной закон &quot;Об Общественной палате Смоленской области&quot; (принят Смоленской областной Думой 26.12.2013) {КонсультантПлюс}">
        <w:r>
          <w:rPr>
            <w:sz w:val="20"/>
            <w:color w:val="0000ff"/>
          </w:rPr>
          <w:t xml:space="preserve">законом</w:t>
        </w:r>
      </w:hyperlink>
      <w:r>
        <w:rPr>
          <w:sz w:val="20"/>
        </w:rPr>
        <w:t xml:space="preserve"> Смоленской области от 26.12.2013 N 167-з)</w:t>
      </w:r>
    </w:p>
    <w:p>
      <w:pPr>
        <w:pStyle w:val="0"/>
        <w:jc w:val="both"/>
      </w:pPr>
      <w:r>
        <w:rPr>
          <w:sz w:val="20"/>
        </w:rPr>
      </w:r>
    </w:p>
    <w:p>
      <w:pPr>
        <w:pStyle w:val="0"/>
        <w:ind w:firstLine="540"/>
        <w:jc w:val="both"/>
      </w:pPr>
      <w:r>
        <w:rPr>
          <w:sz w:val="20"/>
        </w:rPr>
        <w:t xml:space="preserve">1. В соответствии с Федеральным </w:t>
      </w:r>
      <w:hyperlink w:history="0" r:id="rId65"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(далее - Федеральной закон "Об Общественной палате Российской Федерации") 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избирает из своего состава путем тайного альтернативного голосования одного обладающего безупречной репутацией представителя в состав Общественной палаты Российской Федерации на своем заседании большинством голосов от общего (установленного) числа членов Общественной палаты.</w:t>
      </w:r>
    </w:p>
    <w:p>
      <w:pPr>
        <w:pStyle w:val="0"/>
        <w:spacing w:before="200" w:line-rule="auto"/>
        <w:ind w:firstLine="540"/>
        <w:jc w:val="both"/>
      </w:pPr>
      <w:r>
        <w:rPr>
          <w:sz w:val="20"/>
        </w:rPr>
        <w:t xml:space="preserve">2. В случае избрания в состав Общественной палаты Российской Федерации председателя Общественной палаты он обязан сложить свои полномочия председателя Общественной палаты.</w:t>
      </w:r>
    </w:p>
    <w:p>
      <w:pPr>
        <w:pStyle w:val="0"/>
        <w:spacing w:before="200" w:line-rule="auto"/>
        <w:ind w:firstLine="540"/>
        <w:jc w:val="both"/>
      </w:pPr>
      <w:r>
        <w:rPr>
          <w:sz w:val="20"/>
        </w:rPr>
        <w:t xml:space="preserve">3. Порядок избрания представителя Общественной палаты в состав Общественной палаты Российской Федерации определяется Регламентом Общественной палаты.</w:t>
      </w:r>
    </w:p>
    <w:p>
      <w:pPr>
        <w:pStyle w:val="0"/>
        <w:jc w:val="both"/>
      </w:pPr>
      <w:r>
        <w:rPr>
          <w:sz w:val="20"/>
        </w:rPr>
      </w:r>
    </w:p>
    <w:p>
      <w:pPr>
        <w:pStyle w:val="2"/>
        <w:outlineLvl w:val="1"/>
        <w:ind w:firstLine="540"/>
        <w:jc w:val="both"/>
      </w:pPr>
      <w:r>
        <w:rPr>
          <w:sz w:val="20"/>
        </w:rPr>
        <w:t xml:space="preserve">Статья 8. Органы Общественной палаты</w:t>
      </w:r>
    </w:p>
    <w:p>
      <w:pPr>
        <w:pStyle w:val="0"/>
        <w:ind w:firstLine="540"/>
        <w:jc w:val="both"/>
      </w:pPr>
      <w:r>
        <w:rPr>
          <w:sz w:val="20"/>
        </w:rPr>
        <w:t xml:space="preserve">(в ред. </w:t>
      </w:r>
      <w:hyperlink w:history="0" r:id="rId66"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77" w:name="P177"/>
    <w:bookmarkEnd w:id="177"/>
    <w:p>
      <w:pPr>
        <w:pStyle w:val="0"/>
        <w:spacing w:before="200" w:line-rule="auto"/>
        <w:ind w:firstLine="540"/>
        <w:jc w:val="both"/>
      </w:pPr>
      <w:r>
        <w:rPr>
          <w:sz w:val="20"/>
        </w:rPr>
        <w:t xml:space="preserve">2) избрание председателя Общественной палаты и заместителя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79" w:name="P179"/>
    <w:bookmarkEnd w:id="179"/>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77" w:tooltip="2) избрание председателя Общественной палаты и заместителя председателя Общественной палаты;">
        <w:r>
          <w:rPr>
            <w:sz w:val="20"/>
            <w:color w:val="0000ff"/>
          </w:rPr>
          <w:t xml:space="preserve">пунктах 2</w:t>
        </w:r>
      </w:hyperlink>
      <w:r>
        <w:rPr>
          <w:sz w:val="20"/>
        </w:rPr>
        <w:t xml:space="preserve"> - </w:t>
      </w:r>
      <w:hyperlink w:history="0" w:anchor="P179"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Смоленской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1"/>
        <w:ind w:firstLine="540"/>
        <w:jc w:val="both"/>
      </w:pPr>
      <w:r>
        <w:rPr>
          <w:sz w:val="20"/>
        </w:rPr>
        <w:t xml:space="preserve">Статья 9.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jc w:val="both"/>
      </w:pPr>
      <w:r>
        <w:rPr>
          <w:sz w:val="20"/>
        </w:rPr>
        <w:t xml:space="preserve">(в ред. </w:t>
      </w:r>
      <w:hyperlink w:history="0" r:id="rId67"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Смоленской области и открывается старейшим членом Общественной палаты.</w:t>
      </w:r>
    </w:p>
    <w:p>
      <w:pPr>
        <w:pStyle w:val="0"/>
        <w:jc w:val="both"/>
      </w:pPr>
      <w:r>
        <w:rPr>
          <w:sz w:val="20"/>
        </w:rPr>
        <w:t xml:space="preserve">(в ред. </w:t>
      </w:r>
      <w:hyperlink w:history="0" r:id="rId68"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jc w:val="both"/>
      </w:pPr>
      <w:r>
        <w:rPr>
          <w:sz w:val="20"/>
        </w:rPr>
        <w:t xml:space="preserve">(в ред. </w:t>
      </w:r>
      <w:hyperlink w:history="0" r:id="rId69"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jc w:val="both"/>
      </w:pPr>
      <w:r>
        <w:rPr>
          <w:sz w:val="20"/>
        </w:rPr>
        <w:t xml:space="preserve">(в ред. </w:t>
      </w:r>
      <w:hyperlink w:history="0" r:id="rId70"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5. Решения Общественной палаты по вопросам организации своей деятельности, а также по вопросу избрания представителя Общественной палаты в состав Общественной палаты Российской Федерации носят обязательный характер. Решения Общественной палаты по иным вопросам принимаются в форме заключений, предложений и обращений и носят рекомендательный характер.</w:t>
      </w:r>
    </w:p>
    <w:p>
      <w:pPr>
        <w:pStyle w:val="0"/>
        <w:jc w:val="both"/>
      </w:pPr>
      <w:r>
        <w:rPr>
          <w:sz w:val="20"/>
        </w:rPr>
        <w:t xml:space="preserve">(часть 5 в ред. </w:t>
      </w:r>
      <w:hyperlink w:history="0" r:id="rId71"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6. Утратила силу. - </w:t>
      </w:r>
      <w:hyperlink w:history="0" r:id="rId72"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w:t>
        </w:r>
      </w:hyperlink>
      <w:r>
        <w:rPr>
          <w:sz w:val="20"/>
        </w:rPr>
        <w:t xml:space="preserve"> Смоленской области от 22.02.2017 N 5-з.</w:t>
      </w:r>
    </w:p>
    <w:p>
      <w:pPr>
        <w:pStyle w:val="0"/>
        <w:spacing w:before="200" w:line-rule="auto"/>
        <w:ind w:firstLine="540"/>
        <w:jc w:val="both"/>
      </w:pPr>
      <w:r>
        <w:rPr>
          <w:sz w:val="20"/>
        </w:rPr>
        <w:t xml:space="preserve">7. Председательствует на заседаниях Общественной палаты председатель Общественной палаты.</w:t>
      </w:r>
    </w:p>
    <w:p>
      <w:pPr>
        <w:pStyle w:val="0"/>
        <w:spacing w:before="200" w:line-rule="auto"/>
        <w:ind w:firstLine="540"/>
        <w:jc w:val="both"/>
      </w:pPr>
      <w:r>
        <w:rPr>
          <w:sz w:val="20"/>
        </w:rPr>
        <w:t xml:space="preserve">8. Вопросы организации деятельности Общественной палаты в части, не урегулированной настоящим законом, определяются Регламентом Общественной палаты.</w:t>
      </w:r>
    </w:p>
    <w:p>
      <w:pPr>
        <w:pStyle w:val="0"/>
        <w:spacing w:before="200" w:line-rule="auto"/>
        <w:ind w:firstLine="540"/>
        <w:jc w:val="both"/>
      </w:pPr>
      <w:r>
        <w:rPr>
          <w:sz w:val="20"/>
        </w:rPr>
        <w:t xml:space="preserve">9 - 10. Утратили силу. - </w:t>
      </w:r>
      <w:hyperlink w:history="0" r:id="rId7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w:t>
        </w:r>
      </w:hyperlink>
      <w:r>
        <w:rPr>
          <w:sz w:val="20"/>
        </w:rPr>
        <w:t xml:space="preserve"> Смоленской области от 22.02.2017 N 5-з.</w:t>
      </w:r>
    </w:p>
    <w:p>
      <w:pPr>
        <w:pStyle w:val="0"/>
        <w:spacing w:before="200" w:line-rule="auto"/>
        <w:ind w:firstLine="540"/>
        <w:jc w:val="both"/>
      </w:pPr>
      <w:r>
        <w:rPr>
          <w:sz w:val="20"/>
        </w:rPr>
        <w:t xml:space="preserve">11. В целях реализации задач, возложенных на Общественную палату Федеральным </w:t>
      </w:r>
      <w:hyperlink w:history="0" r:id="rId7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pPr>
        <w:pStyle w:val="0"/>
        <w:jc w:val="both"/>
      </w:pPr>
      <w:r>
        <w:rPr>
          <w:sz w:val="20"/>
        </w:rPr>
        <w:t xml:space="preserve">(в ред. </w:t>
      </w:r>
      <w:hyperlink w:history="0" r:id="rId75"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1)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jc w:val="both"/>
      </w:pPr>
      <w:r>
        <w:rPr>
          <w:sz w:val="20"/>
        </w:rPr>
        <w:t xml:space="preserve">(п. 1 в ред. </w:t>
      </w:r>
      <w:hyperlink w:history="0" r:id="rId76"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2) осуществлять в соответствии с Федеральным </w:t>
      </w:r>
      <w:hyperlink w:history="0" r:id="rId7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настоящим законом общественный контроль за деятельностью территориальных органов федеральных органов исполнительной власти, исполнительных органов Смоленской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Смоленской области;</w:t>
      </w:r>
    </w:p>
    <w:p>
      <w:pPr>
        <w:pStyle w:val="0"/>
        <w:jc w:val="both"/>
      </w:pPr>
      <w:r>
        <w:rPr>
          <w:sz w:val="20"/>
        </w:rPr>
        <w:t xml:space="preserve">(в ред. законов Смоленской области от 22.02.2017 </w:t>
      </w:r>
      <w:hyperlink w:history="0" r:id="rId78"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N 5-з</w:t>
        </w:r>
      </w:hyperlink>
      <w:r>
        <w:rPr>
          <w:sz w:val="20"/>
        </w:rPr>
        <w:t xml:space="preserve">, от 28.09.2023 </w:t>
      </w:r>
      <w:hyperlink w:history="0" r:id="rId79"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N 77-з</w:t>
        </w:r>
      </w:hyperlink>
      <w:r>
        <w:rPr>
          <w:sz w:val="20"/>
        </w:rPr>
        <w:t xml:space="preserve">)</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и иных лиц на заседания Общественной палаты;</w:t>
      </w:r>
    </w:p>
    <w:p>
      <w:pPr>
        <w:pStyle w:val="0"/>
        <w:jc w:val="both"/>
      </w:pPr>
      <w:r>
        <w:rPr>
          <w:sz w:val="20"/>
        </w:rPr>
        <w:t xml:space="preserve">(в ред. </w:t>
      </w:r>
      <w:hyperlink w:history="0" r:id="rId80"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Смоленской областной Думы, в работе комитетов и комиссий Смоленской областной Думы, в заседаниях Администрации Смоленской области, коллегий иных исполнительных органов Смоленской области, органов местного самоуправления;</w:t>
      </w:r>
    </w:p>
    <w:p>
      <w:pPr>
        <w:pStyle w:val="0"/>
        <w:jc w:val="both"/>
      </w:pPr>
      <w:r>
        <w:rPr>
          <w:sz w:val="20"/>
        </w:rPr>
        <w:t xml:space="preserve">(в ред. законов Смоленской области от 22.02.2017 </w:t>
      </w:r>
      <w:hyperlink w:history="0" r:id="rId81"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N 5-з</w:t>
        </w:r>
      </w:hyperlink>
      <w:r>
        <w:rPr>
          <w:sz w:val="20"/>
        </w:rPr>
        <w:t xml:space="preserve">, от 28.09.2023 </w:t>
      </w:r>
      <w:hyperlink w:history="0" r:id="rId82"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N 77-з</w:t>
        </w:r>
      </w:hyperlink>
      <w:r>
        <w:rPr>
          <w:sz w:val="20"/>
        </w:rPr>
        <w:t xml:space="preserve">)</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jc w:val="both"/>
      </w:pPr>
      <w:r>
        <w:rPr>
          <w:sz w:val="20"/>
        </w:rPr>
        <w:t xml:space="preserve">(п. 5 в ред. </w:t>
      </w:r>
      <w:hyperlink w:history="0" r:id="rId8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6) по приглашению участвовать в работе Общественной палаты Российской Федерации,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w:t>
      </w:r>
    </w:p>
    <w:p>
      <w:pPr>
        <w:pStyle w:val="0"/>
        <w:jc w:val="both"/>
      </w:pPr>
      <w:r>
        <w:rPr>
          <w:sz w:val="20"/>
        </w:rPr>
        <w:t xml:space="preserve">(п. 6 введен </w:t>
      </w:r>
      <w:hyperlink w:history="0" r:id="rId84"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законом</w:t>
        </w:r>
      </w:hyperlink>
      <w:r>
        <w:rPr>
          <w:sz w:val="20"/>
        </w:rPr>
        <w:t xml:space="preserve"> Смоленской области от 28.11.2008 N 163-з)</w:t>
      </w:r>
    </w:p>
    <w:p>
      <w:pPr>
        <w:pStyle w:val="0"/>
        <w:spacing w:before="200" w:line-rule="auto"/>
        <w:ind w:firstLine="540"/>
        <w:jc w:val="both"/>
      </w:pPr>
      <w:r>
        <w:rPr>
          <w:sz w:val="20"/>
        </w:rPr>
        <w:t xml:space="preserve">7) оказывать некоммерческим организациям, деятельность которых направлена на развитие гражданского общества в Смоленской области, содействие в обеспечении их методическими материалами;</w:t>
      </w:r>
    </w:p>
    <w:p>
      <w:pPr>
        <w:pStyle w:val="0"/>
        <w:jc w:val="both"/>
      </w:pPr>
      <w:r>
        <w:rPr>
          <w:sz w:val="20"/>
        </w:rPr>
        <w:t xml:space="preserve">(п. 7 введен </w:t>
      </w:r>
      <w:hyperlink w:history="0" r:id="rId85"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8) привлекать в соответствии с Регламентом Общественной палаты экспертов;</w:t>
      </w:r>
    </w:p>
    <w:p>
      <w:pPr>
        <w:pStyle w:val="0"/>
        <w:jc w:val="both"/>
      </w:pPr>
      <w:r>
        <w:rPr>
          <w:sz w:val="20"/>
        </w:rPr>
        <w:t xml:space="preserve">(п. 8 введен </w:t>
      </w:r>
      <w:hyperlink w:history="0" r:id="rId86"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9) давать рекомендации по формированию и организации деятельности общественных палат (советов) муниципальных образований Смоленской области.</w:t>
      </w:r>
    </w:p>
    <w:p>
      <w:pPr>
        <w:pStyle w:val="0"/>
        <w:jc w:val="both"/>
      </w:pPr>
      <w:r>
        <w:rPr>
          <w:sz w:val="20"/>
        </w:rPr>
        <w:t xml:space="preserve">(п. 9 введен </w:t>
      </w:r>
      <w:hyperlink w:history="0" r:id="rId87"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12. Общественная палата имеет также иные права, установленные федеральными законами, настоящим законом.</w:t>
      </w:r>
    </w:p>
    <w:p>
      <w:pPr>
        <w:pStyle w:val="0"/>
        <w:jc w:val="both"/>
      </w:pPr>
      <w:r>
        <w:rPr>
          <w:sz w:val="20"/>
        </w:rPr>
        <w:t xml:space="preserve">(часть 12 введена </w:t>
      </w:r>
      <w:hyperlink w:history="0" r:id="rId88"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spacing w:before="200" w:line-rule="auto"/>
        <w:ind w:firstLine="540"/>
        <w:jc w:val="both"/>
      </w:pPr>
      <w:r>
        <w:rPr>
          <w:sz w:val="20"/>
        </w:rPr>
        <w:t xml:space="preserve">13.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13 введена </w:t>
      </w:r>
      <w:hyperlink w:history="0" r:id="rId89" w:tooltip="Закон Смоленской области от 26.04.2018 N 45-з &quot;О внесении изменения в статью 9 областного закона &quot;Об Общественной палате Смоленской области&quot; (принят Смоленской областной Думой 26.04.2018) {КонсультантПлюс}">
        <w:r>
          <w:rPr>
            <w:sz w:val="20"/>
            <w:color w:val="0000ff"/>
          </w:rPr>
          <w:t xml:space="preserve">законом</w:t>
        </w:r>
      </w:hyperlink>
      <w:r>
        <w:rPr>
          <w:sz w:val="20"/>
        </w:rPr>
        <w:t xml:space="preserve"> Смоленской области от 26.04.2018 N 45-з)</w:t>
      </w:r>
    </w:p>
    <w:p>
      <w:pPr>
        <w:pStyle w:val="0"/>
        <w:jc w:val="both"/>
      </w:pPr>
      <w:r>
        <w:rPr>
          <w:sz w:val="20"/>
        </w:rPr>
      </w:r>
    </w:p>
    <w:p>
      <w:pPr>
        <w:pStyle w:val="2"/>
        <w:outlineLvl w:val="1"/>
        <w:ind w:firstLine="540"/>
        <w:jc w:val="both"/>
      </w:pPr>
      <w:r>
        <w:rPr>
          <w:sz w:val="20"/>
        </w:rPr>
        <w:t xml:space="preserve">Статья 9.1. Утратила силу. - </w:t>
      </w:r>
      <w:hyperlink w:history="0" r:id="rId90"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w:t>
        </w:r>
      </w:hyperlink>
      <w:r>
        <w:rPr>
          <w:sz w:val="20"/>
        </w:rPr>
        <w:t xml:space="preserve"> Смоленской области от 22.02.2017 N 5-з.</w:t>
      </w:r>
    </w:p>
    <w:p>
      <w:pPr>
        <w:pStyle w:val="0"/>
        <w:jc w:val="both"/>
      </w:pPr>
      <w:r>
        <w:rPr>
          <w:sz w:val="20"/>
        </w:rPr>
      </w:r>
    </w:p>
    <w:p>
      <w:pPr>
        <w:pStyle w:val="2"/>
        <w:outlineLvl w:val="1"/>
        <w:ind w:firstLine="540"/>
        <w:jc w:val="both"/>
      </w:pPr>
      <w:r>
        <w:rPr>
          <w:sz w:val="20"/>
        </w:rPr>
        <w:t xml:space="preserve">Статья 10. Поддержка Общественной палатой гражданских инициатив и ее взаимодействие с некоммерческими организациями</w:t>
      </w:r>
    </w:p>
    <w:p>
      <w:pPr>
        <w:pStyle w:val="0"/>
        <w:jc w:val="both"/>
      </w:pPr>
      <w:r>
        <w:rPr>
          <w:sz w:val="20"/>
        </w:rPr>
        <w:t xml:space="preserve">(в ред. </w:t>
      </w:r>
      <w:hyperlink w:history="0" r:id="rId91"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ind w:firstLine="540"/>
        <w:jc w:val="both"/>
      </w:pPr>
      <w:r>
        <w:rPr>
          <w:sz w:val="20"/>
        </w:rPr>
        <w:t xml:space="preserve">(в ред. </w:t>
      </w:r>
      <w:hyperlink w:history="0" r:id="rId92"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закона</w:t>
        </w:r>
      </w:hyperlink>
      <w:r>
        <w:rPr>
          <w:sz w:val="20"/>
        </w:rPr>
        <w:t xml:space="preserve"> Смоленской области от 28.11.2008 N 163-з)</w:t>
      </w:r>
    </w:p>
    <w:p>
      <w:pPr>
        <w:pStyle w:val="0"/>
        <w:jc w:val="both"/>
      </w:pPr>
      <w:r>
        <w:rPr>
          <w:sz w:val="20"/>
        </w:rPr>
      </w:r>
    </w:p>
    <w:bookmarkStart w:id="252" w:name="P252"/>
    <w:bookmarkEnd w:id="252"/>
    <w:p>
      <w:pPr>
        <w:pStyle w:val="0"/>
        <w:ind w:firstLine="540"/>
        <w:jc w:val="both"/>
      </w:pPr>
      <w:r>
        <w:rPr>
          <w:sz w:val="20"/>
        </w:rPr>
        <w:t xml:space="preserve">1. Общественная палата осуществляет сбор и обработку информации о гражданских инициативах, об инициативах некоммерческих организаций.</w:t>
      </w:r>
    </w:p>
    <w:p>
      <w:pPr>
        <w:pStyle w:val="0"/>
        <w:jc w:val="both"/>
      </w:pPr>
      <w:r>
        <w:rPr>
          <w:sz w:val="20"/>
        </w:rPr>
        <w:t xml:space="preserve">(в ред. </w:t>
      </w:r>
      <w:hyperlink w:history="0" r:id="rId9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2. Общественная палата доводит до сведения граждан информацию об инициативах, указанных в </w:t>
      </w:r>
      <w:hyperlink w:history="0" w:anchor="P252" w:tooltip="1. Общественная палата осуществляет сбор и обработку информации о гражданских инициативах, об инициативах некоммерческих организаций.">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Общественная палата организует и проводит слушания по общественно важным проблемам.</w:t>
      </w:r>
    </w:p>
    <w:p>
      <w:pPr>
        <w:pStyle w:val="0"/>
        <w:spacing w:before="200" w:line-rule="auto"/>
        <w:ind w:firstLine="540"/>
        <w:jc w:val="both"/>
      </w:pPr>
      <w:r>
        <w:rPr>
          <w:sz w:val="20"/>
        </w:rPr>
        <w:t xml:space="preserve">4. Общественная палата может привлекать к своей работе некоммерческие организации, представители которых не вошли в ее состав. Решение о привлечении к работе Общественной палаты некоммерческих организаций, представители которых не вошли в ее состав, принимается на заседании Совета Общественной палаты.</w:t>
      </w:r>
    </w:p>
    <w:p>
      <w:pPr>
        <w:pStyle w:val="0"/>
        <w:jc w:val="both"/>
      </w:pPr>
      <w:r>
        <w:rPr>
          <w:sz w:val="20"/>
        </w:rPr>
        <w:t xml:space="preserve">(часть 4 в ред. </w:t>
      </w:r>
      <w:hyperlink w:history="0" r:id="rId94"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2"/>
        <w:outlineLvl w:val="1"/>
        <w:ind w:firstLine="540"/>
        <w:jc w:val="both"/>
      </w:pPr>
      <w:r>
        <w:rPr>
          <w:sz w:val="20"/>
        </w:rPr>
        <w:t xml:space="preserve">Статья 10.1. Общественный контроль</w:t>
      </w:r>
    </w:p>
    <w:p>
      <w:pPr>
        <w:pStyle w:val="0"/>
        <w:ind w:firstLine="540"/>
        <w:jc w:val="both"/>
      </w:pPr>
      <w:r>
        <w:rPr>
          <w:sz w:val="20"/>
        </w:rPr>
        <w:t xml:space="preserve">(введена </w:t>
      </w:r>
      <w:hyperlink w:history="0" r:id="rId95"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законом</w:t>
        </w:r>
      </w:hyperlink>
      <w:r>
        <w:rPr>
          <w:sz w:val="20"/>
        </w:rPr>
        <w:t xml:space="preserve"> Смоленской области от 28.05.2015 N 50-з)</w:t>
      </w:r>
    </w:p>
    <w:p>
      <w:pPr>
        <w:pStyle w:val="0"/>
        <w:jc w:val="both"/>
      </w:pPr>
      <w:r>
        <w:rPr>
          <w:sz w:val="20"/>
        </w:rPr>
      </w:r>
    </w:p>
    <w:p>
      <w:pPr>
        <w:pStyle w:val="0"/>
        <w:ind w:firstLine="540"/>
        <w:jc w:val="both"/>
      </w:pPr>
      <w:r>
        <w:rPr>
          <w:sz w:val="20"/>
        </w:rPr>
        <w:t xml:space="preserve">1. Общественный контроль осуществляется Общественной палатой в формах, предусмотренных Федеральным </w:t>
      </w:r>
      <w:hyperlink w:history="0" r:id="rId9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w:t>
      </w:r>
    </w:p>
    <w:p>
      <w:pPr>
        <w:pStyle w:val="0"/>
        <w:jc w:val="both"/>
      </w:pPr>
      <w:r>
        <w:rPr>
          <w:sz w:val="20"/>
        </w:rPr>
        <w:t xml:space="preserve">(в ред. </w:t>
      </w:r>
      <w:hyperlink w:history="0" r:id="rId97"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spacing w:before="200" w:line-rule="auto"/>
        <w:ind w:firstLine="540"/>
        <w:jc w:val="both"/>
      </w:pPr>
      <w:r>
        <w:rPr>
          <w:sz w:val="20"/>
        </w:rPr>
        <w:t xml:space="preserve">2.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Под конфликтом интересов в настоящем законе понимается ситуация, при которой личная заинтересованность члена Общественной палаты или иного лица, привлекаемого Общественной палатой к осуществлению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иного лица, привлекаемого Общественной палатой к осуществлению общественного контроля, и целями и задачами общественного контроля, установленными Федеральным </w:t>
      </w:r>
      <w:hyperlink w:history="0" r:id="rId9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В случае возникновения у члена Общественной палаты или иного лица, привлекаемого Общественной палатой к осуществлению общественного контроля, личной заинтересованности, которая приводит или может привести к конфликту интересов, член Общественной палаты или иное лицо, привлекаемое Общественной палатой к осуществлению общественного контроля, обязаны проинформировать об этом Совет Общественной палаты в письменной форме.</w:t>
      </w:r>
    </w:p>
    <w:p>
      <w:pPr>
        <w:pStyle w:val="0"/>
        <w:spacing w:before="200" w:line-rule="auto"/>
        <w:ind w:firstLine="540"/>
        <w:jc w:val="both"/>
      </w:pPr>
      <w:r>
        <w:rPr>
          <w:sz w:val="20"/>
        </w:rPr>
        <w:t xml:space="preserve">4. Общественная палата обязана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5. Общественная палата обязана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6. Общественная палата обнародует информацию о своей деятельности, о проводимых мероприятиях общественного контроля и об их результатах в соответствии с Федеральным </w:t>
      </w:r>
      <w:hyperlink w:history="0" r:id="rId9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 ее в информационно-телекоммуникационной сети "Интернет", а также при необходимости направляет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7. Общественная палата вправе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необходимой для осуществления общественного контроля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8.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запросы Общественной палаты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9.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итоговые документы, подготовленные Общественной палатой по результатам общественного контроля, а в случаях, предусмотренных федеральными законами, обязаны учитывать предложения, рекомендации и выводы, содержащиеся в итоговых документах.</w:t>
      </w:r>
    </w:p>
    <w:p>
      <w:pPr>
        <w:pStyle w:val="0"/>
        <w:jc w:val="both"/>
      </w:pPr>
      <w:r>
        <w:rPr>
          <w:sz w:val="20"/>
        </w:rPr>
      </w:r>
    </w:p>
    <w:p>
      <w:pPr>
        <w:pStyle w:val="2"/>
        <w:outlineLvl w:val="1"/>
        <w:ind w:firstLine="540"/>
        <w:jc w:val="both"/>
      </w:pPr>
      <w:r>
        <w:rPr>
          <w:sz w:val="20"/>
        </w:rPr>
        <w:t xml:space="preserve">Статья 11. Общественная экспертиза</w:t>
      </w:r>
    </w:p>
    <w:p>
      <w:pPr>
        <w:pStyle w:val="0"/>
        <w:ind w:firstLine="540"/>
        <w:jc w:val="both"/>
      </w:pPr>
      <w:r>
        <w:rPr>
          <w:sz w:val="20"/>
        </w:rPr>
        <w:t xml:space="preserve">(в ред. </w:t>
      </w:r>
      <w:hyperlink w:history="0" r:id="rId100"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закона</w:t>
        </w:r>
      </w:hyperlink>
      <w:r>
        <w:rPr>
          <w:sz w:val="20"/>
        </w:rPr>
        <w:t xml:space="preserve"> Смоленской области от 28.05.2015 N 50-з)</w:t>
      </w:r>
    </w:p>
    <w:p>
      <w:pPr>
        <w:pStyle w:val="0"/>
        <w:jc w:val="both"/>
      </w:pPr>
      <w:r>
        <w:rPr>
          <w:sz w:val="20"/>
        </w:rPr>
      </w:r>
    </w:p>
    <w:p>
      <w:pPr>
        <w:pStyle w:val="0"/>
        <w:ind w:firstLine="540"/>
        <w:jc w:val="both"/>
      </w:pPr>
      <w:r>
        <w:rPr>
          <w:sz w:val="20"/>
        </w:rPr>
        <w:t xml:space="preserve">1. Под общественной экспертизой в настоящем законе понимаются основанные на использовании специальных знаний и (или) опыта специалистов,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Общественная палата вправе проводить общественную экспертизу по своей инициативе в случае обращения в Общественную палату граждан или общественных объединений по вопросу необходимости проведения общественной экспертизы, а также по инициативе субъектов, указанных в </w:t>
      </w:r>
      <w:hyperlink w:history="0" r:id="rId10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частях 3</w:t>
        </w:r>
      </w:hyperlink>
      <w:r>
        <w:rPr>
          <w:sz w:val="20"/>
        </w:rPr>
        <w:t xml:space="preserve"> и </w:t>
      </w:r>
      <w:hyperlink w:history="0" r:id="rId10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4 статьи 22</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3. Общественная экспертиза проводится Общественной палатой в порядке, установленном Регламентом Общественной палаты.</w:t>
      </w:r>
    </w:p>
    <w:p>
      <w:pPr>
        <w:pStyle w:val="0"/>
        <w:spacing w:before="200" w:line-rule="auto"/>
        <w:ind w:firstLine="540"/>
        <w:jc w:val="both"/>
      </w:pPr>
      <w:r>
        <w:rPr>
          <w:sz w:val="20"/>
        </w:rPr>
        <w:t xml:space="preserve">4.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5. Для проведения общественной экспертизы Общественная палата вправе:</w:t>
      </w:r>
    </w:p>
    <w:p>
      <w:pPr>
        <w:pStyle w:val="0"/>
        <w:spacing w:before="200" w:line-rule="auto"/>
        <w:ind w:firstLine="540"/>
        <w:jc w:val="both"/>
      </w:pPr>
      <w:r>
        <w:rPr>
          <w:sz w:val="20"/>
        </w:rPr>
        <w:t xml:space="preserve">1) в случаях, предусмотренных Федеральным </w:t>
      </w:r>
      <w:hyperlink w:history="0" r:id="rId10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привлечь на общественных началах к проведению общественной экспертизы специалистов в соответствующих областях знаний (общественного эксперта) или сформировать экспертную комиссию;</w:t>
      </w:r>
    </w:p>
    <w:p>
      <w:pPr>
        <w:pStyle w:val="0"/>
        <w:spacing w:before="200" w:line-rule="auto"/>
        <w:ind w:firstLine="540"/>
        <w:jc w:val="both"/>
      </w:pPr>
      <w:r>
        <w:rPr>
          <w:sz w:val="20"/>
        </w:rPr>
        <w:t xml:space="preserve">2) направлять членов Общественной палаты для участия в заседаниях органов государственной власти Смоленской области,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pPr>
        <w:pStyle w:val="0"/>
        <w:jc w:val="both"/>
      </w:pPr>
      <w:r>
        <w:rPr>
          <w:sz w:val="20"/>
        </w:rPr>
      </w:r>
    </w:p>
    <w:p>
      <w:pPr>
        <w:pStyle w:val="2"/>
        <w:outlineLvl w:val="1"/>
        <w:ind w:firstLine="540"/>
        <w:jc w:val="both"/>
      </w:pPr>
      <w:r>
        <w:rPr>
          <w:sz w:val="20"/>
        </w:rPr>
        <w:t xml:space="preserve">Статья 12. Итоговый документ (заключение), подготовленный по результатам общественной экспертизы</w:t>
      </w:r>
    </w:p>
    <w:p>
      <w:pPr>
        <w:pStyle w:val="0"/>
        <w:ind w:firstLine="540"/>
        <w:jc w:val="both"/>
      </w:pPr>
      <w:r>
        <w:rPr>
          <w:sz w:val="20"/>
        </w:rPr>
        <w:t xml:space="preserve">(в ред. </w:t>
      </w:r>
      <w:hyperlink w:history="0" r:id="rId104"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закона</w:t>
        </w:r>
      </w:hyperlink>
      <w:r>
        <w:rPr>
          <w:sz w:val="20"/>
        </w:rPr>
        <w:t xml:space="preserve"> Смоленской области от 28.05.2015 N 50-з)</w:t>
      </w:r>
    </w:p>
    <w:p>
      <w:pPr>
        <w:pStyle w:val="0"/>
        <w:jc w:val="both"/>
      </w:pPr>
      <w:r>
        <w:rPr>
          <w:sz w:val="20"/>
        </w:rPr>
      </w:r>
    </w:p>
    <w:p>
      <w:pPr>
        <w:pStyle w:val="0"/>
        <w:ind w:firstLine="540"/>
        <w:jc w:val="both"/>
      </w:pPr>
      <w:r>
        <w:rPr>
          <w:sz w:val="20"/>
        </w:rPr>
        <w:t xml:space="preserve">1. Итоговый документ (заключение), подготовленный Общественной палатой по результатам общественной экспертизы, должен содержать:</w:t>
      </w:r>
    </w:p>
    <w:p>
      <w:pPr>
        <w:pStyle w:val="0"/>
        <w:spacing w:before="200" w:line-rule="auto"/>
        <w:ind w:firstLine="540"/>
        <w:jc w:val="both"/>
      </w:pPr>
      <w:r>
        <w:rPr>
          <w:sz w:val="20"/>
        </w:rPr>
        <w:t xml:space="preserve">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2. Итоговый документ (заключение), подготовленный Общественной палатой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w:history="0" r:id="rId10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pPr>
        <w:pStyle w:val="0"/>
        <w:spacing w:before="200" w:line-rule="auto"/>
        <w:ind w:firstLine="540"/>
        <w:jc w:val="both"/>
      </w:pPr>
      <w:r>
        <w:rPr>
          <w:sz w:val="20"/>
        </w:rPr>
        <w:t xml:space="preserve">3. Члены Общественной палаты могут принимать участие в рассмотрении органами государственной власти Смоленской области, органами местного самоуправления итогового документа (заключения), подготовленного Общественной палатой по результатам общественной экспертизы.</w:t>
      </w:r>
    </w:p>
    <w:p>
      <w:pPr>
        <w:pStyle w:val="0"/>
        <w:jc w:val="both"/>
      </w:pPr>
      <w:r>
        <w:rPr>
          <w:sz w:val="20"/>
        </w:rPr>
      </w:r>
    </w:p>
    <w:p>
      <w:pPr>
        <w:pStyle w:val="2"/>
        <w:outlineLvl w:val="1"/>
        <w:ind w:firstLine="540"/>
        <w:jc w:val="both"/>
      </w:pPr>
      <w:r>
        <w:rPr>
          <w:sz w:val="20"/>
        </w:rPr>
        <w:t xml:space="preserve">Статья 12.1. Общественный мониторинг</w:t>
      </w:r>
    </w:p>
    <w:p>
      <w:pPr>
        <w:pStyle w:val="0"/>
        <w:ind w:firstLine="540"/>
        <w:jc w:val="both"/>
      </w:pPr>
      <w:r>
        <w:rPr>
          <w:sz w:val="20"/>
        </w:rPr>
        <w:t xml:space="preserve">(введена </w:t>
      </w:r>
      <w:hyperlink w:history="0" r:id="rId106"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законом</w:t>
        </w:r>
      </w:hyperlink>
      <w:r>
        <w:rPr>
          <w:sz w:val="20"/>
        </w:rPr>
        <w:t xml:space="preserve"> Смоленской области от 28.05.2015 N 50-з)</w:t>
      </w:r>
    </w:p>
    <w:p>
      <w:pPr>
        <w:pStyle w:val="0"/>
        <w:jc w:val="both"/>
      </w:pPr>
      <w:r>
        <w:rPr>
          <w:sz w:val="20"/>
        </w:rPr>
      </w:r>
    </w:p>
    <w:p>
      <w:pPr>
        <w:pStyle w:val="0"/>
        <w:ind w:firstLine="540"/>
        <w:jc w:val="both"/>
      </w:pPr>
      <w:r>
        <w:rPr>
          <w:sz w:val="20"/>
        </w:rPr>
        <w:t xml:space="preserve">1. Под общественным мониторингом в настоящем законе понимается осуществляемое Общественной палатой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w:t>
      </w:r>
    </w:p>
    <w:p>
      <w:pPr>
        <w:pStyle w:val="0"/>
        <w:spacing w:before="200" w:line-rule="auto"/>
        <w:ind w:firstLine="540"/>
        <w:jc w:val="both"/>
      </w:pPr>
      <w:r>
        <w:rPr>
          <w:sz w:val="20"/>
        </w:rPr>
        <w:t xml:space="preserve">2.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pPr>
        <w:pStyle w:val="0"/>
        <w:spacing w:before="200" w:line-rule="auto"/>
        <w:ind w:firstLine="540"/>
        <w:jc w:val="both"/>
      </w:pPr>
      <w:r>
        <w:rPr>
          <w:sz w:val="20"/>
        </w:rPr>
        <w:t xml:space="preserve">3. Порядок проведения Общественной палатой общественного мониторинга и определения его результатов устанавливается Регламентом Общественной палаты.</w:t>
      </w:r>
    </w:p>
    <w:p>
      <w:pPr>
        <w:pStyle w:val="0"/>
        <w:spacing w:before="200" w:line-rule="auto"/>
        <w:ind w:firstLine="540"/>
        <w:jc w:val="both"/>
      </w:pPr>
      <w:r>
        <w:rPr>
          <w:sz w:val="20"/>
        </w:rPr>
        <w:t xml:space="preserve">4. Информация о предмете общественного мониторинга, сроках, порядке его проведения и определения его результатов, итоговый документ, подготовленный Общественной палатой по результатам общественного мониторинга, обнародуются Общественной палатой в соответствии с Федеральным </w:t>
      </w:r>
      <w:hyperlink w:history="0" r:id="rId10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5. Итоговый документ, подготовленный Общественной палатой по результатам общественного мониторинга, направляется органам государственной власти, органам местного самоуправления, государственным и муниципальным организациям, иным органам и организациям, осуществляющим в соответствии с федеральными законами отдельные публичные полномочия.</w:t>
      </w:r>
    </w:p>
    <w:p>
      <w:pPr>
        <w:pStyle w:val="0"/>
        <w:spacing w:before="200" w:line-rule="auto"/>
        <w:ind w:firstLine="540"/>
        <w:jc w:val="both"/>
      </w:pPr>
      <w:r>
        <w:rPr>
          <w:sz w:val="20"/>
        </w:rPr>
        <w:t xml:space="preserve">6.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pPr>
        <w:pStyle w:val="0"/>
        <w:jc w:val="both"/>
      </w:pPr>
      <w:r>
        <w:rPr>
          <w:sz w:val="20"/>
        </w:rPr>
      </w:r>
    </w:p>
    <w:p>
      <w:pPr>
        <w:pStyle w:val="2"/>
        <w:outlineLvl w:val="1"/>
        <w:ind w:firstLine="540"/>
        <w:jc w:val="both"/>
      </w:pPr>
      <w:r>
        <w:rPr>
          <w:sz w:val="20"/>
        </w:rPr>
        <w:t xml:space="preserve">Статья 12.2. Общественная проверка</w:t>
      </w:r>
    </w:p>
    <w:p>
      <w:pPr>
        <w:pStyle w:val="0"/>
        <w:ind w:firstLine="540"/>
        <w:jc w:val="both"/>
      </w:pPr>
      <w:r>
        <w:rPr>
          <w:sz w:val="20"/>
        </w:rPr>
        <w:t xml:space="preserve">(введена </w:t>
      </w:r>
      <w:hyperlink w:history="0" r:id="rId108"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законом</w:t>
        </w:r>
      </w:hyperlink>
      <w:r>
        <w:rPr>
          <w:sz w:val="20"/>
        </w:rPr>
        <w:t xml:space="preserve"> Смоленской области от 28.05.2015 N 50-з)</w:t>
      </w:r>
    </w:p>
    <w:p>
      <w:pPr>
        <w:pStyle w:val="0"/>
        <w:jc w:val="both"/>
      </w:pPr>
      <w:r>
        <w:rPr>
          <w:sz w:val="20"/>
        </w:rPr>
      </w:r>
    </w:p>
    <w:p>
      <w:pPr>
        <w:pStyle w:val="0"/>
        <w:ind w:firstLine="540"/>
        <w:jc w:val="both"/>
      </w:pPr>
      <w:r>
        <w:rPr>
          <w:sz w:val="20"/>
        </w:rPr>
        <w:t xml:space="preserve">1. Под общественной проверкой в настоящем законе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предусмотренных федеральными законами.</w:t>
      </w:r>
    </w:p>
    <w:p>
      <w:pPr>
        <w:pStyle w:val="0"/>
        <w:spacing w:before="200" w:line-rule="auto"/>
        <w:ind w:firstLine="540"/>
        <w:jc w:val="both"/>
      </w:pPr>
      <w:r>
        <w:rPr>
          <w:sz w:val="20"/>
        </w:rPr>
        <w:t xml:space="preserve">2. Общественная палата вправе проводить общественную проверку по своей инициативе в случае обращения в Общественную палату граждан или общественных объединений по вопросу необходимости проведения общественной проверки, а также по инициативе субъектов, указанных в </w:t>
      </w:r>
      <w:hyperlink w:history="0" r:id="rId10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3. Порядок организации и проведения Общественной палатой общественной проверки устанавливается Регламентом Общественной палаты.</w:t>
      </w:r>
    </w:p>
    <w:p>
      <w:pPr>
        <w:pStyle w:val="0"/>
        <w:spacing w:before="200" w:line-rule="auto"/>
        <w:ind w:firstLine="540"/>
        <w:jc w:val="both"/>
      </w:pPr>
      <w:r>
        <w:rPr>
          <w:sz w:val="20"/>
        </w:rPr>
        <w:t xml:space="preserve">4. По результатам общественной проверки Общественная палата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pPr>
        <w:pStyle w:val="0"/>
        <w:spacing w:before="200" w:line-rule="auto"/>
        <w:ind w:firstLine="540"/>
        <w:jc w:val="both"/>
      </w:pPr>
      <w:r>
        <w:rPr>
          <w:sz w:val="20"/>
        </w:rPr>
        <w:t xml:space="preserve">5. Итоговый документ (акт), подготовленный Общественной палатой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официальном сайте Общественной палаты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12.3. Общественное обсуждение</w:t>
      </w:r>
    </w:p>
    <w:p>
      <w:pPr>
        <w:pStyle w:val="0"/>
        <w:ind w:firstLine="540"/>
        <w:jc w:val="both"/>
      </w:pPr>
      <w:r>
        <w:rPr>
          <w:sz w:val="20"/>
        </w:rPr>
        <w:t xml:space="preserve">(введена </w:t>
      </w:r>
      <w:hyperlink w:history="0" r:id="rId110"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законом</w:t>
        </w:r>
      </w:hyperlink>
      <w:r>
        <w:rPr>
          <w:sz w:val="20"/>
        </w:rPr>
        <w:t xml:space="preserve"> Смоленской области от 28.05.2015 N 50-з)</w:t>
      </w:r>
    </w:p>
    <w:p>
      <w:pPr>
        <w:pStyle w:val="0"/>
        <w:jc w:val="both"/>
      </w:pPr>
      <w:r>
        <w:rPr>
          <w:sz w:val="20"/>
        </w:rPr>
      </w:r>
    </w:p>
    <w:p>
      <w:pPr>
        <w:pStyle w:val="0"/>
        <w:ind w:firstLine="540"/>
        <w:jc w:val="both"/>
      </w:pPr>
      <w:r>
        <w:rPr>
          <w:sz w:val="20"/>
        </w:rPr>
        <w:t xml:space="preserve">1. Под общественным обсуждением в настоящем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pPr>
        <w:pStyle w:val="0"/>
        <w:spacing w:before="200" w:line-rule="auto"/>
        <w:ind w:firstLine="540"/>
        <w:jc w:val="both"/>
      </w:pPr>
      <w:r>
        <w:rPr>
          <w:sz w:val="20"/>
        </w:rPr>
        <w:t xml:space="preserve">2. Порядок проведения Общественной палатой общественного обсуждения устанавливается Регламентом Общественной палаты.</w:t>
      </w:r>
    </w:p>
    <w:p>
      <w:pPr>
        <w:pStyle w:val="0"/>
        <w:spacing w:before="200" w:line-rule="auto"/>
        <w:ind w:firstLine="540"/>
        <w:jc w:val="both"/>
      </w:pPr>
      <w:r>
        <w:rPr>
          <w:sz w:val="20"/>
        </w:rPr>
        <w:t xml:space="preserve">3. По результатам общественного обсуждения Общественной палатой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Федеральным </w:t>
      </w:r>
      <w:hyperlink w:history="0" r:id="rId1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12.4. Общественные (публичные) слушания</w:t>
      </w:r>
    </w:p>
    <w:p>
      <w:pPr>
        <w:pStyle w:val="0"/>
        <w:ind w:firstLine="540"/>
        <w:jc w:val="both"/>
      </w:pPr>
      <w:r>
        <w:rPr>
          <w:sz w:val="20"/>
        </w:rPr>
        <w:t xml:space="preserve">(введена </w:t>
      </w:r>
      <w:hyperlink w:history="0" r:id="rId112" w:tooltip="Закон Смоленской области от 28.05.2015 N 50-з &quot;О внесении изменений в областной закон &quot;Об Общественной палате Смоленской области&quot; (принят Смоленской областной Думой 28.05.2015) {КонсультантПлюс}">
        <w:r>
          <w:rPr>
            <w:sz w:val="20"/>
            <w:color w:val="0000ff"/>
          </w:rPr>
          <w:t xml:space="preserve">законом</w:t>
        </w:r>
      </w:hyperlink>
      <w:r>
        <w:rPr>
          <w:sz w:val="20"/>
        </w:rPr>
        <w:t xml:space="preserve"> Смоленской области от 28.05.2015 N 50-з)</w:t>
      </w:r>
    </w:p>
    <w:p>
      <w:pPr>
        <w:pStyle w:val="0"/>
        <w:jc w:val="both"/>
      </w:pPr>
      <w:r>
        <w:rPr>
          <w:sz w:val="20"/>
        </w:rPr>
      </w:r>
    </w:p>
    <w:p>
      <w:pPr>
        <w:pStyle w:val="0"/>
        <w:ind w:firstLine="540"/>
        <w:jc w:val="both"/>
      </w:pPr>
      <w:r>
        <w:rPr>
          <w:sz w:val="20"/>
        </w:rPr>
        <w:t xml:space="preserve">1. Под общественными (публичными) слушаниями в настоящем законе понимается собрание граждан, организуемое Общественной палатой, для обсуждения вопросов, касающихся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w:t>
      </w:r>
    </w:p>
    <w:p>
      <w:pPr>
        <w:pStyle w:val="0"/>
        <w:jc w:val="both"/>
      </w:pPr>
      <w:r>
        <w:rPr>
          <w:sz w:val="20"/>
        </w:rPr>
        <w:t xml:space="preserve">(в ред. </w:t>
      </w:r>
      <w:hyperlink w:history="0" r:id="rId113" w:tooltip="Закон Смоленской области от 30.05.2019 N 54-з &quot;О внесении изменения в статью 12.4 областного закона &quot;Об Общественной палате Смоленской области&quot; (принят Смоленской областной Думой 30.05.2019) {КонсультантПлюс}">
        <w:r>
          <w:rPr>
            <w:sz w:val="20"/>
            <w:color w:val="0000ff"/>
          </w:rPr>
          <w:t xml:space="preserve">закона</w:t>
        </w:r>
      </w:hyperlink>
      <w:r>
        <w:rPr>
          <w:sz w:val="20"/>
        </w:rPr>
        <w:t xml:space="preserve"> Смоленской области от 30.05.2019 N 54-з)</w:t>
      </w:r>
    </w:p>
    <w:p>
      <w:pPr>
        <w:pStyle w:val="0"/>
        <w:spacing w:before="200" w:line-rule="auto"/>
        <w:ind w:firstLine="540"/>
        <w:jc w:val="both"/>
      </w:pPr>
      <w:r>
        <w:rPr>
          <w:sz w:val="20"/>
        </w:rPr>
        <w:t xml:space="preserve">3. Общественные (публичные) слушания проводятся Общественной палатой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Общественная палата не вправе ограничивать доступ в помещение заинтересованных лиц или их представителей.</w:t>
      </w:r>
    </w:p>
    <w:p>
      <w:pPr>
        <w:pStyle w:val="0"/>
        <w:spacing w:before="200" w:line-rule="auto"/>
        <w:ind w:firstLine="540"/>
        <w:jc w:val="both"/>
      </w:pPr>
      <w:r>
        <w:rPr>
          <w:sz w:val="20"/>
        </w:rPr>
        <w:t xml:space="preserve">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pPr>
        <w:pStyle w:val="0"/>
        <w:spacing w:before="200" w:line-rule="auto"/>
        <w:ind w:firstLine="540"/>
        <w:jc w:val="both"/>
      </w:pPr>
      <w:r>
        <w:rPr>
          <w:sz w:val="20"/>
        </w:rPr>
        <w:t xml:space="preserve">5. Порядок проведения Общественной палатой общественных (публичных) слушаний и определения их результатов устанавливается Регламентом Общественной палаты.</w:t>
      </w:r>
    </w:p>
    <w:p>
      <w:pPr>
        <w:pStyle w:val="0"/>
        <w:spacing w:before="200" w:line-rule="auto"/>
        <w:ind w:firstLine="540"/>
        <w:jc w:val="both"/>
      </w:pPr>
      <w:r>
        <w:rPr>
          <w:sz w:val="20"/>
        </w:rPr>
        <w:t xml:space="preserve">6. Общественная палата в соответствии с Федеральным </w:t>
      </w:r>
      <w:hyperlink w:history="0" r:id="rId1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Общественная палата обеспечивает всем участникам общественных (публичных) слушаний свободный доступ к имеющимся в ее распоряжении материалам, касающимся вопроса, вынесенного на общественные (публичные) слушания.</w:t>
      </w:r>
    </w:p>
    <w:p>
      <w:pPr>
        <w:pStyle w:val="0"/>
        <w:spacing w:before="200" w:line-rule="auto"/>
        <w:ind w:firstLine="540"/>
        <w:jc w:val="both"/>
      </w:pPr>
      <w:r>
        <w:rPr>
          <w:sz w:val="20"/>
        </w:rPr>
        <w:t xml:space="preserve">7.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pPr>
        <w:pStyle w:val="0"/>
        <w:spacing w:before="200" w:line-rule="auto"/>
        <w:ind w:firstLine="540"/>
        <w:jc w:val="both"/>
      </w:pPr>
      <w:r>
        <w:rPr>
          <w:sz w:val="20"/>
        </w:rPr>
        <w:t xml:space="preserve">8. Итоговый документ (протокол), подготовленный Общественной палатой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w:history="0" r:id="rId1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13. Обеспечение участия членов Общественной палаты в работе Смоленской областной Думы, исполнительных органов Смоленской области, органов местного самоуправления</w:t>
      </w:r>
    </w:p>
    <w:p>
      <w:pPr>
        <w:pStyle w:val="0"/>
        <w:jc w:val="both"/>
      </w:pPr>
      <w:r>
        <w:rPr>
          <w:sz w:val="20"/>
        </w:rPr>
        <w:t xml:space="preserve">(в ред. </w:t>
      </w:r>
      <w:hyperlink w:history="0" r:id="rId116"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закона</w:t>
        </w:r>
      </w:hyperlink>
      <w:r>
        <w:rPr>
          <w:sz w:val="20"/>
        </w:rPr>
        <w:t xml:space="preserve"> Смоленской области от 28.09.2023 N 77-з)</w:t>
      </w:r>
    </w:p>
    <w:p>
      <w:pPr>
        <w:pStyle w:val="0"/>
        <w:jc w:val="both"/>
      </w:pPr>
      <w:r>
        <w:rPr>
          <w:sz w:val="20"/>
        </w:rPr>
      </w:r>
    </w:p>
    <w:p>
      <w:pPr>
        <w:pStyle w:val="0"/>
        <w:ind w:firstLine="540"/>
        <w:jc w:val="both"/>
      </w:pPr>
      <w:r>
        <w:rPr>
          <w:sz w:val="20"/>
        </w:rPr>
        <w:t xml:space="preserve">1. Смоленская областная Дума обеспечивает присутствие членов Общественной палаты, уполномоченных Общественной палатой, на заседаниях Смоленской областной Думы и на заседаниях комитетов и комиссий Смоленской областной Думы в порядке, предусмотренном Регламентом Смоленской областной Думы, а также информирует Общественную палату о проводимых ею мероприятиях.</w:t>
      </w:r>
    </w:p>
    <w:p>
      <w:pPr>
        <w:pStyle w:val="0"/>
        <w:jc w:val="both"/>
      </w:pPr>
      <w:r>
        <w:rPr>
          <w:sz w:val="20"/>
        </w:rPr>
        <w:t xml:space="preserve">(в ред. </w:t>
      </w:r>
      <w:hyperlink w:history="0" r:id="rId117"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закона</w:t>
        </w:r>
      </w:hyperlink>
      <w:r>
        <w:rPr>
          <w:sz w:val="20"/>
        </w:rPr>
        <w:t xml:space="preserve"> Смоленской области от 28.11.2008 N 163-з)</w:t>
      </w:r>
    </w:p>
    <w:p>
      <w:pPr>
        <w:pStyle w:val="0"/>
        <w:spacing w:before="200" w:line-rule="auto"/>
        <w:ind w:firstLine="540"/>
        <w:jc w:val="both"/>
      </w:pPr>
      <w:r>
        <w:rPr>
          <w:sz w:val="20"/>
        </w:rPr>
        <w:t xml:space="preserve">2. Администрация Смоленской области, иные исполнительные органы Смоленской области обеспечивают присутствие соответственно на заседаниях Администрации Смоленской области, на заседаниях коллегий иных исполнительных органов Смоленской области членов Общественной палаты, уполномоченных Общественной палатой, в порядке, определяемом Администрацией Смоленской области, а также информируют Общественную палату о проводимых ими мероприятиях.</w:t>
      </w:r>
    </w:p>
    <w:p>
      <w:pPr>
        <w:pStyle w:val="0"/>
        <w:jc w:val="both"/>
      </w:pPr>
      <w:r>
        <w:rPr>
          <w:sz w:val="20"/>
        </w:rPr>
        <w:t xml:space="preserve">(в ред. законов Смоленской области от 28.11.2008 </w:t>
      </w:r>
      <w:hyperlink w:history="0" r:id="rId118"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N 163-з</w:t>
        </w:r>
      </w:hyperlink>
      <w:r>
        <w:rPr>
          <w:sz w:val="20"/>
        </w:rPr>
        <w:t xml:space="preserve">, от 28.09.2023 </w:t>
      </w:r>
      <w:hyperlink w:history="0" r:id="rId119"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N 77-з</w:t>
        </w:r>
      </w:hyperlink>
      <w:r>
        <w:rPr>
          <w:sz w:val="20"/>
        </w:rPr>
        <w:t xml:space="preserve">)</w:t>
      </w:r>
    </w:p>
    <w:p>
      <w:pPr>
        <w:pStyle w:val="0"/>
        <w:spacing w:before="200" w:line-rule="auto"/>
        <w:ind w:firstLine="540"/>
        <w:jc w:val="both"/>
      </w:pPr>
      <w:r>
        <w:rPr>
          <w:sz w:val="20"/>
        </w:rPr>
        <w:t xml:space="preserve">3. Органы местного самоуправления обеспечивают участие в своей работе членов Общественной палаты, уполномоченных Общественной палатой, в порядке, определяемом соответствующим органом местного самоуправления, а также информируют Общественную палату о проводимых ими мероприятиях.</w:t>
      </w:r>
    </w:p>
    <w:p>
      <w:pPr>
        <w:pStyle w:val="0"/>
        <w:jc w:val="both"/>
      </w:pPr>
      <w:r>
        <w:rPr>
          <w:sz w:val="20"/>
        </w:rPr>
        <w:t xml:space="preserve">(в ред. </w:t>
      </w:r>
      <w:hyperlink w:history="0" r:id="rId120"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закона</w:t>
        </w:r>
      </w:hyperlink>
      <w:r>
        <w:rPr>
          <w:sz w:val="20"/>
        </w:rPr>
        <w:t xml:space="preserve"> Смоленской области от 28.11.2008 N 163-з)</w:t>
      </w:r>
    </w:p>
    <w:p>
      <w:pPr>
        <w:pStyle w:val="0"/>
        <w:spacing w:before="200" w:line-rule="auto"/>
        <w:ind w:firstLine="540"/>
        <w:jc w:val="both"/>
      </w:pPr>
      <w:r>
        <w:rPr>
          <w:sz w:val="20"/>
        </w:rPr>
        <w:t xml:space="preserve">4. Количество представителей Общественной палаты, принимающих участие в заседаниях Смоленской областной Думы, в заседаниях комитетов и комиссий Смоленской областной Думы, а также в заседаниях Администрации Смоленской области, в заседаниях коллегий иных исполнительных органов Смоленской области, в заседаниях органов местного самоуправления, не может превышать трех человек.</w:t>
      </w:r>
    </w:p>
    <w:p>
      <w:pPr>
        <w:pStyle w:val="0"/>
        <w:jc w:val="both"/>
      </w:pPr>
      <w:r>
        <w:rPr>
          <w:sz w:val="20"/>
        </w:rPr>
        <w:t xml:space="preserve">(в ред. </w:t>
      </w:r>
      <w:hyperlink w:history="0" r:id="rId121"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закона</w:t>
        </w:r>
      </w:hyperlink>
      <w:r>
        <w:rPr>
          <w:sz w:val="20"/>
        </w:rPr>
        <w:t xml:space="preserve"> Смоленской области от 28.09.2023 N 77-з)</w:t>
      </w:r>
    </w:p>
    <w:p>
      <w:pPr>
        <w:pStyle w:val="0"/>
        <w:spacing w:before="200" w:line-rule="auto"/>
        <w:ind w:firstLine="540"/>
        <w:jc w:val="both"/>
      </w:pPr>
      <w:r>
        <w:rPr>
          <w:sz w:val="20"/>
        </w:rPr>
        <w:t xml:space="preserve">5. Администрация Смоленской области обеспечивает участие членов Общественной палаты в работе координационных и совещательных органов, образуемых Администрацией Смоленской области.</w:t>
      </w:r>
    </w:p>
    <w:p>
      <w:pPr>
        <w:pStyle w:val="0"/>
        <w:jc w:val="both"/>
      </w:pPr>
      <w:r>
        <w:rPr>
          <w:sz w:val="20"/>
        </w:rPr>
        <w:t xml:space="preserve">(часть 5 введена </w:t>
      </w:r>
      <w:hyperlink w:history="0" r:id="rId122"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законом</w:t>
        </w:r>
      </w:hyperlink>
      <w:r>
        <w:rPr>
          <w:sz w:val="20"/>
        </w:rPr>
        <w:t xml:space="preserve"> Смоленской области от 28.11.2008 N 163-з)</w:t>
      </w:r>
    </w:p>
    <w:p>
      <w:pPr>
        <w:pStyle w:val="0"/>
        <w:jc w:val="both"/>
      </w:pPr>
      <w:r>
        <w:rPr>
          <w:sz w:val="20"/>
        </w:rPr>
      </w:r>
    </w:p>
    <w:p>
      <w:pPr>
        <w:pStyle w:val="2"/>
        <w:outlineLvl w:val="1"/>
        <w:ind w:firstLine="540"/>
        <w:jc w:val="both"/>
      </w:pPr>
      <w:r>
        <w:rPr>
          <w:sz w:val="20"/>
        </w:rPr>
        <w:t xml:space="preserve">Статья 14. Предоставление информации Общественной палате</w:t>
      </w:r>
    </w:p>
    <w:p>
      <w:pPr>
        <w:pStyle w:val="0"/>
        <w:ind w:firstLine="540"/>
        <w:jc w:val="both"/>
      </w:pPr>
      <w:r>
        <w:rPr>
          <w:sz w:val="20"/>
        </w:rPr>
        <w:t xml:space="preserve">(в ред. </w:t>
      </w:r>
      <w:hyperlink w:history="0" r:id="rId12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Смоленской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4"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В соответствии с Федеральным </w:t>
      </w:r>
      <w:hyperlink w:history="0" r:id="rId1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Смоленской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Смоленской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15. Содействие членам Общественной палаты</w:t>
      </w:r>
    </w:p>
    <w:p>
      <w:pPr>
        <w:pStyle w:val="0"/>
        <w:jc w:val="both"/>
      </w:pPr>
      <w:r>
        <w:rPr>
          <w:sz w:val="20"/>
        </w:rPr>
        <w:t xml:space="preserve">(в ред. </w:t>
      </w:r>
      <w:hyperlink w:history="0" r:id="rId125"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Органы государственной власти Смоленской области,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Федеральным </w:t>
      </w:r>
      <w:hyperlink w:history="0" r:id="rId12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Регламентом Общественной палаты.</w:t>
      </w:r>
    </w:p>
    <w:p>
      <w:pPr>
        <w:pStyle w:val="0"/>
        <w:jc w:val="both"/>
      </w:pPr>
      <w:r>
        <w:rPr>
          <w:sz w:val="20"/>
        </w:rPr>
        <w:t xml:space="preserve">(в ред. </w:t>
      </w:r>
      <w:hyperlink w:history="0" r:id="rId127"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2"/>
        <w:outlineLvl w:val="1"/>
        <w:ind w:firstLine="540"/>
        <w:jc w:val="both"/>
      </w:pPr>
      <w:r>
        <w:rPr>
          <w:sz w:val="20"/>
        </w:rPr>
        <w:t xml:space="preserve">Статья 16. Аппарат Общественной палаты</w:t>
      </w:r>
    </w:p>
    <w:p>
      <w:pPr>
        <w:pStyle w:val="0"/>
        <w:ind w:firstLine="540"/>
        <w:jc w:val="both"/>
      </w:pPr>
      <w:r>
        <w:rPr>
          <w:sz w:val="20"/>
        </w:rPr>
        <w:t xml:space="preserve">(в ред. </w:t>
      </w:r>
      <w:hyperlink w:history="0" r:id="rId128"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закона</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областным государственным учреждением, имеющим печать с изображением герба Смоленской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Администрацией Смоленской области по представлению Совета Общественной палаты.</w:t>
      </w:r>
    </w:p>
    <w:p>
      <w:pPr>
        <w:pStyle w:val="0"/>
        <w:spacing w:before="200" w:line-rule="auto"/>
        <w:ind w:firstLine="540"/>
        <w:jc w:val="both"/>
      </w:pPr>
      <w:r>
        <w:rPr>
          <w:sz w:val="20"/>
        </w:rPr>
        <w:t xml:space="preserve">4. Предварительное рассмотрение кандидатуры для назначения на должность, а также предварительное рассмотрение освобождения от должности руководителя аппарата Общественной палаты осуществляется на заседании Совета Общественной палаты.</w:t>
      </w:r>
    </w:p>
    <w:p>
      <w:pPr>
        <w:pStyle w:val="0"/>
        <w:spacing w:before="200" w:line-rule="auto"/>
        <w:ind w:firstLine="540"/>
        <w:jc w:val="both"/>
      </w:pPr>
      <w:r>
        <w:rPr>
          <w:sz w:val="20"/>
        </w:rPr>
        <w:t xml:space="preserve">5. Совет Общественной палаты направляет в Администрацию Смоленской области решение Совета Общественной палаты с предложением об утверждении кандидата на должность руководителя аппарата Общественной палаты или об освобождении руководителя аппарата Общественной палаты от должности не позднее пяти дней со дня его принятия.</w:t>
      </w:r>
    </w:p>
    <w:p>
      <w:pPr>
        <w:pStyle w:val="0"/>
        <w:jc w:val="both"/>
      </w:pPr>
      <w:r>
        <w:rPr>
          <w:sz w:val="20"/>
        </w:rPr>
      </w:r>
    </w:p>
    <w:p>
      <w:pPr>
        <w:pStyle w:val="2"/>
        <w:outlineLvl w:val="1"/>
        <w:ind w:firstLine="540"/>
        <w:jc w:val="both"/>
      </w:pPr>
      <w:r>
        <w:rPr>
          <w:sz w:val="20"/>
        </w:rPr>
        <w:t xml:space="preserve">Статья 16.1. Финансовое обеспечение деятельности Общественной палаты</w:t>
      </w:r>
    </w:p>
    <w:p>
      <w:pPr>
        <w:pStyle w:val="0"/>
        <w:ind w:firstLine="540"/>
        <w:jc w:val="both"/>
      </w:pPr>
      <w:r>
        <w:rPr>
          <w:sz w:val="20"/>
        </w:rPr>
        <w:t xml:space="preserve">(введена </w:t>
      </w:r>
      <w:hyperlink w:history="0" r:id="rId129"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rPr>
        <w:t xml:space="preserve"> Смоленской области от 22.02.2017 N 5-з)</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Смоленской области.</w:t>
      </w:r>
    </w:p>
    <w:p>
      <w:pPr>
        <w:pStyle w:val="0"/>
        <w:spacing w:before="200" w:line-rule="auto"/>
        <w:ind w:firstLine="540"/>
        <w:jc w:val="both"/>
      </w:pPr>
      <w:r>
        <w:rPr>
          <w:sz w:val="20"/>
        </w:rPr>
        <w:t xml:space="preserve">2. Председателю Общественной палаты за счет средств областного бюджета выплачивается ежемесячная денежная компенсация расходов, связанных с осуществлением им своих полномочий, в размере десяти базовых сумм. В целях настоящего закона базовая сумма устанавливается в размере 4611 рублей.</w:t>
      </w:r>
    </w:p>
    <w:p>
      <w:pPr>
        <w:pStyle w:val="0"/>
        <w:spacing w:before="200" w:line-rule="auto"/>
        <w:ind w:firstLine="540"/>
        <w:jc w:val="both"/>
      </w:pPr>
      <w:r>
        <w:rPr>
          <w:sz w:val="20"/>
        </w:rPr>
        <w:t xml:space="preserve">3. Финансовое обеспечение содержания аппарата Общественной палаты осуществляется за счет средств областного бюджета.</w:t>
      </w:r>
    </w:p>
    <w:p>
      <w:pPr>
        <w:pStyle w:val="0"/>
        <w:spacing w:before="200" w:line-rule="auto"/>
        <w:ind w:firstLine="540"/>
        <w:jc w:val="both"/>
      </w:pPr>
      <w:r>
        <w:rPr>
          <w:sz w:val="20"/>
        </w:rPr>
        <w:t xml:space="preserve">4. Расходы областного бюджета, связанные с обеспечением деятельности Общественной палаты, содержания аппарата Общественной палаты, отражаются в областном законе об областном бюджете на очередной финансовый год и плановый период в соответствии с требованиями федерального и областного законодательства.</w:t>
      </w:r>
    </w:p>
    <w:p>
      <w:pPr>
        <w:pStyle w:val="0"/>
        <w:jc w:val="both"/>
      </w:pPr>
      <w:r>
        <w:rPr>
          <w:sz w:val="20"/>
        </w:rPr>
      </w:r>
    </w:p>
    <w:p>
      <w:pPr>
        <w:pStyle w:val="2"/>
        <w:outlineLvl w:val="1"/>
        <w:ind w:firstLine="540"/>
        <w:jc w:val="both"/>
      </w:pPr>
      <w:r>
        <w:rPr>
          <w:sz w:val="20"/>
        </w:rPr>
        <w:t xml:space="preserve">Статья 16.2. Обеспечение деятельности общественной наблюдательной комиссии, образованной в Смоленской области в порядке, установленном статьей 10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Pr>
        <w:pStyle w:val="0"/>
        <w:ind w:firstLine="540"/>
        <w:jc w:val="both"/>
      </w:pPr>
      <w:r>
        <w:rPr>
          <w:sz w:val="20"/>
        </w:rPr>
        <w:t xml:space="preserve">(введена </w:t>
      </w:r>
      <w:hyperlink w:history="0" r:id="rId130" w:tooltip="Закон Смоленской области от 28.09.2023 N 77-з &quot;О внесении изменений в областной закон &quot;Об Общественной палате Смоленской области&quot; (принят Смоленской областной Думой 28.09.2023) {КонсультантПлюс}">
        <w:r>
          <w:rPr>
            <w:sz w:val="20"/>
            <w:color w:val="0000ff"/>
          </w:rPr>
          <w:t xml:space="preserve">законом</w:t>
        </w:r>
      </w:hyperlink>
      <w:r>
        <w:rPr>
          <w:sz w:val="20"/>
        </w:rPr>
        <w:t xml:space="preserve"> Смоленской области от 28.09.2023 N 77-з)</w:t>
      </w:r>
    </w:p>
    <w:p>
      <w:pPr>
        <w:pStyle w:val="0"/>
        <w:jc w:val="both"/>
      </w:pPr>
      <w:r>
        <w:rPr>
          <w:sz w:val="20"/>
        </w:rPr>
      </w:r>
    </w:p>
    <w:p>
      <w:pPr>
        <w:pStyle w:val="0"/>
        <w:ind w:firstLine="540"/>
        <w:jc w:val="both"/>
      </w:pPr>
      <w:r>
        <w:rPr>
          <w:sz w:val="20"/>
        </w:rPr>
        <w:t xml:space="preserve">Общественная палата возмещает расходы, связанные с осуществлением полномочий членов общественной наблюдательной комиссии, образованной в Смоленской области в порядке, установленном </w:t>
      </w:r>
      <w:hyperlink w:history="0" r:id="rId131"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статьей 10</w:t>
        </w:r>
      </w:hyperlink>
      <w:r>
        <w:rPr>
          <w:sz w:val="20"/>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оказывает содействие в материально-техническом и информационном обеспечении деятельности указанной общественной наблюдательной комиссии в порядке, установленном нормативным правовым актом Администрации Смоленской области.</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18. Порядок формирования Общественной палаты первого состава</w:t>
      </w:r>
    </w:p>
    <w:p>
      <w:pPr>
        <w:pStyle w:val="0"/>
        <w:jc w:val="both"/>
      </w:pPr>
      <w:r>
        <w:rPr>
          <w:sz w:val="20"/>
        </w:rPr>
      </w:r>
    </w:p>
    <w:bookmarkStart w:id="389" w:name="P389"/>
    <w:bookmarkEnd w:id="389"/>
    <w:p>
      <w:pPr>
        <w:pStyle w:val="0"/>
        <w:ind w:firstLine="540"/>
        <w:jc w:val="both"/>
      </w:pPr>
      <w:r>
        <w:rPr>
          <w:sz w:val="20"/>
        </w:rPr>
        <w:t xml:space="preserve">1. Губернатор Смоленской области в течение тридцати дней со дня вступления в силу настоящего закона инициирует процедуру формирования Общественной палаты первого состава путем опубликования в печатных средствах массовой информации сообщения о начале формирования Общественной палаты первого состава. Муниципальные районы, городские округа Смоленской области, общественные объединения приступают к формированию состава представителей в члены Общественной палаты первого состава со дня инициирования Губернатором Смоленской области процедуры формирования Общественной палаты первого состава.</w:t>
      </w:r>
    </w:p>
    <w:p>
      <w:pPr>
        <w:pStyle w:val="0"/>
        <w:spacing w:before="200" w:line-rule="auto"/>
        <w:ind w:firstLine="540"/>
        <w:jc w:val="both"/>
      </w:pPr>
      <w:r>
        <w:rPr>
          <w:sz w:val="20"/>
        </w:rPr>
        <w:t xml:space="preserve">2. Губернатор Смоленской области в течение тридцати дней со дня опубликования сообщения, указанного в </w:t>
      </w:r>
      <w:hyperlink w:history="0" w:anchor="P389" w:tooltip="1. Губернатор Смоленской области в течение тридцати дней со дня вступления в силу настоящего закона инициирует процедуру формирования Общественной палаты первого состава путем опубликования в печатных средствах массовой информации сообщения о начале формирования Общественной палаты первого состава. Муниципальные районы, городские округа Смоленской области, общественные объединения приступают к формированию состава представителей в члены Общественной палаты первого состава со дня инициирования Губернаторо...">
        <w:r>
          <w:rPr>
            <w:sz w:val="20"/>
            <w:color w:val="0000ff"/>
          </w:rPr>
          <w:t xml:space="preserve">части 1</w:t>
        </w:r>
      </w:hyperlink>
      <w:r>
        <w:rPr>
          <w:sz w:val="20"/>
        </w:rPr>
        <w:t xml:space="preserve"> настоящей статьи, по результатам проведения консультаций с общественными объединениями и некоммерческими организациями, действующими на территории Смоленской области, определяет кандидатуры двенадцати граждан, пользующихся доверием общества, и предлагает этим гражданам войти в Общественную палату первого состава. Дальнейшая процедура формирования Общественной палаты первого состава осуществляется в соответствии со </w:t>
      </w:r>
      <w:hyperlink w:history="0" w:anchor="P63" w:tooltip="Статья 4. Состав и порядок формирования Общественной палаты">
        <w:r>
          <w:rPr>
            <w:sz w:val="20"/>
            <w:color w:val="0000ff"/>
          </w:rPr>
          <w:t xml:space="preserve">статьей 4</w:t>
        </w:r>
      </w:hyperlink>
      <w:r>
        <w:rPr>
          <w:sz w:val="20"/>
        </w:rPr>
        <w:t xml:space="preserve"> настоящего закона с особенностями, установленными </w:t>
      </w:r>
      <w:hyperlink w:history="0" w:anchor="P392" w:tooltip="3. Члены Общественной палаты первого состава, утвержденные в соответствии с настоящим законом Губернатором Смоленской области, в соответствии с установленной ими процедурой принимают решение о приеме в члены Общественной палаты двенадцати представителей муниципальных образований Смоленской области. Указанная процедура доводится до всеобщего сведения через средства массовой информации не позднее чем за пять дней до начала ее осуществления.">
        <w:r>
          <w:rPr>
            <w:sz w:val="20"/>
            <w:color w:val="0000ff"/>
          </w:rPr>
          <w:t xml:space="preserve">частями 3</w:t>
        </w:r>
      </w:hyperlink>
      <w:r>
        <w:rPr>
          <w:sz w:val="20"/>
        </w:rPr>
        <w:t xml:space="preserve"> и </w:t>
      </w:r>
      <w:hyperlink w:history="0" w:anchor="P393" w:tooltip="4. Члены Общественной палаты первого состава, утвержденные Губернатором Смоленской области, совместно с представителями муниципальных образований Смоленской области, принятыми в члены Общественной палаты первого состава, в соответствии с установленной ими процедурой принимают решение о приеме в члены Общественной палаты двенадцати представителей общественных объединений. Указанная процедура доводится до всеобщего сведения через средства массовой информации не позднее чем за пять дней до начала ее осущест...">
        <w:r>
          <w:rPr>
            <w:sz w:val="20"/>
            <w:color w:val="0000ff"/>
          </w:rPr>
          <w:t xml:space="preserve">4</w:t>
        </w:r>
      </w:hyperlink>
      <w:r>
        <w:rPr>
          <w:sz w:val="20"/>
        </w:rPr>
        <w:t xml:space="preserve"> настоящей статьи.</w:t>
      </w:r>
    </w:p>
    <w:p>
      <w:pPr>
        <w:pStyle w:val="0"/>
        <w:jc w:val="both"/>
      </w:pPr>
      <w:r>
        <w:rPr>
          <w:sz w:val="20"/>
        </w:rPr>
        <w:t xml:space="preserve">(в ред. </w:t>
      </w:r>
      <w:hyperlink w:history="0" r:id="rId132" w:tooltip="Закон Смоленской области от 28.11.2008 N 163-з &quot;О внесении изменений в областной закон &quot;Об Общественной палате Смоленской области&quot; (принят Смоленской областной Думой 26.11.2008) {КонсультантПлюс}">
        <w:r>
          <w:rPr>
            <w:sz w:val="20"/>
            <w:color w:val="0000ff"/>
          </w:rPr>
          <w:t xml:space="preserve">закона</w:t>
        </w:r>
      </w:hyperlink>
      <w:r>
        <w:rPr>
          <w:sz w:val="20"/>
        </w:rPr>
        <w:t xml:space="preserve"> Смоленской области от 28.11.2008 N 163-з)</w:t>
      </w:r>
    </w:p>
    <w:bookmarkStart w:id="392" w:name="P392"/>
    <w:bookmarkEnd w:id="392"/>
    <w:p>
      <w:pPr>
        <w:pStyle w:val="0"/>
        <w:spacing w:before="200" w:line-rule="auto"/>
        <w:ind w:firstLine="540"/>
        <w:jc w:val="both"/>
      </w:pPr>
      <w:r>
        <w:rPr>
          <w:sz w:val="20"/>
        </w:rPr>
        <w:t xml:space="preserve">3. Члены Общественной палаты первого состава, утвержденные в соответствии с настоящим законом Губернатором Смоленской области, в соответствии с установленной ими процедурой принимают решение о приеме в члены Общественной палаты двенадцати представителей муниципальных образований Смоленской области. Указанная процедура доводится до всеобщего сведения через средства массовой информации не позднее чем за пять дней до начала ее осуществления.</w:t>
      </w:r>
    </w:p>
    <w:bookmarkStart w:id="393" w:name="P393"/>
    <w:bookmarkEnd w:id="393"/>
    <w:p>
      <w:pPr>
        <w:pStyle w:val="0"/>
        <w:spacing w:before="200" w:line-rule="auto"/>
        <w:ind w:firstLine="540"/>
        <w:jc w:val="both"/>
      </w:pPr>
      <w:r>
        <w:rPr>
          <w:sz w:val="20"/>
        </w:rPr>
        <w:t xml:space="preserve">4. Члены Общественной палаты первого состава, утвержденные Губернатором Смоленской области, совместно с представителями муниципальных образований Смоленской области, принятыми в члены Общественной палаты первого состава, в соответствии с установленной ими процедурой принимают решение о приеме в члены Общественной палаты двенадцати представителей общественных объединений. Указанная процедура доводится до всеобщего сведения через средства массовой информации не позднее чем за пять дней до начала ее осуществления.</w:t>
      </w:r>
    </w:p>
    <w:p>
      <w:pPr>
        <w:pStyle w:val="0"/>
        <w:spacing w:before="200" w:line-rule="auto"/>
        <w:ind w:firstLine="540"/>
        <w:jc w:val="both"/>
      </w:pPr>
      <w:r>
        <w:rPr>
          <w:sz w:val="20"/>
        </w:rPr>
        <w:t xml:space="preserve">5. К выдвижению кандидатов в члены Общественной палаты первого состава не допускаются общественные объединения, зарегистрированные менее чем за один год до вступления в силу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В.Н.МАСЛОВ</w:t>
      </w:r>
    </w:p>
    <w:p>
      <w:pPr>
        <w:pStyle w:val="0"/>
      </w:pPr>
      <w:r>
        <w:rPr>
          <w:sz w:val="20"/>
        </w:rPr>
        <w:t xml:space="preserve">13 марта 2006 года</w:t>
      </w:r>
    </w:p>
    <w:p>
      <w:pPr>
        <w:pStyle w:val="0"/>
        <w:spacing w:before="200" w:line-rule="auto"/>
      </w:pPr>
      <w:r>
        <w:rPr>
          <w:sz w:val="20"/>
        </w:rPr>
        <w:t xml:space="preserve">N 3-з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областному закону</w:t>
      </w:r>
    </w:p>
    <w:p>
      <w:pPr>
        <w:pStyle w:val="0"/>
        <w:jc w:val="right"/>
      </w:pPr>
      <w:r>
        <w:rPr>
          <w:sz w:val="20"/>
        </w:rPr>
        <w:t xml:space="preserve">"Об Общественной палате</w:t>
      </w:r>
    </w:p>
    <w:p>
      <w:pPr>
        <w:pStyle w:val="0"/>
        <w:jc w:val="right"/>
      </w:pPr>
      <w:r>
        <w:rPr>
          <w:sz w:val="20"/>
        </w:rPr>
        <w:t xml:space="preserve">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3" w:tooltip="Закон Смоленской области от 22.02.2017 N 5-з &quot;О внесении изменений в областной закон &quot;Об Общественной палате Смоленской области&quot; (принят Смоленской областной Думой 22.02.2017) {КонсультантПлюс}">
              <w:r>
                <w:rPr>
                  <w:sz w:val="20"/>
                  <w:color w:val="0000ff"/>
                </w:rPr>
                <w:t xml:space="preserve">законом</w:t>
              </w:r>
            </w:hyperlink>
            <w:r>
              <w:rPr>
                <w:sz w:val="20"/>
                <w:color w:val="392c69"/>
              </w:rPr>
              <w:t xml:space="preserve"> Смоленской области</w:t>
            </w:r>
          </w:p>
          <w:p>
            <w:pPr>
              <w:pStyle w:val="0"/>
              <w:jc w:val="center"/>
            </w:pPr>
            <w:r>
              <w:rPr>
                <w:sz w:val="20"/>
                <w:color w:val="392c69"/>
              </w:rPr>
              <w:t xml:space="preserve">от 22.02.2017 N 5-з)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4" w:name="P414"/>
    <w:bookmarkEnd w:id="414"/>
    <w:p>
      <w:pPr>
        <w:pStyle w:val="1"/>
        <w:jc w:val="both"/>
      </w:pPr>
      <w:r>
        <w:rPr>
          <w:sz w:val="20"/>
        </w:rPr>
        <w:t xml:space="preserve">                                  АНКЕТА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41"/>
        <w:gridCol w:w="1701"/>
        <w:gridCol w:w="709"/>
        <w:gridCol w:w="2438"/>
        <w:gridCol w:w="2494"/>
      </w:tblGrid>
      <w:tr>
        <w:tc>
          <w:tcPr>
            <w:gridSpan w:val="3"/>
            <w:tcW w:w="4151" w:type="dxa"/>
            <w:vMerge w:val="restart"/>
          </w:tcPr>
          <w:p>
            <w:pPr>
              <w:pStyle w:val="0"/>
              <w:jc w:val="both"/>
            </w:pPr>
            <w:r>
              <w:rPr>
                <w:sz w:val="20"/>
              </w:rPr>
              <w:t xml:space="preserve">1. Фамилия, имя и отчество (если изменяли - прежние фамилия, имя и отчество)</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2. Дата и место рождения</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3. Гражданство (если имеете гражданство другого государства,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 укажите)</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4. Адрес регистрации и адрес фактического проживания (с указанием почтового индекса), номера контактных телефонов</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5. Образование (когда и какие образовательные организации окончили)</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6. Имеете ли Вы судимость (в том числе неснятую или непогашенную)?</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7. Имеется ли в отношении Вас решение суда, вступившее в законную силу, о признании Вас недееспособным или ограниченно дееспособным?</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8. Являетесь ли Вы лицом, замещающим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муниципальную должность (в случае если являетесь - укажите)</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9. Являлись ли Вы членом Общественной палаты Смоленской области (если являлись - укажите основания прекращения полномочий)</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tcW w:w="4151" w:type="dxa"/>
            <w:vMerge w:val="restart"/>
          </w:tcPr>
          <w:p>
            <w:pPr>
              <w:pStyle w:val="0"/>
              <w:jc w:val="both"/>
            </w:pPr>
            <w:r>
              <w:rPr>
                <w:sz w:val="20"/>
              </w:rPr>
              <w:t xml:space="preserve">10. Членство в некоммерческих организациях, в том числе политических партиях</w:t>
            </w: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3"/>
            <w:vMerge w:val="continue"/>
          </w:tcPr>
          <w:p/>
        </w:tc>
        <w:tc>
          <w:tcPr>
            <w:gridSpan w:val="2"/>
            <w:tcW w:w="4932" w:type="dxa"/>
          </w:tcPr>
          <w:p>
            <w:pPr>
              <w:pStyle w:val="0"/>
            </w:pPr>
            <w:r>
              <w:rPr>
                <w:sz w:val="20"/>
              </w:rPr>
            </w:r>
          </w:p>
        </w:tc>
      </w:tr>
      <w:tr>
        <w:tc>
          <w:tcPr>
            <w:gridSpan w:val="5"/>
            <w:tcW w:w="9083" w:type="dxa"/>
          </w:tcPr>
          <w:p>
            <w:pPr>
              <w:pStyle w:val="0"/>
              <w:jc w:val="both"/>
            </w:pPr>
            <w:r>
              <w:rPr>
                <w:sz w:val="20"/>
              </w:rPr>
              <w:t xml:space="preserve">11. Сведения о трудовой деятельности (включая обучение в образовательных организациях, военную службу, работу по совместительству, предпринимательскую деятельность и т.п.)</w:t>
            </w:r>
          </w:p>
        </w:tc>
      </w:tr>
      <w:tr>
        <w:tc>
          <w:tcPr>
            <w:gridSpan w:val="2"/>
            <w:tcW w:w="3442" w:type="dxa"/>
          </w:tcPr>
          <w:p>
            <w:pPr>
              <w:pStyle w:val="0"/>
              <w:jc w:val="center"/>
            </w:pPr>
            <w:r>
              <w:rPr>
                <w:sz w:val="20"/>
              </w:rPr>
              <w:t xml:space="preserve">Месяц и год</w:t>
            </w:r>
          </w:p>
        </w:tc>
        <w:tc>
          <w:tcPr>
            <w:gridSpan w:val="2"/>
            <w:tcW w:w="3147" w:type="dxa"/>
            <w:vMerge w:val="restart"/>
          </w:tcPr>
          <w:p>
            <w:pPr>
              <w:pStyle w:val="0"/>
              <w:jc w:val="center"/>
            </w:pPr>
            <w:r>
              <w:rPr>
                <w:sz w:val="20"/>
              </w:rPr>
              <w:t xml:space="preserve">Должность с указанием организации</w:t>
            </w:r>
          </w:p>
        </w:tc>
        <w:tc>
          <w:tcPr>
            <w:tcW w:w="2494" w:type="dxa"/>
            <w:vMerge w:val="restart"/>
          </w:tcPr>
          <w:p>
            <w:pPr>
              <w:pStyle w:val="0"/>
              <w:jc w:val="center"/>
            </w:pPr>
            <w:r>
              <w:rPr>
                <w:sz w:val="20"/>
              </w:rPr>
              <w:t xml:space="preserve">Местонахождение</w:t>
            </w:r>
          </w:p>
        </w:tc>
      </w:tr>
      <w:tr>
        <w:tc>
          <w:tcPr>
            <w:tcW w:w="1741" w:type="dxa"/>
          </w:tcPr>
          <w:p>
            <w:pPr>
              <w:pStyle w:val="0"/>
              <w:jc w:val="center"/>
            </w:pPr>
            <w:r>
              <w:rPr>
                <w:sz w:val="20"/>
              </w:rPr>
              <w:t xml:space="preserve">поступления</w:t>
            </w:r>
          </w:p>
        </w:tc>
        <w:tc>
          <w:tcPr>
            <w:tcW w:w="1701" w:type="dxa"/>
          </w:tcPr>
          <w:p>
            <w:pPr>
              <w:pStyle w:val="0"/>
              <w:jc w:val="center"/>
            </w:pPr>
            <w:r>
              <w:rPr>
                <w:sz w:val="20"/>
              </w:rPr>
              <w:t xml:space="preserve">ухода</w:t>
            </w:r>
          </w:p>
        </w:tc>
        <w:tc>
          <w:tcPr>
            <w:gridSpan w:val="2"/>
            <w:vMerge w:val="continue"/>
          </w:tcPr>
          <w:p/>
        </w:tc>
        <w:tc>
          <w:tcPr>
            <w:vMerge w:val="continue"/>
          </w:tcPr>
          <w:p/>
        </w:tc>
      </w:tr>
      <w:tr>
        <w:tc>
          <w:tcPr>
            <w:tcW w:w="1741" w:type="dxa"/>
          </w:tcPr>
          <w:p>
            <w:pPr>
              <w:pStyle w:val="0"/>
            </w:pPr>
            <w:r>
              <w:rPr>
                <w:sz w:val="20"/>
              </w:rPr>
            </w:r>
          </w:p>
        </w:tc>
        <w:tc>
          <w:tcPr>
            <w:tcW w:w="1701" w:type="dxa"/>
          </w:tcPr>
          <w:p>
            <w:pPr>
              <w:pStyle w:val="0"/>
            </w:pPr>
            <w:r>
              <w:rPr>
                <w:sz w:val="20"/>
              </w:rPr>
            </w:r>
          </w:p>
        </w:tc>
        <w:tc>
          <w:tcPr>
            <w:gridSpan w:val="2"/>
            <w:tcW w:w="3147" w:type="dxa"/>
          </w:tcPr>
          <w:p>
            <w:pPr>
              <w:pStyle w:val="0"/>
            </w:pPr>
            <w:r>
              <w:rPr>
                <w:sz w:val="20"/>
              </w:rPr>
            </w:r>
          </w:p>
        </w:tc>
        <w:tc>
          <w:tcPr>
            <w:tcW w:w="2494" w:type="dxa"/>
          </w:tcPr>
          <w:p>
            <w:pPr>
              <w:pStyle w:val="0"/>
            </w:pPr>
            <w:r>
              <w:rPr>
                <w:sz w:val="20"/>
              </w:rPr>
            </w:r>
          </w:p>
        </w:tc>
      </w:tr>
      <w:tr>
        <w:tc>
          <w:tcPr>
            <w:tcW w:w="1741" w:type="dxa"/>
          </w:tcPr>
          <w:p>
            <w:pPr>
              <w:pStyle w:val="0"/>
            </w:pPr>
            <w:r>
              <w:rPr>
                <w:sz w:val="20"/>
              </w:rPr>
            </w:r>
          </w:p>
        </w:tc>
        <w:tc>
          <w:tcPr>
            <w:tcW w:w="1701" w:type="dxa"/>
          </w:tcPr>
          <w:p>
            <w:pPr>
              <w:pStyle w:val="0"/>
            </w:pPr>
            <w:r>
              <w:rPr>
                <w:sz w:val="20"/>
              </w:rPr>
            </w:r>
          </w:p>
        </w:tc>
        <w:tc>
          <w:tcPr>
            <w:gridSpan w:val="2"/>
            <w:tcW w:w="3147" w:type="dxa"/>
          </w:tcPr>
          <w:p>
            <w:pPr>
              <w:pStyle w:val="0"/>
            </w:pPr>
            <w:r>
              <w:rPr>
                <w:sz w:val="20"/>
              </w:rPr>
            </w:r>
          </w:p>
        </w:tc>
        <w:tc>
          <w:tcPr>
            <w:tcW w:w="2494" w:type="dxa"/>
          </w:tcPr>
          <w:p>
            <w:pPr>
              <w:pStyle w:val="0"/>
            </w:pPr>
            <w:r>
              <w:rPr>
                <w:sz w:val="20"/>
              </w:rPr>
            </w:r>
          </w:p>
        </w:tc>
      </w:tr>
      <w:tr>
        <w:tc>
          <w:tcPr>
            <w:tcW w:w="1741" w:type="dxa"/>
          </w:tcPr>
          <w:p>
            <w:pPr>
              <w:pStyle w:val="0"/>
            </w:pPr>
            <w:r>
              <w:rPr>
                <w:sz w:val="20"/>
              </w:rPr>
            </w:r>
          </w:p>
        </w:tc>
        <w:tc>
          <w:tcPr>
            <w:tcW w:w="1701" w:type="dxa"/>
          </w:tcPr>
          <w:p>
            <w:pPr>
              <w:pStyle w:val="0"/>
            </w:pPr>
            <w:r>
              <w:rPr>
                <w:sz w:val="20"/>
              </w:rPr>
            </w:r>
          </w:p>
        </w:tc>
        <w:tc>
          <w:tcPr>
            <w:gridSpan w:val="2"/>
            <w:tcW w:w="3147" w:type="dxa"/>
          </w:tcPr>
          <w:p>
            <w:pPr>
              <w:pStyle w:val="0"/>
            </w:pPr>
            <w:r>
              <w:rPr>
                <w:sz w:val="20"/>
              </w:rPr>
            </w:r>
          </w:p>
        </w:tc>
        <w:tc>
          <w:tcPr>
            <w:tcW w:w="2494" w:type="dxa"/>
          </w:tcPr>
          <w:p>
            <w:pPr>
              <w:pStyle w:val="0"/>
            </w:pPr>
            <w:r>
              <w:rPr>
                <w:sz w:val="20"/>
              </w:rPr>
            </w:r>
          </w:p>
        </w:tc>
      </w:tr>
      <w:tr>
        <w:tc>
          <w:tcPr>
            <w:gridSpan w:val="2"/>
            <w:tcW w:w="3442" w:type="dxa"/>
            <w:vMerge w:val="restart"/>
          </w:tcPr>
          <w:p>
            <w:pPr>
              <w:pStyle w:val="0"/>
              <w:jc w:val="both"/>
            </w:pPr>
            <w:r>
              <w:rPr>
                <w:sz w:val="20"/>
              </w:rPr>
              <w:t xml:space="preserve">12. Дополнительные сведения (информация, которую кандидат желает сообщить о себе)</w:t>
            </w:r>
          </w:p>
        </w:tc>
        <w:tc>
          <w:tcPr>
            <w:gridSpan w:val="3"/>
            <w:tcW w:w="5641" w:type="dxa"/>
          </w:tcPr>
          <w:p>
            <w:pPr>
              <w:pStyle w:val="0"/>
            </w:pPr>
            <w:r>
              <w:rPr>
                <w:sz w:val="20"/>
              </w:rPr>
            </w:r>
          </w:p>
        </w:tc>
      </w:tr>
      <w:tr>
        <w:tc>
          <w:tcPr>
            <w:gridSpan w:val="2"/>
            <w:vMerge w:val="continue"/>
          </w:tcPr>
          <w:p/>
        </w:tc>
        <w:tc>
          <w:tcPr>
            <w:gridSpan w:val="3"/>
            <w:tcW w:w="5641" w:type="dxa"/>
          </w:tcPr>
          <w:p>
            <w:pPr>
              <w:pStyle w:val="0"/>
            </w:pPr>
            <w:r>
              <w:rPr>
                <w:sz w:val="20"/>
              </w:rPr>
            </w:r>
          </w:p>
        </w:tc>
      </w:tr>
      <w:tr>
        <w:tc>
          <w:tcPr>
            <w:gridSpan w:val="2"/>
            <w:vMerge w:val="continue"/>
          </w:tcPr>
          <w:p/>
        </w:tc>
        <w:tc>
          <w:tcPr>
            <w:gridSpan w:val="3"/>
            <w:tcW w:w="5641" w:type="dxa"/>
          </w:tcPr>
          <w:p>
            <w:pPr>
              <w:pStyle w:val="0"/>
            </w:pPr>
            <w:r>
              <w:rPr>
                <w:sz w:val="20"/>
              </w:rPr>
            </w:r>
          </w:p>
        </w:tc>
      </w:tr>
      <w:tr>
        <w:tc>
          <w:tcPr>
            <w:gridSpan w:val="2"/>
            <w:vMerge w:val="continue"/>
          </w:tcPr>
          <w:p/>
        </w:tc>
        <w:tc>
          <w:tcPr>
            <w:gridSpan w:val="3"/>
            <w:tcW w:w="5641" w:type="dxa"/>
          </w:tcPr>
          <w:p>
            <w:pPr>
              <w:pStyle w:val="0"/>
            </w:pPr>
            <w:r>
              <w:rPr>
                <w:sz w:val="20"/>
              </w:rPr>
            </w:r>
          </w:p>
        </w:tc>
      </w:tr>
      <w:tr>
        <w:tc>
          <w:tcPr>
            <w:gridSpan w:val="2"/>
            <w:vMerge w:val="continue"/>
          </w:tcPr>
          <w:p/>
        </w:tc>
        <w:tc>
          <w:tcPr>
            <w:gridSpan w:val="3"/>
            <w:tcW w:w="5641" w:type="dxa"/>
          </w:tcPr>
          <w:p>
            <w:pPr>
              <w:pStyle w:val="0"/>
            </w:pPr>
            <w:r>
              <w:rPr>
                <w:sz w:val="20"/>
              </w:rPr>
            </w:r>
          </w:p>
        </w:tc>
      </w:tr>
      <w:tr>
        <w:tc>
          <w:tcPr>
            <w:gridSpan w:val="2"/>
            <w:vMerge w:val="continue"/>
          </w:tcPr>
          <w:p/>
        </w:tc>
        <w:tc>
          <w:tcPr>
            <w:gridSpan w:val="3"/>
            <w:tcW w:w="5641" w:type="dxa"/>
          </w:tcPr>
          <w:p>
            <w:pPr>
              <w:pStyle w:val="0"/>
            </w:pPr>
            <w:r>
              <w:rPr>
                <w:sz w:val="20"/>
              </w:rPr>
            </w:r>
          </w:p>
        </w:tc>
      </w:tr>
    </w:tbl>
    <w:p>
      <w:pPr>
        <w:pStyle w:val="0"/>
        <w:jc w:val="both"/>
      </w:pPr>
      <w:r>
        <w:rPr>
          <w:sz w:val="20"/>
        </w:rPr>
      </w:r>
    </w:p>
    <w:p>
      <w:pPr>
        <w:pStyle w:val="1"/>
        <w:jc w:val="both"/>
      </w:pPr>
      <w:r>
        <w:rPr>
          <w:sz w:val="20"/>
        </w:rPr>
        <w:t xml:space="preserve">"___" _______________ года       ______________________________________</w:t>
      </w:r>
    </w:p>
    <w:p>
      <w:pPr>
        <w:pStyle w:val="1"/>
        <w:jc w:val="both"/>
      </w:pPr>
      <w:r>
        <w:rPr>
          <w:sz w:val="20"/>
        </w:rPr>
        <w:t xml:space="preserve">                                           (подпись кандидата)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Смоленской области от 13.03.2006 N 3-з</w:t>
            <w:br/>
            <w:t>(ред. от 28.09.2023)</w:t>
            <w:br/>
            <w:t>"Об Общественной палате Смоленской области"</w:t>
            <w:br/>
            <w:t>(принят См...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F6E95A418660F50214211C04862A2485D4FDA90B6BDB7144955BBE6885A15071497CF567E7146FA57F4FD050D89867F2F0DDC2A81FC0C6EC684Al730P" TargetMode = "External"/>
	<Relationship Id="rId8" Type="http://schemas.openxmlformats.org/officeDocument/2006/relationships/hyperlink" Target="consultantplus://offline/ref=8AF6E95A418660F50214211C04862A2485D4FDA90D64D97141955BBE6885A15071497CF567E7146FA57F4FD050D89867F2F0DDC2A81FC0C6EC684Al730P" TargetMode = "External"/>
	<Relationship Id="rId9" Type="http://schemas.openxmlformats.org/officeDocument/2006/relationships/hyperlink" Target="consultantplus://offline/ref=8AF6E95A418660F50214211C04862A2485D4FDA90C6AD87141955BBE6885A15071497CF567E7146FA57F4FD050D89867F2F0DDC2A81FC0C6EC684Al730P" TargetMode = "External"/>
	<Relationship Id="rId10" Type="http://schemas.openxmlformats.org/officeDocument/2006/relationships/hyperlink" Target="consultantplus://offline/ref=8AF6E95A418660F50214211C04862A2485D4FDA90F69D67E41955BBE6885A15071497CF567E7146FA57F4FD050D89867F2F0DDC2A81FC0C6EC684Al730P" TargetMode = "External"/>
	<Relationship Id="rId11" Type="http://schemas.openxmlformats.org/officeDocument/2006/relationships/hyperlink" Target="consultantplus://offline/ref=8AF6E95A418660F50214211C04862A2485D4FDA90E6FD77F43955BBE6885A15071497CF567E7146FA57F4FD050D89867F2F0DDC2A81FC0C6EC684Al730P" TargetMode = "External"/>
	<Relationship Id="rId12" Type="http://schemas.openxmlformats.org/officeDocument/2006/relationships/hyperlink" Target="consultantplus://offline/ref=8AF6E95A418660F50214211C04862A2485D4FDA90164DE7144955BBE6885A15071497CF567E7146FA57F4FD050D89867F2F0DDC2A81FC0C6EC684Al730P" TargetMode = "External"/>
	<Relationship Id="rId13" Type="http://schemas.openxmlformats.org/officeDocument/2006/relationships/hyperlink" Target="consultantplus://offline/ref=8AF6E95A418660F50214211C04862A2485D4FDA9006BDB7C41955BBE6885A15071497CF567E7146FA57F4FD050D89867F2F0DDC2A81FC0C6EC684Al730P" TargetMode = "External"/>
	<Relationship Id="rId14" Type="http://schemas.openxmlformats.org/officeDocument/2006/relationships/hyperlink" Target="consultantplus://offline/ref=8AF6E95A418660F50214211C04862A2485D4FDA9086CD97A4C9F06B460DCAD52764623E260AE186EA57F4FD853879D72E3A8D1CABF00C0D9F06A4871l031P" TargetMode = "External"/>
	<Relationship Id="rId15" Type="http://schemas.openxmlformats.org/officeDocument/2006/relationships/hyperlink" Target="consultantplus://offline/ref=8AF6E95A418660F50214211C04862A2485D4FDA9086FD77F4C9906B460DCAD52764623E260AE186EA57F4FD853879D72E3A8D1CABF00C0D9F06A4871l031P" TargetMode = "External"/>
	<Relationship Id="rId16" Type="http://schemas.openxmlformats.org/officeDocument/2006/relationships/hyperlink" Target="consultantplus://offline/ref=8AF6E95A418660F50214211C04862A2485D4FDA90164DE7144955BBE6885A15071497CF567E7146FA57F4ED850D89867F2F0DDC2A81FC0C6EC684Al730P" TargetMode = "External"/>
	<Relationship Id="rId17" Type="http://schemas.openxmlformats.org/officeDocument/2006/relationships/hyperlink" Target="consultantplus://offline/ref=8AF6E95A418660F50214211C04862A2485D4FDA9086FD77F4C9906B460DCAD52764623E260AE186EA57F4FD852879D72E3A8D1CABF00C0D9F06A4871l031P" TargetMode = "External"/>
	<Relationship Id="rId18" Type="http://schemas.openxmlformats.org/officeDocument/2006/relationships/hyperlink" Target="consultantplus://offline/ref=8AF6E95A418660F502143F1112EA772E81D7A4A1023A832C499F0EE637DCF117204F29BF3DEB1471A77F4DlD3BP" TargetMode = "External"/>
	<Relationship Id="rId19" Type="http://schemas.openxmlformats.org/officeDocument/2006/relationships/hyperlink" Target="consultantplus://offline/ref=8AF6E95A418660F502143F1112EA772E80D9A6A60B6DD42E18CA00E33F8CAB07360625B723EA156DA7741B891FD9C422AEE3DDCAA81CC1DAlE3DP" TargetMode = "External"/>
	<Relationship Id="rId20" Type="http://schemas.openxmlformats.org/officeDocument/2006/relationships/hyperlink" Target="consultantplus://offline/ref=8AF6E95A418660F50214211C04862A2485D4FDA9086FD67F439B06B460DCAD52764623E272AE4062A47651D95A92CB23A5lF3EP" TargetMode = "External"/>
	<Relationship Id="rId21" Type="http://schemas.openxmlformats.org/officeDocument/2006/relationships/hyperlink" Target="consultantplus://offline/ref=8AF6E95A418660F50214211C04862A2485D4FDA90164DE7144955BBE6885A15071497CF567E7146FA57F4EDA50D89867F2F0DDC2A81FC0C6EC684Al730P" TargetMode = "External"/>
	<Relationship Id="rId22" Type="http://schemas.openxmlformats.org/officeDocument/2006/relationships/hyperlink" Target="consultantplus://offline/ref=8AF6E95A418660F50214211C04862A2485D4FDA90164DE7144955BBE6885A15071497CF567E7146FA57F4EDB50D89867F2F0DDC2A81FC0C6EC684Al730P" TargetMode = "External"/>
	<Relationship Id="rId23" Type="http://schemas.openxmlformats.org/officeDocument/2006/relationships/hyperlink" Target="consultantplus://offline/ref=8AF6E95A418660F50214211C04862A2485D4FDA90164DE7144955BBE6885A15071497CF567E7146FA57F4EDD50D89867F2F0DDC2A81FC0C6EC684Al730P" TargetMode = "External"/>
	<Relationship Id="rId24" Type="http://schemas.openxmlformats.org/officeDocument/2006/relationships/hyperlink" Target="consultantplus://offline/ref=8AF6E95A418660F50214211C04862A2485D4FDA90164DE7144955BBE6885A15071497CF567E7146FA57F4EDE50D89867F2F0DDC2A81FC0C6EC684Al730P" TargetMode = "External"/>
	<Relationship Id="rId25" Type="http://schemas.openxmlformats.org/officeDocument/2006/relationships/hyperlink" Target="consultantplus://offline/ref=8AF6E95A418660F50214211C04862A2485D4FDA90164DE7144955BBE6885A15071497CF567E7146FA57F4EDF50D89867F2F0DDC2A81FC0C6EC684Al730P" TargetMode = "External"/>
	<Relationship Id="rId26" Type="http://schemas.openxmlformats.org/officeDocument/2006/relationships/hyperlink" Target="consultantplus://offline/ref=8AF6E95A418660F50214211C04862A2485D4FDA9086FD77F4C9906B460DCAD52764623E260AE186EA57F4FD95B879D72E3A8D1CABF00C0D9F06A4871l031P" TargetMode = "External"/>
	<Relationship Id="rId27" Type="http://schemas.openxmlformats.org/officeDocument/2006/relationships/hyperlink" Target="consultantplus://offline/ref=8AF6E95A418660F50214211C04862A2485D4FDA9086FD77F4C9906B460DCAD52764623E260AE186EA57F4FD95B879D72E3A8D1CABF00C0D9F06A4871l031P" TargetMode = "External"/>
	<Relationship Id="rId28" Type="http://schemas.openxmlformats.org/officeDocument/2006/relationships/hyperlink" Target="consultantplus://offline/ref=8AF6E95A418660F50214211C04862A2485D4FDA90164DE7144955BBE6885A15071497CF567E7146FA57F4DDD50D89867F2F0DDC2A81FC0C6EC684Al730P" TargetMode = "External"/>
	<Relationship Id="rId29" Type="http://schemas.openxmlformats.org/officeDocument/2006/relationships/hyperlink" Target="consultantplus://offline/ref=8AF6E95A418660F502143F1112EA772E80D9A6A60B6DD42E18CA00E33F8CAB0724067DBB22E30B6EA4614DD859l83FP" TargetMode = "External"/>
	<Relationship Id="rId30" Type="http://schemas.openxmlformats.org/officeDocument/2006/relationships/hyperlink" Target="consultantplus://offline/ref=8AF6E95A418660F50214211C04862A2485D4FDA90164DE7144955BBE6885A15071497CF567E7146FA57F4CD150D89867F2F0DDC2A81FC0C6EC684Al730P" TargetMode = "External"/>
	<Relationship Id="rId31" Type="http://schemas.openxmlformats.org/officeDocument/2006/relationships/hyperlink" Target="consultantplus://offline/ref=8AF6E95A418660F502143F1112EA772E80D7A4A60965D42E18CA00E33F8CAB0724067DBB22E30B6EA4614DD859l83FP" TargetMode = "External"/>
	<Relationship Id="rId32" Type="http://schemas.openxmlformats.org/officeDocument/2006/relationships/hyperlink" Target="consultantplus://offline/ref=8AF6E95A418660F502143F1112EA772E80D9A6A60B6DD42E18CA00E33F8CAB0724067DBB22E30B6EA4614DD859l83FP" TargetMode = "External"/>
	<Relationship Id="rId33" Type="http://schemas.openxmlformats.org/officeDocument/2006/relationships/hyperlink" Target="consultantplus://offline/ref=8AF6E95A418660F502143F1112EA772E80D9A6A60B6DD42E18CA00E33F8CAB0724067DBB22E30B6EA4614DD859l83FP" TargetMode = "External"/>
	<Relationship Id="rId34" Type="http://schemas.openxmlformats.org/officeDocument/2006/relationships/hyperlink" Target="consultantplus://offline/ref=8AF6E95A418660F502143F1112EA772E87DCAAA6096DD42E18CA00E33F8CAB07360625B723EA1768AD741B891FD9C422AEE3DDCAA81CC1DAlE3DP" TargetMode = "External"/>
	<Relationship Id="rId35" Type="http://schemas.openxmlformats.org/officeDocument/2006/relationships/hyperlink" Target="consultantplus://offline/ref=8AF6E95A418660F50214211C04862A2485D4FDA9086EDB71449906B460DCAD52764623E272AE4062A47651D95A92CB23A5lF3EP" TargetMode = "External"/>
	<Relationship Id="rId36" Type="http://schemas.openxmlformats.org/officeDocument/2006/relationships/hyperlink" Target="consultantplus://offline/ref=510898918E24F5F08FF590E544964312A5C94555D5B7BF49FB79E1D7A67E11EC4C917E8EF4A6B34B90FA9502D7m03BP" TargetMode = "External"/>
	<Relationship Id="rId37" Type="http://schemas.openxmlformats.org/officeDocument/2006/relationships/hyperlink" Target="consultantplus://offline/ref=510898918E24F5F08FF590E544964312A5C94555D5B7BF49FB79E1D7A67E11EC4C917E8EF4A6B34B90FA9502D7m03BP" TargetMode = "External"/>
	<Relationship Id="rId38" Type="http://schemas.openxmlformats.org/officeDocument/2006/relationships/hyperlink" Target="consultantplus://offline/ref=510898918E24F5F08FF590E544964312A5C94555D5B7BF49FB79E1D7A67E11EC4C917E8EF4A6B34B90FA9502D7m03BP" TargetMode = "External"/>
	<Relationship Id="rId39" Type="http://schemas.openxmlformats.org/officeDocument/2006/relationships/hyperlink" Target="consultantplus://offline/ref=510898918E24F5F08FF58EE852FA1E18A0C41E5ADFBEB516A726BA8AF1771BBB19DE7FC0B1A2AC4A91E49F03DE5CBD30A3F9ADC8653CF2C66AD2D7m834P" TargetMode = "External"/>
	<Relationship Id="rId40" Type="http://schemas.openxmlformats.org/officeDocument/2006/relationships/hyperlink" Target="consultantplus://offline/ref=510898918E24F5F08FF590E544964312A5C94555D5B7BF49FB79E1D7A67E11EC5E912682F5AFAD4E98EFC353915DE175FFEAADC0653FF3DAm63BP" TargetMode = "External"/>
	<Relationship Id="rId41" Type="http://schemas.openxmlformats.org/officeDocument/2006/relationships/hyperlink" Target="consultantplus://offline/ref=510898918E24F5F08FF58EE852FA1E18A0C41E5ADFBEB516A726BA8AF1771BBB19DE7FC0B1A2AC4A91E49F01DE5CBD30A3F9ADC8653CF2C66AD2D7m834P" TargetMode = "External"/>
	<Relationship Id="rId42" Type="http://schemas.openxmlformats.org/officeDocument/2006/relationships/hyperlink" Target="consultantplus://offline/ref=510898918E24F5F08FF58EE852FA1E18A0C41E5ADFBEB516A726BA8AF1771BBB19DE7FC0B1A2AC4A91E49F06DE5CBD30A3F9ADC8653CF2C66AD2D7m834P" TargetMode = "External"/>
	<Relationship Id="rId43" Type="http://schemas.openxmlformats.org/officeDocument/2006/relationships/hyperlink" Target="consultantplus://offline/ref=510898918E24F5F08FF58EE852FA1E18A0C41E5ADFBEB516A726BA8AF1771BBB19DE7FC0B1A2AC4A91E49F04DE5CBD30A3F9ADC8653CF2C66AD2D7m834P" TargetMode = "External"/>
	<Relationship Id="rId44" Type="http://schemas.openxmlformats.org/officeDocument/2006/relationships/hyperlink" Target="consultantplus://offline/ref=510898918E24F5F08FF58EE852FA1E18A0C41E5ADFBEB516A726BA8AF1771BBB19DE7FC0B1A2AC4A91E49F05DE5CBD30A3F9ADC8653CF2C66AD2D7m834P" TargetMode = "External"/>
	<Relationship Id="rId45" Type="http://schemas.openxmlformats.org/officeDocument/2006/relationships/hyperlink" Target="consultantplus://offline/ref=510898918E24F5F08FF58EE852FA1E18A0C41E5AD5B1B016A726BA8AF1771BBB19DE7FC0B1A2AC4A91E49405DE5CBD30A3F9ADC8653CF2C66AD2D7m834P" TargetMode = "External"/>
	<Relationship Id="rId46" Type="http://schemas.openxmlformats.org/officeDocument/2006/relationships/hyperlink" Target="consultantplus://offline/ref=510898918E24F5F08FF58EE852FA1E18A0C41E5AD5B1B016A726BA8AF1771BBB19DE7FC0B1A2AC4A91E4940BDE5CBD30A3F9ADC8653CF2C66AD2D7m834P" TargetMode = "External"/>
	<Relationship Id="rId47" Type="http://schemas.openxmlformats.org/officeDocument/2006/relationships/hyperlink" Target="consultantplus://offline/ref=510898918E24F5F08FF58EE852FA1E18A0C41E5AD5B1B016A726BA8AF1771BBB19DE7FC0B1A2AC4A91E49302DE5CBD30A3F9ADC8653CF2C66AD2D7m834P" TargetMode = "External"/>
	<Relationship Id="rId48" Type="http://schemas.openxmlformats.org/officeDocument/2006/relationships/hyperlink" Target="consultantplus://offline/ref=510898918E24F5F08FF58EE852FA1E18A0C41E5ADFBEB516A726BA8AF1771BBB19DE7FC0B1A2AC4A91E49F0ADE5CBD30A3F9ADC8653CF2C66AD2D7m834P" TargetMode = "External"/>
	<Relationship Id="rId49" Type="http://schemas.openxmlformats.org/officeDocument/2006/relationships/hyperlink" Target="consultantplus://offline/ref=510898918E24F5F08FF58EE852FA1E18A0C41E5AD5B1B016A726BA8AF1771BBB19DE7FC0B1A2AC4A91E49303DE5CBD30A3F9ADC8653CF2C66AD2D7m834P" TargetMode = "External"/>
	<Relationship Id="rId50" Type="http://schemas.openxmlformats.org/officeDocument/2006/relationships/hyperlink" Target="consultantplus://offline/ref=510898918E24F5F08FF58EE852FA1E18A0C41E5ADFBEB516A726BA8AF1771BBB19DE7FC0B1A2AC4A91E49E03DE5CBD30A3F9ADC8653CF2C66AD2D7m834P" TargetMode = "External"/>
	<Relationship Id="rId51" Type="http://schemas.openxmlformats.org/officeDocument/2006/relationships/hyperlink" Target="consultantplus://offline/ref=510898918E24F5F08FF58EE852FA1E18A0C41E5ADFBEB516A726BA8AF1771BBB19DE7FC0B1A2AC4A91E49E00DE5CBD30A3F9ADC8653CF2C66AD2D7m834P" TargetMode = "External"/>
	<Relationship Id="rId52" Type="http://schemas.openxmlformats.org/officeDocument/2006/relationships/hyperlink" Target="consultantplus://offline/ref=510898918E24F5F08FF58EE852FA1E18A0C41E5ADFBEB516A726BA8AF1771BBB19DE7FC0B1A2AC4A91E49E01DE5CBD30A3F9ADC8653CF2C66AD2D7m834P" TargetMode = "External"/>
	<Relationship Id="rId53" Type="http://schemas.openxmlformats.org/officeDocument/2006/relationships/hyperlink" Target="consultantplus://offline/ref=510898918E24F5F08FF58EE852FA1E18A0C41E5ADFBEB516A726BA8AF1771BBB19DE7FC0B1A2AC4A91E49E01DE5CBD30A3F9ADC8653CF2C66AD2D7m834P" TargetMode = "External"/>
	<Relationship Id="rId54" Type="http://schemas.openxmlformats.org/officeDocument/2006/relationships/hyperlink" Target="consultantplus://offline/ref=510898918E24F5F08FF58EE852FA1E18A0C41E5ADFBEB516A726BA8AF1771BBB19DE7FC0B1A2AC4A91E49E06DE5CBD30A3F9ADC8653CF2C66AD2D7m834P" TargetMode = "External"/>
	<Relationship Id="rId55" Type="http://schemas.openxmlformats.org/officeDocument/2006/relationships/hyperlink" Target="consultantplus://offline/ref=510898918E24F5F08FF58EE852FA1E18A0C41E5AD5B1B016A726BA8AF1771BBB19DE7FC0B1A2AC4A91E49304DE5CBD30A3F9ADC8653CF2C66AD2D7m834P" TargetMode = "External"/>
	<Relationship Id="rId56" Type="http://schemas.openxmlformats.org/officeDocument/2006/relationships/hyperlink" Target="consultantplus://offline/ref=510898918E24F5F08FF58EE852FA1E18A0C41E5ADFBEB516A726BA8AF1771BBB19DE7FC0B1A2AC4A91E49E04DE5CBD30A3F9ADC8653CF2C66AD2D7m834P" TargetMode = "External"/>
	<Relationship Id="rId57" Type="http://schemas.openxmlformats.org/officeDocument/2006/relationships/hyperlink" Target="consultantplus://offline/ref=510898918E24F5F08FF58EE852FA1E18A0C41E5ADFBEB516A726BA8AF1771BBB19DE7FC0B1A2AC4A91E49E05DE5CBD30A3F9ADC8653CF2C66AD2D7m834P" TargetMode = "External"/>
	<Relationship Id="rId58" Type="http://schemas.openxmlformats.org/officeDocument/2006/relationships/hyperlink" Target="consultantplus://offline/ref=510898918E24F5F08FF590E544964312A5C94555D5B7BF49FB79E1D7A67E11EC5E912682F5AFAD4E98EFC353915DE175FFEAADC0653FF3DAm63BP" TargetMode = "External"/>
	<Relationship Id="rId59" Type="http://schemas.openxmlformats.org/officeDocument/2006/relationships/hyperlink" Target="consultantplus://offline/ref=510898918E24F5F08FF58EE852FA1E18A0C41E5ADFBEB516A726BA8AF1771BBB19DE7FC0B1A2AC4A91E49E0BDE5CBD30A3F9ADC8653CF2C66AD2D7m834P" TargetMode = "External"/>
	<Relationship Id="rId60" Type="http://schemas.openxmlformats.org/officeDocument/2006/relationships/hyperlink" Target="consultantplus://offline/ref=510898918E24F5F08FF58EE852FA1E18A0C41E5ADFBEB516A726BA8AF1771BBB19DE7FC0B1A2AC4A91E59702DE5CBD30A3F9ADC8653CF2C66AD2D7m834P" TargetMode = "External"/>
	<Relationship Id="rId61" Type="http://schemas.openxmlformats.org/officeDocument/2006/relationships/hyperlink" Target="consultantplus://offline/ref=510898918E24F5F08FF58EE852FA1E18A0C41E5ADFBEB516A726BA8AF1771BBB19DE7FC0B1A2AC4A91E59700DE5CBD30A3F9ADC8653CF2C66AD2D7m834P" TargetMode = "External"/>
	<Relationship Id="rId62" Type="http://schemas.openxmlformats.org/officeDocument/2006/relationships/hyperlink" Target="consultantplus://offline/ref=510898918E24F5F08FF58EE852FA1E18A0C41E5ADFBEB516A726BA8AF1771BBB19DE7FC0B1A2AC4A91E59701DE5CBD30A3F9ADC8653CF2C66AD2D7m834P" TargetMode = "External"/>
	<Relationship Id="rId63" Type="http://schemas.openxmlformats.org/officeDocument/2006/relationships/hyperlink" Target="consultantplus://offline/ref=510898918E24F5F08FF58EE852FA1E18A0C41E5AD6B5BC18AF2AE780F92E17B91ED120D7B6EBA04B91E49703D403B825B2A1A1C07223F2D976D0D585m130P" TargetMode = "External"/>
	<Relationship Id="rId64" Type="http://schemas.openxmlformats.org/officeDocument/2006/relationships/hyperlink" Target="consultantplus://offline/ref=510898918E24F5F08FF58EE852FA1E18A0C41E5AD1B3BD19A226BA8AF1771BBB19DE7FC0B1A2AC4A91E49603DE5CBD30A3F9ADC8653CF2C66AD2D7m834P" TargetMode = "External"/>
	<Relationship Id="rId65" Type="http://schemas.openxmlformats.org/officeDocument/2006/relationships/hyperlink" Target="consultantplus://offline/ref=510898918E24F5F08FF590E544964312A5C74755D7BFBF49FB79E1D7A67E11EC4C917E8EF4A6B34B90FA9502D7m03BP" TargetMode = "External"/>
	<Relationship Id="rId66" Type="http://schemas.openxmlformats.org/officeDocument/2006/relationships/hyperlink" Target="consultantplus://offline/ref=510898918E24F5F08FF58EE852FA1E18A0C41E5ADFBEB516A726BA8AF1771BBB19DE7FC0B1A2AC4A91E59707DE5CBD30A3F9ADC8653CF2C66AD2D7m834P" TargetMode = "External"/>
	<Relationship Id="rId67" Type="http://schemas.openxmlformats.org/officeDocument/2006/relationships/hyperlink" Target="consultantplus://offline/ref=510898918E24F5F08FF58EE852FA1E18A0C41E5ADFBEB516A726BA8AF1771BBB19DE7FC0B1A2AC4A91E59303DE5CBD30A3F9ADC8653CF2C66AD2D7m834P" TargetMode = "External"/>
	<Relationship Id="rId68" Type="http://schemas.openxmlformats.org/officeDocument/2006/relationships/hyperlink" Target="consultantplus://offline/ref=510898918E24F5F08FF58EE852FA1E18A0C41E5ADFBEB516A726BA8AF1771BBB19DE7FC0B1A2AC4A91E59300DE5CBD30A3F9ADC8653CF2C66AD2D7m834P" TargetMode = "External"/>
	<Relationship Id="rId69" Type="http://schemas.openxmlformats.org/officeDocument/2006/relationships/hyperlink" Target="consultantplus://offline/ref=510898918E24F5F08FF58EE852FA1E18A0C41E5ADFBEB516A726BA8AF1771BBB19DE7FC0B1A2AC4A91E59301DE5CBD30A3F9ADC8653CF2C66AD2D7m834P" TargetMode = "External"/>
	<Relationship Id="rId70" Type="http://schemas.openxmlformats.org/officeDocument/2006/relationships/hyperlink" Target="consultantplus://offline/ref=510898918E24F5F08FF58EE852FA1E18A0C41E5ADFBEB516A726BA8AF1771BBB19DE7FC0B1A2AC4A91E59306DE5CBD30A3F9ADC8653CF2C66AD2D7m834P" TargetMode = "External"/>
	<Relationship Id="rId71" Type="http://schemas.openxmlformats.org/officeDocument/2006/relationships/hyperlink" Target="consultantplus://offline/ref=510898918E24F5F08FF58EE852FA1E18A0C41E5ADFBEB516A726BA8AF1771BBB19DE7FC0B1A2AC4A91E59307DE5CBD30A3F9ADC8653CF2C66AD2D7m834P" TargetMode = "External"/>
	<Relationship Id="rId72" Type="http://schemas.openxmlformats.org/officeDocument/2006/relationships/hyperlink" Target="consultantplus://offline/ref=510898918E24F5F08FF58EE852FA1E18A0C41E5ADFBEB516A726BA8AF1771BBB19DE7FC0B1A2AC4A91E59305DE5CBD30A3F9ADC8653CF2C66AD2D7m834P" TargetMode = "External"/>
	<Relationship Id="rId73" Type="http://schemas.openxmlformats.org/officeDocument/2006/relationships/hyperlink" Target="consultantplus://offline/ref=510898918E24F5F08FF58EE852FA1E18A0C41E5ADFBEB516A726BA8AF1771BBB19DE7FC0B1A2AC4A91E59305DE5CBD30A3F9ADC8653CF2C66AD2D7m834P" TargetMode = "External"/>
	<Relationship Id="rId74" Type="http://schemas.openxmlformats.org/officeDocument/2006/relationships/hyperlink" Target="consultantplus://offline/ref=510898918E24F5F08FF590E544964312A5C94555D5B7BF49FB79E1D7A67E11EC4C917E8EF4A6B34B90FA9502D7m03BP" TargetMode = "External"/>
	<Relationship Id="rId75" Type="http://schemas.openxmlformats.org/officeDocument/2006/relationships/hyperlink" Target="consultantplus://offline/ref=510898918E24F5F08FF58EE852FA1E18A0C41E5ADFBEB516A726BA8AF1771BBB19DE7FC0B1A2AC4A91E5930BDE5CBD30A3F9ADC8653CF2C66AD2D7m834P" TargetMode = "External"/>
	<Relationship Id="rId76" Type="http://schemas.openxmlformats.org/officeDocument/2006/relationships/hyperlink" Target="consultantplus://offline/ref=510898918E24F5F08FF58EE852FA1E18A0C41E5ADFBEB516A726BA8AF1771BBB19DE7FC0B1A2AC4A91E59202DE5CBD30A3F9ADC8653CF2C66AD2D7m834P" TargetMode = "External"/>
	<Relationship Id="rId77" Type="http://schemas.openxmlformats.org/officeDocument/2006/relationships/hyperlink" Target="consultantplus://offline/ref=510898918E24F5F08FF590E544964312A5CE445FD4B0BF49FB79E1D7A67E11EC4C917E8EF4A6B34B90FA9502D7m03BP" TargetMode = "External"/>
	<Relationship Id="rId78" Type="http://schemas.openxmlformats.org/officeDocument/2006/relationships/hyperlink" Target="consultantplus://offline/ref=510898918E24F5F08FF58EE852FA1E18A0C41E5ADFBEB516A726BA8AF1771BBB19DE7FC0B1A2AC4A91E59200DE5CBD30A3F9ADC8653CF2C66AD2D7m834P" TargetMode = "External"/>
	<Relationship Id="rId79" Type="http://schemas.openxmlformats.org/officeDocument/2006/relationships/hyperlink" Target="consultantplus://offline/ref=510898918E24F5F08FF58EE852FA1E18A0C41E5AD6B5BC18AF2AE780F92E17B91ED120D7B6EBA04B91E49703D703B825B2A1A1C07223F2D976D0D585m130P" TargetMode = "External"/>
	<Relationship Id="rId80" Type="http://schemas.openxmlformats.org/officeDocument/2006/relationships/hyperlink" Target="consultantplus://offline/ref=510898918E24F5F08FF58EE852FA1E18A0C41E5ADFBEB516A726BA8AF1771BBB19DE7FC0B1A2AC4A91E59201DE5CBD30A3F9ADC8653CF2C66AD2D7m834P" TargetMode = "External"/>
	<Relationship Id="rId81" Type="http://schemas.openxmlformats.org/officeDocument/2006/relationships/hyperlink" Target="consultantplus://offline/ref=510898918E24F5F08FF58EE852FA1E18A0C41E5ADFBEB516A726BA8AF1771BBB19DE7FC0B1A2AC4A91E59206DE5CBD30A3F9ADC8653CF2C66AD2D7m834P" TargetMode = "External"/>
	<Relationship Id="rId82" Type="http://schemas.openxmlformats.org/officeDocument/2006/relationships/hyperlink" Target="consultantplus://offline/ref=510898918E24F5F08FF58EE852FA1E18A0C41E5AD6B5BC18AF2AE780F92E17B91ED120D7B6EBA04B91E49703D703B825B2A1A1C07223F2D976D0D585m130P" TargetMode = "External"/>
	<Relationship Id="rId83" Type="http://schemas.openxmlformats.org/officeDocument/2006/relationships/hyperlink" Target="consultantplus://offline/ref=510898918E24F5F08FF58EE852FA1E18A0C41E5ADFBEB516A726BA8AF1771BBB19DE7FC0B1A2AC4A91E59204DE5CBD30A3F9ADC8653CF2C66AD2D7m834P" TargetMode = "External"/>
	<Relationship Id="rId84" Type="http://schemas.openxmlformats.org/officeDocument/2006/relationships/hyperlink" Target="consultantplus://offline/ref=510898918E24F5F08FF58EE852FA1E18A0C41E5AD5B1B016A726BA8AF1771BBB19DE7FC0B1A2AC4A91E49201DE5CBD30A3F9ADC8653CF2C66AD2D7m834P" TargetMode = "External"/>
	<Relationship Id="rId85" Type="http://schemas.openxmlformats.org/officeDocument/2006/relationships/hyperlink" Target="consultantplus://offline/ref=510898918E24F5F08FF58EE852FA1E18A0C41E5ADFBEB516A726BA8AF1771BBB19DE7FC0B1A2AC4A91E59205DE5CBD30A3F9ADC8653CF2C66AD2D7m834P" TargetMode = "External"/>
	<Relationship Id="rId86" Type="http://schemas.openxmlformats.org/officeDocument/2006/relationships/hyperlink" Target="consultantplus://offline/ref=510898918E24F5F08FF58EE852FA1E18A0C41E5ADFBEB516A726BA8AF1771BBB19DE7FC0B1A2AC4A91E5920BDE5CBD30A3F9ADC8653CF2C66AD2D7m834P" TargetMode = "External"/>
	<Relationship Id="rId87" Type="http://schemas.openxmlformats.org/officeDocument/2006/relationships/hyperlink" Target="consultantplus://offline/ref=510898918E24F5F08FF58EE852FA1E18A0C41E5ADFBEB516A726BA8AF1771BBB19DE7FC0B1A2AC4A91E59102DE5CBD30A3F9ADC8653CF2C66AD2D7m834P" TargetMode = "External"/>
	<Relationship Id="rId88" Type="http://schemas.openxmlformats.org/officeDocument/2006/relationships/hyperlink" Target="consultantplus://offline/ref=510898918E24F5F08FF58EE852FA1E18A0C41E5ADFBEB516A726BA8AF1771BBB19DE7FC0B1A2AC4A91E59103DE5CBD30A3F9ADC8653CF2C66AD2D7m834P" TargetMode = "External"/>
	<Relationship Id="rId89" Type="http://schemas.openxmlformats.org/officeDocument/2006/relationships/hyperlink" Target="consultantplus://offline/ref=510898918E24F5F08FF58EE852FA1E18A0C41E5ADEB1B01BA226BA8AF1771BBB19DE7FC0B1A2AC4A91E4970ADE5CBD30A3F9ADC8653CF2C66AD2D7m834P" TargetMode = "External"/>
	<Relationship Id="rId90" Type="http://schemas.openxmlformats.org/officeDocument/2006/relationships/hyperlink" Target="consultantplus://offline/ref=510898918E24F5F08FF58EE852FA1E18A0C41E5ADFBEB516A726BA8AF1771BBB19DE7FC0B1A2AC4A91E59101DE5CBD30A3F9ADC8653CF2C66AD2D7m834P" TargetMode = "External"/>
	<Relationship Id="rId91" Type="http://schemas.openxmlformats.org/officeDocument/2006/relationships/hyperlink" Target="consultantplus://offline/ref=510898918E24F5F08FF58EE852FA1E18A0C41E5ADFBEB516A726BA8AF1771BBB19DE7FC0B1A2AC4A91E59107DE5CBD30A3F9ADC8653CF2C66AD2D7m834P" TargetMode = "External"/>
	<Relationship Id="rId92" Type="http://schemas.openxmlformats.org/officeDocument/2006/relationships/hyperlink" Target="consultantplus://offline/ref=510898918E24F5F08FF58EE852FA1E18A0C41E5AD5B1B016A726BA8AF1771BBB19DE7FC0B1A2AC4A91E4920BDE5CBD30A3F9ADC8653CF2C66AD2D7m834P" TargetMode = "External"/>
	<Relationship Id="rId93" Type="http://schemas.openxmlformats.org/officeDocument/2006/relationships/hyperlink" Target="consultantplus://offline/ref=510898918E24F5F08FF58EE852FA1E18A0C41E5ADFBEB516A726BA8AF1771BBB19DE7FC0B1A2AC4A91E59105DE5CBD30A3F9ADC8653CF2C66AD2D7m834P" TargetMode = "External"/>
	<Relationship Id="rId94" Type="http://schemas.openxmlformats.org/officeDocument/2006/relationships/hyperlink" Target="consultantplus://offline/ref=510898918E24F5F08FF58EE852FA1E18A0C41E5ADFBEB516A726BA8AF1771BBB19DE7FC0B1A2AC4A91E5910ADE5CBD30A3F9ADC8653CF2C66AD2D7m834P" TargetMode = "External"/>
	<Relationship Id="rId95" Type="http://schemas.openxmlformats.org/officeDocument/2006/relationships/hyperlink" Target="consultantplus://offline/ref=510898918E24F5F08FF58EE852FA1E18A0C41E5AD0B5BC18A026BA8AF1771BBB19DE7FC0B1A2AC4A91E4960BDE5CBD30A3F9ADC8653CF2C66AD2D7m834P" TargetMode = "External"/>
	<Relationship Id="rId96" Type="http://schemas.openxmlformats.org/officeDocument/2006/relationships/hyperlink" Target="consultantplus://offline/ref=510898918E24F5F08FF590E544964312A5CE445FD4B0BF49FB79E1D7A67E11EC4C917E8EF4A6B34B90FA9502D7m03BP" TargetMode = "External"/>
	<Relationship Id="rId97" Type="http://schemas.openxmlformats.org/officeDocument/2006/relationships/hyperlink" Target="consultantplus://offline/ref=510898918E24F5F08FF58EE852FA1E18A0C41E5ADFBEB516A726BA8AF1771BBB19DE7FC0B1A2AC4A91E59002DE5CBD30A3F9ADC8653CF2C66AD2D7m834P" TargetMode = "External"/>
	<Relationship Id="rId98" Type="http://schemas.openxmlformats.org/officeDocument/2006/relationships/hyperlink" Target="consultantplus://offline/ref=510898918E24F5F08FF590E544964312A5CE445FD4B0BF49FB79E1D7A67E11EC4C917E8EF4A6B34B90FA9502D7m03BP" TargetMode = "External"/>
	<Relationship Id="rId99" Type="http://schemas.openxmlformats.org/officeDocument/2006/relationships/hyperlink" Target="consultantplus://offline/ref=510898918E24F5F08FF590E544964312A5CE445FD4B0BF49FB79E1D7A67E11EC4C917E8EF4A6B34B90FA9502D7m03BP" TargetMode = "External"/>
	<Relationship Id="rId100" Type="http://schemas.openxmlformats.org/officeDocument/2006/relationships/hyperlink" Target="consultantplus://offline/ref=510898918E24F5F08FF58EE852FA1E18A0C41E5AD0B5BC18A026BA8AF1771BBB19DE7FC0B1A2AC4A91E49403DE5CBD30A3F9ADC8653CF2C66AD2D7m834P" TargetMode = "External"/>
	<Relationship Id="rId101" Type="http://schemas.openxmlformats.org/officeDocument/2006/relationships/hyperlink" Target="consultantplus://offline/ref=510898918E24F5F08FF590E544964312A5CE445FD4B0BF49FB79E1D7A67E11EC5E912682F5AFAC4F99EFC353915DE175FFEAADC0653FF3DAm63BP" TargetMode = "External"/>
	<Relationship Id="rId102" Type="http://schemas.openxmlformats.org/officeDocument/2006/relationships/hyperlink" Target="consultantplus://offline/ref=510898918E24F5F08FF590E544964312A5CE445FD4B0BF49FB79E1D7A67E11EC5E912682F5AFAC4F98EFC353915DE175FFEAADC0653FF3DAm63BP" TargetMode = "External"/>
	<Relationship Id="rId103" Type="http://schemas.openxmlformats.org/officeDocument/2006/relationships/hyperlink" Target="consultantplus://offline/ref=510898918E24F5F08FF590E544964312A5CE445FD4B0BF49FB79E1D7A67E11EC4C917E8EF4A6B34B90FA9502D7m03BP" TargetMode = "External"/>
	<Relationship Id="rId104" Type="http://schemas.openxmlformats.org/officeDocument/2006/relationships/hyperlink" Target="consultantplus://offline/ref=510898918E24F5F08FF58EE852FA1E18A0C41E5AD0B5BC18A026BA8AF1771BBB19DE7FC0B1A2AC4A91E49302DE5CBD30A3F9ADC8653CF2C66AD2D7m834P" TargetMode = "External"/>
	<Relationship Id="rId105" Type="http://schemas.openxmlformats.org/officeDocument/2006/relationships/hyperlink" Target="consultantplus://offline/ref=510898918E24F5F08FF590E544964312A5CE445FD4B0BF49FB79E1D7A67E11EC4C917E8EF4A6B34B90FA9502D7m03BP" TargetMode = "External"/>
	<Relationship Id="rId106" Type="http://schemas.openxmlformats.org/officeDocument/2006/relationships/hyperlink" Target="consultantplus://offline/ref=510898918E24F5F08FF58EE852FA1E18A0C41E5AD0B5BC18A026BA8AF1771BBB19DE7FC0B1A2AC4A91E4930ADE5CBD30A3F9ADC8653CF2C66AD2D7m834P" TargetMode = "External"/>
	<Relationship Id="rId107" Type="http://schemas.openxmlformats.org/officeDocument/2006/relationships/hyperlink" Target="consultantplus://offline/ref=510898918E24F5F08FF590E544964312A5CE445FD4B0BF49FB79E1D7A67E11EC4C917E8EF4A6B34B90FA9502D7m03BP" TargetMode = "External"/>
	<Relationship Id="rId108" Type="http://schemas.openxmlformats.org/officeDocument/2006/relationships/hyperlink" Target="consultantplus://offline/ref=510898918E24F5F08FF58EE852FA1E18A0C41E5AD0B5BC18A026BA8AF1771BBB19DE7FC0B1A2AC4A91E49204DE5CBD30A3F9ADC8653CF2C66AD2D7m834P" TargetMode = "External"/>
	<Relationship Id="rId109" Type="http://schemas.openxmlformats.org/officeDocument/2006/relationships/hyperlink" Target="consultantplus://offline/ref=510898918E24F5F08FF590E544964312A5CE445FD4B0BF49FB79E1D7A67E11EC5E912682F5AFAC4E92EFC353915DE175FFEAADC0653FF3DAm63BP" TargetMode = "External"/>
	<Relationship Id="rId110" Type="http://schemas.openxmlformats.org/officeDocument/2006/relationships/hyperlink" Target="consultantplus://offline/ref=510898918E24F5F08FF58EE852FA1E18A0C41E5AD0B5BC18A026BA8AF1771BBB19DE7FC0B1A2AC4A91E49100DE5CBD30A3F9ADC8653CF2C66AD2D7m834P" TargetMode = "External"/>
	<Relationship Id="rId111" Type="http://schemas.openxmlformats.org/officeDocument/2006/relationships/hyperlink" Target="consultantplus://offline/ref=510898918E24F5F08FF590E544964312A5CE445FD4B0BF49FB79E1D7A67E11EC4C917E8EF4A6B34B90FA9502D7m03BP" TargetMode = "External"/>
	<Relationship Id="rId112" Type="http://schemas.openxmlformats.org/officeDocument/2006/relationships/hyperlink" Target="consultantplus://offline/ref=510898918E24F5F08FF58EE852FA1E18A0C41E5AD0B5BC18A026BA8AF1771BBB19DE7FC0B1A2AC4A91E49104DE5CBD30A3F9ADC8653CF2C66AD2D7m834P" TargetMode = "External"/>
	<Relationship Id="rId113" Type="http://schemas.openxmlformats.org/officeDocument/2006/relationships/hyperlink" Target="consultantplus://offline/ref=510898918E24F5F08FF58EE852FA1E18A0C41E5AD6B6B21DAF2CE780F92E17B91ED120D7B6EBA04B91E49702DD03B825B2A1A1C07223F2D976D0D585m130P" TargetMode = "External"/>
	<Relationship Id="rId114" Type="http://schemas.openxmlformats.org/officeDocument/2006/relationships/hyperlink" Target="consultantplus://offline/ref=510898918E24F5F08FF590E544964312A5CE445FD4B0BF49FB79E1D7A67E11EC4C917E8EF4A6B34B90FA9502D7m03BP" TargetMode = "External"/>
	<Relationship Id="rId115" Type="http://schemas.openxmlformats.org/officeDocument/2006/relationships/hyperlink" Target="consultantplus://offline/ref=510898918E24F5F08FF590E544964312A5CE445FD4B0BF49FB79E1D7A67E11EC4C917E8EF4A6B34B90FA9502D7m03BP" TargetMode = "External"/>
	<Relationship Id="rId116" Type="http://schemas.openxmlformats.org/officeDocument/2006/relationships/hyperlink" Target="consultantplus://offline/ref=510898918E24F5F08FF58EE852FA1E18A0C41E5AD6B5BC18AF2AE780F92E17B91ED120D7B6EBA04B91E49703D103B825B2A1A1C07223F2D976D0D585m130P" TargetMode = "External"/>
	<Relationship Id="rId117" Type="http://schemas.openxmlformats.org/officeDocument/2006/relationships/hyperlink" Target="consultantplus://offline/ref=510898918E24F5F08FF58EE852FA1E18A0C41E5AD5B1B016A726BA8AF1771BBB19DE7FC0B1A2AC4A91E49003DE5CBD30A3F9ADC8653CF2C66AD2D7m834P" TargetMode = "External"/>
	<Relationship Id="rId118" Type="http://schemas.openxmlformats.org/officeDocument/2006/relationships/hyperlink" Target="consultantplus://offline/ref=510898918E24F5F08FF58EE852FA1E18A0C41E5AD5B1B016A726BA8AF1771BBB19DE7FC0B1A2AC4A91E49000DE5CBD30A3F9ADC8653CF2C66AD2D7m834P" TargetMode = "External"/>
	<Relationship Id="rId119" Type="http://schemas.openxmlformats.org/officeDocument/2006/relationships/hyperlink" Target="consultantplus://offline/ref=510898918E24F5F08FF58EE852FA1E18A0C41E5AD6B5BC18AF2AE780F92E17B91ED120D7B6EBA04B91E49703D003B825B2A1A1C07223F2D976D0D585m130P" TargetMode = "External"/>
	<Relationship Id="rId120" Type="http://schemas.openxmlformats.org/officeDocument/2006/relationships/hyperlink" Target="consultantplus://offline/ref=510898918E24F5F08FF58EE852FA1E18A0C41E5AD5B1B016A726BA8AF1771BBB19DE7FC0B1A2AC4A91E49001DE5CBD30A3F9ADC8653CF2C66AD2D7m834P" TargetMode = "External"/>
	<Relationship Id="rId121" Type="http://schemas.openxmlformats.org/officeDocument/2006/relationships/hyperlink" Target="consultantplus://offline/ref=510898918E24F5F08FF58EE852FA1E18A0C41E5AD6B5BC18AF2AE780F92E17B91ED120D7B6EBA04B91E49703D303B825B2A1A1C07223F2D976D0D585m130P" TargetMode = "External"/>
	<Relationship Id="rId122" Type="http://schemas.openxmlformats.org/officeDocument/2006/relationships/hyperlink" Target="consultantplus://offline/ref=510898918E24F5F08FF58EE852FA1E18A0C41E5AD5B1B016A726BA8AF1771BBB19DE7FC0B1A2AC4A91E49006DE5CBD30A3F9ADC8653CF2C66AD2D7m834P" TargetMode = "External"/>
	<Relationship Id="rId123" Type="http://schemas.openxmlformats.org/officeDocument/2006/relationships/hyperlink" Target="consultantplus://offline/ref=510898918E24F5F08FF58EE852FA1E18A0C41E5ADFBEB516A726BA8AF1771BBB19DE7FC0B1A2AC4A91E59003DE5CBD30A3F9ADC8653CF2C66AD2D7m834P" TargetMode = "External"/>
	<Relationship Id="rId124" Type="http://schemas.openxmlformats.org/officeDocument/2006/relationships/hyperlink" Target="consultantplus://offline/ref=510898918E24F5F08FF590E544964312A5C94555D5B7BF49FB79E1D7A67E11EC4C917E8EF4A6B34B90FA9502D7m03BP" TargetMode = "External"/>
	<Relationship Id="rId125" Type="http://schemas.openxmlformats.org/officeDocument/2006/relationships/hyperlink" Target="consultantplus://offline/ref=510898918E24F5F08FF58EE852FA1E18A0C41E5ADFBEB516A726BA8AF1771BBB19DE7FC0B1A2AC4A91E59005DE5CBD30A3F9ADC8653CF2C66AD2D7m834P" TargetMode = "External"/>
	<Relationship Id="rId126" Type="http://schemas.openxmlformats.org/officeDocument/2006/relationships/hyperlink" Target="consultantplus://offline/ref=510898918E24F5F08FF590E544964312A5C94555D5B7BF49FB79E1D7A67E11EC4C917E8EF4A6B34B90FA9502D7m03BP" TargetMode = "External"/>
	<Relationship Id="rId127" Type="http://schemas.openxmlformats.org/officeDocument/2006/relationships/hyperlink" Target="consultantplus://offline/ref=510898918E24F5F08FF58EE852FA1E18A0C41E5ADFBEB516A726BA8AF1771BBB19DE7FC0B1A2AC4A91E5900BDE5CBD30A3F9ADC8653CF2C66AD2D7m834P" TargetMode = "External"/>
	<Relationship Id="rId128" Type="http://schemas.openxmlformats.org/officeDocument/2006/relationships/hyperlink" Target="consultantplus://offline/ref=510898918E24F5F08FF58EE852FA1E18A0C41E5ADFBEB516A726BA8AF1771BBB19DE7FC0B1A2AC4A91E59F02DE5CBD30A3F9ADC8653CF2C66AD2D7m834P" TargetMode = "External"/>
	<Relationship Id="rId129" Type="http://schemas.openxmlformats.org/officeDocument/2006/relationships/hyperlink" Target="consultantplus://offline/ref=510898918E24F5F08FF58EE852FA1E18A0C41E5ADFBEB516A726BA8AF1771BBB19DE7FC0B1A2AC4A91E59F05DE5CBD30A3F9ADC8653CF2C66AD2D7m834P" TargetMode = "External"/>
	<Relationship Id="rId130" Type="http://schemas.openxmlformats.org/officeDocument/2006/relationships/hyperlink" Target="consultantplus://offline/ref=510898918E24F5F08FF58EE852FA1E18A0C41E5AD6B5BC18AF2AE780F92E17B91ED120D7B6EBA04B91E49703D203B825B2A1A1C07223F2D976D0D585m130P" TargetMode = "External"/>
	<Relationship Id="rId131" Type="http://schemas.openxmlformats.org/officeDocument/2006/relationships/hyperlink" Target="consultantplus://offline/ref=510898918E24F5F08FF590E544964312A2CC4352DEB5BF49FB79E1D7A67E11EC5E912680FEFBFC0EC4E9960BCB09ED6AF4F4AEmC32P" TargetMode = "External"/>
	<Relationship Id="rId132" Type="http://schemas.openxmlformats.org/officeDocument/2006/relationships/hyperlink" Target="consultantplus://offline/ref=510898918E24F5F08FF58EE852FA1E18A0C41E5AD5B1B016A726BA8AF1771BBB19DE7FC0B1A2AC4A91E49F02DE5CBD30A3F9ADC8653CF2C66AD2D7m834P" TargetMode = "External"/>
	<Relationship Id="rId133" Type="http://schemas.openxmlformats.org/officeDocument/2006/relationships/hyperlink" Target="consultantplus://offline/ref=510898918E24F5F08FF58EE852FA1E18A0C41E5ADFBEB516A726BA8AF1771BBB19DE7FC0B1A2AC4A91E59E01DE5CBD30A3F9ADC8653CF2C66AD2D7m83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13.03.2006 N 3-з
(ред. от 28.09.2023)
"Об Общественной палате Смоленской области"
(принят Смоленской областной Думой 02.03.2006)</dc:title>
  <dcterms:created xsi:type="dcterms:W3CDTF">2023-11-19T15:55:37Z</dcterms:created>
</cp:coreProperties>
</file>