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Смоленской области от 10.07.2014 N 94-з</w:t>
              <w:br/>
              <w:t xml:space="preserve">(ред. от 26.09.2024)</w:t>
              <w:br/>
              <w:t xml:space="preserve">"О патриотическом воспитании в Смоленской области"</w:t>
              <w:br/>
              <w:t xml:space="preserve">(принят Смоленской областной Думой 10.07.2014)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 июля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94-з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  <w:t xml:space="preserve">СМОЛЕНСКАЯ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ОБЛАСТНОЙ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ПАТРИОТИЧЕСКОМ ВОСПИТАНИИ В СМОЛЕНСКОЙ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 Смоленской областной Думой</w:t>
      </w:r>
    </w:p>
    <w:p>
      <w:pPr>
        <w:pStyle w:val="0"/>
        <w:jc w:val="right"/>
      </w:pPr>
      <w:r>
        <w:rPr>
          <w:sz w:val="20"/>
        </w:rPr>
        <w:t xml:space="preserve">10 июля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Закон Смоленской области от 26.09.2024 N 174-з &quot;О внесении изменений в статьи 3 и 5 областного закона &quot;О патриотическом воспитании в Смоленской области&quot; (принят Смоленской областной Думой 26.09.2024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Смоленской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26.09.2024 N 174-з)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областной закон (далее - настоящий закон) направлен на регулирование отношений в сфере патриотического воспитания на территории Смоленской области. В целях настоящего закона под патриотическим воспитанием понимается систематическая и целенаправленная деятельность по формированию у граждан Российской Федерации любви к Родине, преданности и верности Отечеству, стремления служить его интересам и готовности к его защите.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Правовое регулирование отношений в сфере патриотического воспитания осуществляется в соответствии с федеральным </w:t>
      </w:r>
      <w:hyperlink w:history="0" r:id="rId8" w:tooltip="Федеральный закон от 28.03.1998 N 53-ФЗ (ред. от 02.10.2024) &quot;О воинской обязанности и военной службе&quot;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, законами Смоленской области, настоящим законом, иными правовыми актами Смоленской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Патриотическое воспитание осуществляется в целях: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формирования у граждан профессионально значимых качеств, умений и готовности к их активному проявлению в различных сферах общественной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формирования у граждан заинтересованности в развитии Смоленской области (своей малой родины);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формирования у граждан стремления к развитию своей личности и осознания необходимости служения Отечеству;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повышения уровня значимости патриотических, духовных и общечеловеческих ценностей, патриотического сознания среди жителей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патриотического воспитания органы государственной власти Смоленской области осуществляют деятельность совместно с территориальными органами федеральных органов исполнительной власти, органами местного самоуправления, государственными и муниципальными учреждениями, иными организациями, гражданами и их объединениями, осуществляющими работу в сфере патриотического воспитания, в соответствии с федеральным и областным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Задачами патриотического воспитания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утверждение в сознании граждан социально значимых патриотических ценностей, взглядов и убеждений, уважения к культурному и историческому прошлому своей малой родины;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совершенствование военно-патриотического воспитания граждан и повышение престижа военной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совершенствование организационно-методической базы по патриотическому воспитанию в Смоленской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привитие гражданам чувства гордости, глубокого уважения и почитания по отношению к символам Российской Федерации - гербу, флагу, гимну, воинской символике, а также к официальным символам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Принципами патриотического воспитания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законность;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плановость;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системность;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постоянство;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гласность;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соблюдение баланса интересов личности, общества и государства;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взаимодействие субъектов патриотического воспитания.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Полномочия Смоленской областной Думы в сфере патриотического воспитания определяются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</w:t>
      </w:r>
      <w:hyperlink w:history="0" r:id="rId10" w:tooltip="Закон Смоленской области от 15.05.2001 N 37-з (ред. от 27.11.2024) &quot;Устав Смоленской области&quot; (принят Смоленской областной Думой 26.04.2001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Смоленской области, областными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Полномочиями Правительства Смоленской области в сфере патриотического воспитания являются: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Смоленской области от 26.09.2024 N 174-з &quot;О внесении изменений в статьи 3 и 5 областного закона &quot;О патриотическом воспитании в Смоленской области&quot; (принят Смолен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26.09.2024 N 174-з)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осуществление на территории Смоленской области государственной политики, направленной на совершенствование системы патриотического воспитания в Смоленской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утверждение областных государственных, региональных программ по патриотическому воспитанию;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определение уполномоченного исполнительного органа Смоленской области в сфере патриотического воспитания;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Смоленской области от 26.09.2024 N 174-з &quot;О внесении изменений в статьи 3 и 5 областного закона &quot;О патриотическом воспитании в Смоленской области&quot; (принят Смолен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26.09.2024 N 174-з)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разработка и осуществление мер по поддержке деятельности военно-патриотических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утверждение состава Координационного совета по патриотическому воспитанию молодежи Смоленской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иные полномочия в сфере патриотического воспитания, установленные в соответствии с правовыми актами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Органы местного самоуправления муниципальных образований Смоленской области участвуют в деятельности по патриотическому воспитанию в пределах полномочий, установленных федеральным и областным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Органом, осуществляющим совершенствование системы патриотического воспитания молодых граждан, проживающих на территории Смоленской области, является Координационный совет по патриотическому воспитанию молодежи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осуществления патриотического воспитания на территории Смоленской области могут проводиться следующие мероприятия: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проведение областных семинаров, конференций по совершенствованию патриотического воспитания и подготовке молодежи к службе в армии;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проведение мероприятий, посвященных Победе в Великой Отечественной войне 1941 - 1945 годов;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организация и проведение военно-патриотических сборов допризывной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организационная и методическая поддержка деятельности молодежных общественных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организация и проведение на территории Смоленской области поисковых работ с целью выявления неизвестных воинских захоронений и непогребенных останков;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организация и проведение на территории Смоленской области поисковой работы в рамках Вахты памяти;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организация и проведение Вечеров памяти с участием родственников погибших, чьи имена установлены в ходе поисковых работ;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подготовка и издание сборников, методических рекомендаций по патриотическому воспитанию и допризывной подготовке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изготовление и распространение полиграфической продукции, способствующей формированию патриотических ценностей, взглядов и убеждений (баннеров, плакатов, буклетов);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иные мероприятия.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патриотического воспитания населения Смоленской области во время торжественных мероприятий, посвященных Дню Победы, проводимых органами государственной власти Смоленской области, органами местного самоуправления, организациями, общественными объединениями, возложения венков к памятникам Великой Отечественной войны 1941 - 1945 годов в День Победы, День освобождения Смоленщины от немецко-фашистских захватчиков и другие дни, связанные с событиями Великой Отечественной войны 1941 - 1945 годов, органами государственной власти Смоленской области, органами местного самоуправления, организациями, общественными объединениями Смоленской области используются копии Знамени Победы в соответствии с Федеральным </w:t>
      </w:r>
      <w:hyperlink w:history="0" r:id="rId13" w:tooltip="Федеральный закон от 07.05.2007 N 68-ФЗ &quot;О Знамени Победы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7 мая 2007 года N 68-ФЗ "О Знамени Победы".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День Победы копии Знамени Победы в обязательном порядке вывешиваются наряду с Государственным флагом Российской Федерации на зданиях, занимаемых органами государственной власти Смоленской области, иными государственными органами Смоленской области, либо поднимаются на мачтах, флагштоках в порядке, определенном федеральным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14" w:tooltip="Закон Смоленской области от 26.09.2024 N 174-з &quot;О внесении изменений в статьи 3 и 5 областного закона &quot;О патриотическом воспитании в Смоленской области&quot; (принят Смолен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26.09.2024 N 174-з)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десять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Смоленской области</w:t>
      </w:r>
    </w:p>
    <w:p>
      <w:pPr>
        <w:pStyle w:val="0"/>
        <w:jc w:val="right"/>
      </w:pPr>
      <w:r>
        <w:rPr>
          <w:sz w:val="20"/>
        </w:rPr>
        <w:t xml:space="preserve">А.В.ОСТРОВСКИЙ</w:t>
      </w:r>
    </w:p>
    <w:p>
      <w:pPr>
        <w:pStyle w:val="0"/>
      </w:pPr>
      <w:r>
        <w:rPr>
          <w:sz w:val="20"/>
        </w:rPr>
        <w:t xml:space="preserve">10 июля 2014 года</w:t>
      </w:r>
    </w:p>
    <w:p>
      <w:pPr>
        <w:pStyle w:val="0"/>
        <w:spacing w:before="200" w:line-rule="auto"/>
      </w:pPr>
      <w:r>
        <w:rPr>
          <w:sz w:val="20"/>
        </w:rPr>
        <w:t xml:space="preserve">N 94-з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Смоленской области от 10.07.2014 N 94-з</w:t>
            <w:br/>
            <w:t>(ред. от 26.09.2024)</w:t>
            <w:br/>
            <w:t>"О патриотическом воспитании в Смоленской области"</w:t>
            <w:br/>
            <w:t>(п...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76&amp;n=148184&amp;dst=100008" TargetMode = "External"/>
	<Relationship Id="rId8" Type="http://schemas.openxmlformats.org/officeDocument/2006/relationships/hyperlink" Target="https://login.consultant.ru/link/?req=doc&amp;base=LAW&amp;n=487135&amp;dst=597" TargetMode = "External"/>
	<Relationship Id="rId9" Type="http://schemas.openxmlformats.org/officeDocument/2006/relationships/hyperlink" Target="https://login.consultant.ru/link/?req=doc&amp;base=LAW&amp;n=2875" TargetMode = "External"/>
	<Relationship Id="rId10" Type="http://schemas.openxmlformats.org/officeDocument/2006/relationships/hyperlink" Target="https://login.consultant.ru/link/?req=doc&amp;base=RLAW376&amp;n=149928" TargetMode = "External"/>
	<Relationship Id="rId11" Type="http://schemas.openxmlformats.org/officeDocument/2006/relationships/hyperlink" Target="https://login.consultant.ru/link/?req=doc&amp;base=RLAW376&amp;n=148184&amp;dst=100010" TargetMode = "External"/>
	<Relationship Id="rId12" Type="http://schemas.openxmlformats.org/officeDocument/2006/relationships/hyperlink" Target="https://login.consultant.ru/link/?req=doc&amp;base=RLAW376&amp;n=148184&amp;dst=100011" TargetMode = "External"/>
	<Relationship Id="rId13" Type="http://schemas.openxmlformats.org/officeDocument/2006/relationships/hyperlink" Target="https://login.consultant.ru/link/?req=doc&amp;base=LAW&amp;n=68106" TargetMode = "External"/>
	<Relationship Id="rId14" Type="http://schemas.openxmlformats.org/officeDocument/2006/relationships/hyperlink" Target="https://login.consultant.ru/link/?req=doc&amp;base=RLAW376&amp;n=148184&amp;dst=10001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Смоленской области от 10.07.2014 N 94-з
(ред. от 26.09.2024)
"О патриотическом воспитании в Смоленской области"
(принят Смоленской областной Думой 10.07.2014)</dc:title>
  <dcterms:created xsi:type="dcterms:W3CDTF">2024-12-21T07:48:10Z</dcterms:created>
</cp:coreProperties>
</file>