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Ставропольского края от 22.03.2024 N 139-п</w:t>
              <w:br/>
              <w:t xml:space="preserve">"Об утверждении Порядка предоставления в 2024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(памятников истории и культуры) народов Российской Федерации религиозного назначения"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СТАВРОПОЛЬСКОГО КРАЯ</w:t>
      </w:r>
    </w:p>
    <w:p>
      <w:pPr>
        <w:pStyle w:val="2"/>
      </w:pPr>
      <w:r>
        <w:rPr>
          <w:sz w:val="20"/>
        </w:rPr>
      </w:r>
    </w:p>
    <w:p>
      <w:pPr>
        <w:pStyle w:val="2"/>
        <w:jc w:val="center"/>
      </w:pPr>
      <w:r>
        <w:rPr>
          <w:sz w:val="20"/>
        </w:rPr>
        <w:t xml:space="preserve">ПОСТАНОВЛЕНИЕ</w:t>
      </w:r>
    </w:p>
    <w:p>
      <w:pPr>
        <w:pStyle w:val="2"/>
        <w:jc w:val="center"/>
      </w:pPr>
      <w:r>
        <w:rPr>
          <w:sz w:val="20"/>
        </w:rPr>
        <w:t xml:space="preserve">от 22 марта 2024 г. N 139-п</w:t>
      </w:r>
    </w:p>
    <w:p>
      <w:pPr>
        <w:pStyle w:val="2"/>
      </w:pPr>
      <w:r>
        <w:rPr>
          <w:sz w:val="20"/>
        </w:rPr>
      </w:r>
    </w:p>
    <w:p>
      <w:pPr>
        <w:pStyle w:val="2"/>
        <w:jc w:val="center"/>
      </w:pPr>
      <w:r>
        <w:rPr>
          <w:sz w:val="20"/>
        </w:rPr>
        <w:t xml:space="preserve">ОБ УТВЕРЖДЕНИИ ПОРЯДКА ПРЕДОСТАВЛЕНИЯ В 2024 ГОДУ ИЗ БЮДЖЕТА</w:t>
      </w:r>
    </w:p>
    <w:p>
      <w:pPr>
        <w:pStyle w:val="2"/>
        <w:jc w:val="center"/>
      </w:pPr>
      <w:r>
        <w:rPr>
          <w:sz w:val="20"/>
        </w:rPr>
        <w:t xml:space="preserve">СТАВРОПОЛЬСКОГО КРАЯ ГРАНТОВ В ФОРМЕ СУБСИДИЙ РЕЛИГИОЗНЫМ</w:t>
      </w:r>
    </w:p>
    <w:p>
      <w:pPr>
        <w:pStyle w:val="2"/>
        <w:jc w:val="center"/>
      </w:pPr>
      <w:r>
        <w:rPr>
          <w:sz w:val="20"/>
        </w:rPr>
        <w:t xml:space="preserve">ОРГАНИЗАЦИЯМ НА ПРОВЕДЕНИЕ РАБОТ ПО СОХРАНЕНИЮ ОБЪЕКТОВ</w:t>
      </w:r>
    </w:p>
    <w:p>
      <w:pPr>
        <w:pStyle w:val="2"/>
        <w:jc w:val="center"/>
      </w:pPr>
      <w:r>
        <w:rPr>
          <w:sz w:val="20"/>
        </w:rPr>
        <w:t xml:space="preserve">КУЛЬТУРНОГО НАСЛЕДИЯ (ПАМЯТНИКОВ ИСТОРИИ И КУЛЬТУРЫ) НАРОДОВ</w:t>
      </w:r>
    </w:p>
    <w:p>
      <w:pPr>
        <w:pStyle w:val="2"/>
        <w:jc w:val="center"/>
      </w:pPr>
      <w:r>
        <w:rPr>
          <w:sz w:val="20"/>
        </w:rPr>
        <w:t xml:space="preserve">РОССИЙСКОЙ ФЕДЕРАЦИИ РЕЛИГИОЗНОГО НАЗНАЧЕНИЯ</w:t>
      </w:r>
    </w:p>
    <w:p>
      <w:pPr>
        <w:pStyle w:val="0"/>
        <w:jc w:val="both"/>
      </w:pPr>
      <w:r>
        <w:rPr>
          <w:sz w:val="20"/>
        </w:rPr>
      </w:r>
    </w:p>
    <w:p>
      <w:pPr>
        <w:pStyle w:val="1"/>
        <w:jc w:val="both"/>
      </w:pPr>
      <w:r>
        <w:rPr>
          <w:sz w:val="20"/>
        </w:rPr>
        <w:t xml:space="preserve">                                            1</w:t>
      </w:r>
    </w:p>
    <w:p>
      <w:pPr>
        <w:pStyle w:val="1"/>
        <w:jc w:val="both"/>
      </w:pPr>
      <w:r>
        <w:rPr>
          <w:sz w:val="20"/>
        </w:rPr>
        <w:t xml:space="preserve">    В  соответствии  с  </w:t>
      </w:r>
      <w:hyperlink w:history="0" r:id="rId7" w:tooltip="&quot;Бюджетный кодекс Российской Федерации&quot; от 31.07.1998 N 145-ФЗ (ред. от 26.02.2024) {КонсультантПлюс}">
        <w:r>
          <w:rPr>
            <w:sz w:val="20"/>
            <w:color w:val="0000ff"/>
          </w:rPr>
          <w:t xml:space="preserve">пунктом  4 статьи 78</w:t>
        </w:r>
      </w:hyperlink>
      <w:r>
        <w:rPr>
          <w:sz w:val="20"/>
        </w:rPr>
        <w:t xml:space="preserve">  Бюджетного кодекса Российской</w:t>
      </w:r>
    </w:p>
    <w:p>
      <w:pPr>
        <w:pStyle w:val="1"/>
        <w:jc w:val="both"/>
      </w:pPr>
      <w:r>
        <w:rPr>
          <w:sz w:val="20"/>
        </w:rPr>
        <w:t xml:space="preserve">Федерации, </w:t>
      </w:r>
      <w:hyperlink w:history="0" r:id="rId8" w:tooltip="Федеральный закон от 25.06.2002 N 73-ФЗ (ред. от 19.10.2023) &quot;Об объектах культурного наследия (памятниках истории и культуры) народов Российской Федерации&quot; (с изм. и доп., вступ. в силу с 17.04.2024) {КонсультантПлюс}">
        <w:r>
          <w:rPr>
            <w:sz w:val="20"/>
            <w:color w:val="0000ff"/>
          </w:rPr>
          <w:t xml:space="preserve">пунктом 5 статьи 13</w:t>
        </w:r>
      </w:hyperlink>
      <w:r>
        <w:rPr>
          <w:sz w:val="20"/>
        </w:rPr>
        <w:t xml:space="preserve"> Федерального закона "Об объектах культурного</w:t>
      </w:r>
    </w:p>
    <w:p>
      <w:pPr>
        <w:pStyle w:val="1"/>
        <w:jc w:val="both"/>
      </w:pPr>
      <w:r>
        <w:rPr>
          <w:sz w:val="20"/>
        </w:rPr>
        <w:t xml:space="preserve">наследия  (памятниках  истории  и  культуры) народов Российской Федерации",</w:t>
      </w:r>
    </w:p>
    <w:p>
      <w:pPr>
        <w:pStyle w:val="1"/>
        <w:jc w:val="both"/>
      </w:pPr>
      <w:hyperlink w:history="0" r:id="rId9" w:tooltip="Закон Ставропольского края от 12.12.2023 N 138-кз (ред. от 06.03.2024) &quot;О бюджете Ставропольского края на 2024 год и плановый период 2025 и 2026 годов&quot; (принят Думой Ставропольского края 30.11.2023) (вместе с &quot;Нормативами распределения доходов между бюджетом Ставропольского края, бюджетом территориального фонда обязательного медицинского страхования Ставропольского края, местными бюджетами на 2024 год и плановый период 2025 и 2026 годов&quot;, &quot;Дифференцированными нормативами отчислений в местные бюджеты от акци {КонсультантПлюс}">
        <w:r>
          <w:rPr>
            <w:sz w:val="20"/>
            <w:color w:val="0000ff"/>
          </w:rPr>
          <w:t xml:space="preserve">Законом</w:t>
        </w:r>
      </w:hyperlink>
      <w:r>
        <w:rPr>
          <w:sz w:val="20"/>
        </w:rPr>
        <w:t xml:space="preserve">  Ставропольского края "О бюджете Ставропольского края на 2024 год и</w:t>
      </w:r>
    </w:p>
    <w:p>
      <w:pPr>
        <w:pStyle w:val="1"/>
        <w:jc w:val="both"/>
      </w:pPr>
      <w:r>
        <w:rPr>
          <w:sz w:val="20"/>
        </w:rPr>
        <w:t xml:space="preserve">плановый  период  2025  и  2026  годов"  Правительство Ставропольского края</w:t>
      </w:r>
    </w:p>
    <w:p>
      <w:pPr>
        <w:pStyle w:val="1"/>
        <w:jc w:val="both"/>
      </w:pPr>
      <w:r>
        <w:rPr>
          <w:sz w:val="20"/>
        </w:rPr>
        <w:t xml:space="preserve">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7" w:tooltip="ПОРЯДОК">
        <w:r>
          <w:rPr>
            <w:sz w:val="20"/>
            <w:color w:val="0000ff"/>
          </w:rPr>
          <w:t xml:space="preserve">Порядок</w:t>
        </w:r>
      </w:hyperlink>
      <w:r>
        <w:rPr>
          <w:sz w:val="20"/>
        </w:rPr>
        <w:t xml:space="preserve"> предоставления в 2024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(памятников истории и культуры) народов Российской Федерации религиозного назначения.</w:t>
      </w:r>
    </w:p>
    <w:p>
      <w:pPr>
        <w:pStyle w:val="0"/>
        <w:spacing w:before="200" w:line-rule="auto"/>
        <w:ind w:firstLine="540"/>
        <w:jc w:val="both"/>
      </w:pPr>
      <w:r>
        <w:rPr>
          <w:sz w:val="20"/>
        </w:rPr>
        <w:t xml:space="preserve">2. Контроль за выполнением настоящего постановления возложить на заместителя председателя Правительства Ставропольского края Афанасова Н.Н. и заместителя председателя Правительства Ставропольского края - министра финансов Ставропольского края Калинченко Л.А.</w:t>
      </w:r>
    </w:p>
    <w:p>
      <w:pPr>
        <w:pStyle w:val="0"/>
        <w:spacing w:before="200" w:line-rule="auto"/>
        <w:ind w:firstLine="540"/>
        <w:jc w:val="both"/>
      </w:pPr>
      <w:r>
        <w:rPr>
          <w:sz w:val="20"/>
        </w:rPr>
        <w:t xml:space="preserve">3. Настоящее постановление вступает в силу на следующий день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22 марта 2024 г. N 139-п</w:t>
      </w:r>
    </w:p>
    <w:p>
      <w:pPr>
        <w:pStyle w:val="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ПРЕДОСТАВЛЕНИЯ В 2024 ГОДУ ИЗ БЮДЖЕТА СТАВРОПОЛЬСКОГО КРАЯ</w:t>
      </w:r>
    </w:p>
    <w:p>
      <w:pPr>
        <w:pStyle w:val="2"/>
        <w:jc w:val="center"/>
      </w:pPr>
      <w:r>
        <w:rPr>
          <w:sz w:val="20"/>
        </w:rPr>
        <w:t xml:space="preserve">ГРАНТОВ В ФОРМЕ СУБСИДИЙ РЕЛИГИОЗНЫМ ОРГАНИЗАЦИЯМ</w:t>
      </w:r>
    </w:p>
    <w:p>
      <w:pPr>
        <w:pStyle w:val="2"/>
        <w:jc w:val="center"/>
      </w:pPr>
      <w:r>
        <w:rPr>
          <w:sz w:val="20"/>
        </w:rPr>
        <w:t xml:space="preserve">НА ПРОВЕДЕНИЕ РАБОТ ПО СОХРАНЕНИЮ ОБЪЕКТОВ КУЛЬТУРНОГО</w:t>
      </w:r>
    </w:p>
    <w:p>
      <w:pPr>
        <w:pStyle w:val="2"/>
        <w:jc w:val="center"/>
      </w:pPr>
      <w:r>
        <w:rPr>
          <w:sz w:val="20"/>
        </w:rPr>
        <w:t xml:space="preserve">НАСЛЕДИЯ (ПАМЯТНИКОВ ИСТОРИИ И КУЛЬТУРЫ) НАРОДОВ</w:t>
      </w:r>
    </w:p>
    <w:p>
      <w:pPr>
        <w:pStyle w:val="2"/>
        <w:jc w:val="center"/>
      </w:pPr>
      <w:r>
        <w:rPr>
          <w:sz w:val="20"/>
        </w:rPr>
        <w:t xml:space="preserve">РОССИЙСКОЙ ФЕДЕРАЦИИ РЕЛИГИОЗНОГО НАЗНАЧЕНИЯ</w:t>
      </w:r>
    </w:p>
    <w:p>
      <w:pPr>
        <w:pStyle w:val="0"/>
        <w:jc w:val="both"/>
      </w:pPr>
      <w:r>
        <w:rPr>
          <w:sz w:val="20"/>
        </w:rPr>
      </w:r>
    </w:p>
    <w:p>
      <w:pPr>
        <w:pStyle w:val="0"/>
        <w:ind w:firstLine="540"/>
        <w:jc w:val="both"/>
      </w:pPr>
      <w:r>
        <w:rPr>
          <w:sz w:val="20"/>
        </w:rPr>
        <w:t xml:space="preserve">1. Настоящий Порядок определяет цель, условия и механизм предоставления в 2024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(памятников истории и культуры) народов Российской Федерации религиозного назначения (далее соответственно - краевой бюджет, грант).</w:t>
      </w:r>
    </w:p>
    <w:p>
      <w:pPr>
        <w:pStyle w:val="0"/>
        <w:spacing w:before="200" w:line-rule="auto"/>
        <w:ind w:firstLine="540"/>
        <w:jc w:val="both"/>
      </w:pPr>
      <w:r>
        <w:rPr>
          <w:sz w:val="20"/>
        </w:rPr>
        <w:t xml:space="preserve">2. Грант предоставляется управлением Ставропольского края по сохранению и государственной охране объектов культурного наследия (далее - управление) в рамках реализации государственной </w:t>
      </w:r>
      <w:hyperlink w:history="0" r:id="rId10" w:tooltip="Постановление Правительства Ставропольского края от 31.12.2023 N 843-п (ред. от 22.03.2024) &quot;Об утверждении государственной программы Ставропольского края &quot;Сохранение и развитие культуры&quot; {КонсультантПлюс}">
        <w:r>
          <w:rPr>
            <w:sz w:val="20"/>
            <w:color w:val="0000ff"/>
          </w:rPr>
          <w:t xml:space="preserve">программы</w:t>
        </w:r>
      </w:hyperlink>
      <w:r>
        <w:rPr>
          <w:sz w:val="20"/>
        </w:rPr>
        <w:t xml:space="preserve"> Ставропольского края "Сохранение и развитие культуры", утвержденной постановлением Правительства Ставропольского края от 31 декабря 2023 г. N 843-п.</w:t>
      </w:r>
    </w:p>
    <w:bookmarkStart w:id="46" w:name="P46"/>
    <w:bookmarkEnd w:id="46"/>
    <w:p>
      <w:pPr>
        <w:pStyle w:val="0"/>
        <w:spacing w:before="200" w:line-rule="auto"/>
        <w:ind w:firstLine="540"/>
        <w:jc w:val="both"/>
      </w:pPr>
      <w:r>
        <w:rPr>
          <w:sz w:val="20"/>
        </w:rPr>
        <w:t xml:space="preserve">3. Грант предоставляется управлением за счет средств краевого бюджета, предусмотренных </w:t>
      </w:r>
      <w:hyperlink w:history="0" r:id="rId11" w:tooltip="Закон Ставропольского края от 12.12.2023 N 138-кз (ред. от 06.03.2024) &quot;О бюджете Ставропольского края на 2024 год и плановый период 2025 и 2026 годов&quot; (принят Думой Ставропольского края 30.11.2023) (вместе с &quot;Нормативами распределения доходов между бюджетом Ставропольского края, бюджетом территориального фонда обязательного медицинского страхования Ставропольского края, местными бюджетами на 2024 год и плановый период 2025 и 2026 годов&quot;, &quot;Дифференцированными нормативами отчислений в местные бюджеты от акци {КонсультантПлюс}">
        <w:r>
          <w:rPr>
            <w:sz w:val="20"/>
            <w:color w:val="0000ff"/>
          </w:rPr>
          <w:t xml:space="preserve">Законом</w:t>
        </w:r>
      </w:hyperlink>
      <w:r>
        <w:rPr>
          <w:sz w:val="20"/>
        </w:rPr>
        <w:t xml:space="preserve"> Ставропольского края "О бюджете Ставропольского края на 2024 год и плановый период 2025 и 2026 годов" на предоставление гранта, и лимитов бюджетных обязательств, утвержденных и доведенных управлению в установленном порядке на предоставление гранта.</w:t>
      </w:r>
    </w:p>
    <w:p>
      <w:pPr>
        <w:pStyle w:val="0"/>
        <w:spacing w:before="200" w:line-rule="auto"/>
        <w:ind w:firstLine="540"/>
        <w:jc w:val="both"/>
      </w:pPr>
      <w:r>
        <w:rPr>
          <w:sz w:val="20"/>
        </w:rPr>
        <w:t xml:space="preserve">4. Информация о гранте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 (далее - Минфин России).</w:t>
      </w:r>
    </w:p>
    <w:bookmarkStart w:id="48" w:name="P48"/>
    <w:bookmarkEnd w:id="48"/>
    <w:p>
      <w:pPr>
        <w:pStyle w:val="0"/>
        <w:spacing w:before="200" w:line-rule="auto"/>
        <w:ind w:firstLine="540"/>
        <w:jc w:val="both"/>
      </w:pPr>
      <w:r>
        <w:rPr>
          <w:sz w:val="20"/>
        </w:rPr>
        <w:t xml:space="preserve">5. Участниками отбора для предоставления грантов, проводимого управлением в форме конкурса заявок некоммерческих организаций на участие в конкурсе на предоставление в 2024 году из краевого бюджета грантов, являются некоммерческие организации, созданные в форме религиозных организаций, зарегистрированные в соответствии с законодательством Российской Федерации в качестве юридического лица, осуществляющие деятельность на территории Ставропольского края, имеющие в собственности расположенный на территории Ставропольского края объект культурного наследия регионального значения, включенный в единый государственный реестр объектов культурного наследия (памятников истории и культуры) народов Российской Федерации и относящийся в соответствии с Федеральным </w:t>
      </w:r>
      <w:hyperlink w:history="0" r:id="rId12"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отдельные виды работ по сохранению которого проводились ранее за счет средств бюджетов бюджетной системы Российской Федерации (далее соответственно - конкурс, заявка, религиозная организация, объект культурного наследия религиозного назначения).</w:t>
      </w:r>
    </w:p>
    <w:bookmarkStart w:id="49" w:name="P49"/>
    <w:bookmarkEnd w:id="49"/>
    <w:p>
      <w:pPr>
        <w:pStyle w:val="0"/>
        <w:spacing w:before="200" w:line-rule="auto"/>
        <w:ind w:firstLine="540"/>
        <w:jc w:val="both"/>
      </w:pPr>
      <w:r>
        <w:rPr>
          <w:sz w:val="20"/>
        </w:rPr>
        <w:t xml:space="preserve">Грант предоставляется с целью финансового обеспечения затрат религиозной организации, связанных с выполнением работ по сохранению объекта культурного наследия религиозного назначения, указанного в заявке.</w:t>
      </w:r>
    </w:p>
    <w:p>
      <w:pPr>
        <w:pStyle w:val="0"/>
        <w:spacing w:before="200" w:line-rule="auto"/>
        <w:ind w:firstLine="540"/>
        <w:jc w:val="both"/>
      </w:pPr>
      <w:r>
        <w:rPr>
          <w:sz w:val="20"/>
        </w:rPr>
        <w:t xml:space="preserve">6. Управление с целью проведения конкурса:</w:t>
      </w:r>
    </w:p>
    <w:p>
      <w:pPr>
        <w:pStyle w:val="0"/>
        <w:spacing w:before="200" w:line-rule="auto"/>
        <w:ind w:firstLine="540"/>
        <w:jc w:val="both"/>
      </w:pPr>
      <w:r>
        <w:rPr>
          <w:sz w:val="20"/>
        </w:rPr>
        <w:t xml:space="preserve">1) определяет сроки проведения конкурса;</w:t>
      </w:r>
    </w:p>
    <w:p>
      <w:pPr>
        <w:pStyle w:val="0"/>
        <w:spacing w:before="200" w:line-rule="auto"/>
        <w:ind w:firstLine="540"/>
        <w:jc w:val="both"/>
      </w:pPr>
      <w:r>
        <w:rPr>
          <w:sz w:val="20"/>
        </w:rPr>
        <w:t xml:space="preserve">2) образует конкурсную комиссию по проведению конкурса, утверждает ее состав, положение о ней и порядок проведения конкурса (далее - конкурсная комиссия).</w:t>
      </w:r>
    </w:p>
    <w:p>
      <w:pPr>
        <w:pStyle w:val="0"/>
        <w:spacing w:before="200" w:line-rule="auto"/>
        <w:ind w:firstLine="540"/>
        <w:jc w:val="both"/>
      </w:pPr>
      <w:r>
        <w:rPr>
          <w:sz w:val="20"/>
        </w:rPr>
        <w:t xml:space="preserve">7. Объявление о проведении конкурса размещается на официальном сайте управления в сети "Интернет" по адресу: </w:t>
      </w:r>
      <w:r>
        <w:rPr>
          <w:sz w:val="20"/>
        </w:rPr>
        <w:t xml:space="preserve">http://www.oknskn.ru/activity/sub-135/</w:t>
      </w:r>
      <w:r>
        <w:rPr>
          <w:sz w:val="20"/>
        </w:rPr>
        <w:t xml:space="preserve"> (далее - официальный сайт управления) и едином портале не менее чем за 1 календарный день до даты начала подачи заявок.</w:t>
      </w:r>
    </w:p>
    <w:p>
      <w:pPr>
        <w:pStyle w:val="0"/>
        <w:spacing w:before="200" w:line-rule="auto"/>
        <w:ind w:firstLine="540"/>
        <w:jc w:val="both"/>
      </w:pPr>
      <w:r>
        <w:rPr>
          <w:sz w:val="20"/>
        </w:rPr>
        <w:t xml:space="preserve">8. В объявлении о проведении конкурса указываются:</w:t>
      </w:r>
    </w:p>
    <w:p>
      <w:pPr>
        <w:pStyle w:val="0"/>
        <w:spacing w:before="200" w:line-rule="auto"/>
        <w:ind w:firstLine="540"/>
        <w:jc w:val="both"/>
      </w:pPr>
      <w:r>
        <w:rPr>
          <w:sz w:val="20"/>
        </w:rPr>
        <w:t xml:space="preserve">1) сроки проведения конкурса;</w:t>
      </w:r>
    </w:p>
    <w:p>
      <w:pPr>
        <w:pStyle w:val="0"/>
        <w:spacing w:before="200" w:line-rule="auto"/>
        <w:ind w:firstLine="540"/>
        <w:jc w:val="both"/>
      </w:pPr>
      <w:r>
        <w:rPr>
          <w:sz w:val="20"/>
        </w:rPr>
        <w:t xml:space="preserve">2) дата начала подачи и дата окончания приема заявок, при этом дата окончания приема заявок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3) наименование, место нахождения, почтовый адрес, адрес электронной почты управления;</w:t>
      </w:r>
    </w:p>
    <w:p>
      <w:pPr>
        <w:pStyle w:val="0"/>
        <w:spacing w:before="200" w:line-rule="auto"/>
        <w:ind w:firstLine="540"/>
        <w:jc w:val="both"/>
      </w:pPr>
      <w:r>
        <w:rPr>
          <w:sz w:val="20"/>
        </w:rPr>
        <w:t xml:space="preserve">4) результаты предоставления грантов;</w:t>
      </w:r>
    </w:p>
    <w:p>
      <w:pPr>
        <w:pStyle w:val="0"/>
        <w:spacing w:before="200" w:line-rule="auto"/>
        <w:ind w:firstLine="540"/>
        <w:jc w:val="both"/>
      </w:pPr>
      <w:r>
        <w:rPr>
          <w:sz w:val="20"/>
        </w:rPr>
        <w:t xml:space="preserve">5) требования к религиозным организациям, установленные </w:t>
      </w:r>
      <w:hyperlink w:history="0" w:anchor="P72" w:tooltip="9. Религиозная организация, претендующая на участие в конкурсе, должна одновременно соответствовать следующим требованиям:">
        <w:r>
          <w:rPr>
            <w:sz w:val="20"/>
            <w:color w:val="0000ff"/>
          </w:rPr>
          <w:t xml:space="preserve">пунктом 9</w:t>
        </w:r>
      </w:hyperlink>
      <w:r>
        <w:rPr>
          <w:sz w:val="20"/>
        </w:rPr>
        <w:t xml:space="preserve"> настоящего Порядка, и к перечню документов, предусмотренных </w:t>
      </w:r>
      <w:hyperlink w:history="0" w:anchor="P116" w:tooltip="10. Религиозная организация, претендующая на участие в конкурсе, представляет в управление заявку, которая включает в себя следующие документы, необходимые для подтверждения соответствия религиозной организации категории, предусмотренной абзацем первым пункта 5 настоящего Порядка, и требованиям, установленным пунктом 9 настоящего Порядка:">
        <w:r>
          <w:rPr>
            <w:sz w:val="20"/>
            <w:color w:val="0000ff"/>
          </w:rPr>
          <w:t xml:space="preserve">пунктом 10</w:t>
        </w:r>
      </w:hyperlink>
      <w:r>
        <w:rPr>
          <w:sz w:val="20"/>
        </w:rPr>
        <w:t xml:space="preserve"> настоящего Порядка, представляемых религиозными организациями для подтверждения соответствия указанным требованиям;</w:t>
      </w:r>
    </w:p>
    <w:p>
      <w:pPr>
        <w:pStyle w:val="0"/>
        <w:spacing w:before="200" w:line-rule="auto"/>
        <w:ind w:firstLine="540"/>
        <w:jc w:val="both"/>
      </w:pPr>
      <w:r>
        <w:rPr>
          <w:sz w:val="20"/>
        </w:rPr>
        <w:t xml:space="preserve">6) категории религиозных организаций и критерии оценки заявок;</w:t>
      </w:r>
    </w:p>
    <w:p>
      <w:pPr>
        <w:pStyle w:val="0"/>
        <w:spacing w:before="200" w:line-rule="auto"/>
        <w:ind w:firstLine="540"/>
        <w:jc w:val="both"/>
      </w:pPr>
      <w:r>
        <w:rPr>
          <w:sz w:val="20"/>
        </w:rPr>
        <w:t xml:space="preserve">7) порядок подачи религиозными организациями заявок и требования, предъявляемые к форме и содержанию заявок;</w:t>
      </w:r>
    </w:p>
    <w:p>
      <w:pPr>
        <w:pStyle w:val="0"/>
        <w:spacing w:before="200" w:line-rule="auto"/>
        <w:ind w:firstLine="540"/>
        <w:jc w:val="both"/>
      </w:pPr>
      <w:r>
        <w:rPr>
          <w:sz w:val="20"/>
        </w:rPr>
        <w:t xml:space="preserve">8) порядок отзыва заявок, порядок их возврата,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9) правила рассмотрения и оценки заявок в соответствии с </w:t>
      </w:r>
      <w:hyperlink w:history="0" w:anchor="P145" w:tooltip="14. Управление осуществляет регистрацию заявок в день их поступления в порядке очередности в журнале регистрации заявок, листы которого должны быть пронумерованы, прошнурованы и скреплены печатью управления (далее - журнал регистрации заявок), с указанием даты их поступления.">
        <w:r>
          <w:rPr>
            <w:sz w:val="20"/>
            <w:color w:val="0000ff"/>
          </w:rPr>
          <w:t xml:space="preserve">пунктами 14</w:t>
        </w:r>
      </w:hyperlink>
      <w:r>
        <w:rPr>
          <w:sz w:val="20"/>
        </w:rPr>
        <w:t xml:space="preserve"> - </w:t>
      </w:r>
      <w:hyperlink w:history="0" w:anchor="P187" w:tooltip="26. По результатам проведения конкурса и формирования рейтинга заявок конкурсная комиссия определяет победителя конкурса и оформляет протокол заседания конкурсной комиссии.">
        <w:r>
          <w:rPr>
            <w:sz w:val="20"/>
            <w:color w:val="0000ff"/>
          </w:rPr>
          <w:t xml:space="preserve">26</w:t>
        </w:r>
      </w:hyperlink>
      <w:r>
        <w:rPr>
          <w:sz w:val="20"/>
        </w:rPr>
        <w:t xml:space="preserve"> настоящего Порядка;</w:t>
      </w:r>
    </w:p>
    <w:p>
      <w:pPr>
        <w:pStyle w:val="0"/>
        <w:spacing w:before="200" w:line-rule="auto"/>
        <w:ind w:firstLine="540"/>
        <w:jc w:val="both"/>
      </w:pPr>
      <w:r>
        <w:rPr>
          <w:sz w:val="20"/>
        </w:rPr>
        <w:t xml:space="preserve">10) порядок возврата заявок на доработку;</w:t>
      </w:r>
    </w:p>
    <w:p>
      <w:pPr>
        <w:pStyle w:val="0"/>
        <w:spacing w:before="200" w:line-rule="auto"/>
        <w:ind w:firstLine="540"/>
        <w:jc w:val="both"/>
      </w:pPr>
      <w:r>
        <w:rPr>
          <w:sz w:val="20"/>
        </w:rPr>
        <w:t xml:space="preserve">11) порядок отклонения заявок, а также информация об основаниях их отклонения;</w:t>
      </w:r>
    </w:p>
    <w:p>
      <w:pPr>
        <w:pStyle w:val="0"/>
        <w:spacing w:before="200" w:line-rule="auto"/>
        <w:ind w:firstLine="540"/>
        <w:jc w:val="both"/>
      </w:pPr>
      <w:r>
        <w:rPr>
          <w:sz w:val="20"/>
        </w:rPr>
        <w:t xml:space="preserve">12) порядок оценки заявок, включающий критерии оценки заявок, их весовое значение в общей оценке, сроки оценки заявок, а также информация об участии конкурсной комиссии в оценке заявок;</w:t>
      </w:r>
    </w:p>
    <w:p>
      <w:pPr>
        <w:pStyle w:val="0"/>
        <w:spacing w:before="200" w:line-rule="auto"/>
        <w:ind w:firstLine="540"/>
        <w:jc w:val="both"/>
      </w:pPr>
      <w:r>
        <w:rPr>
          <w:sz w:val="20"/>
        </w:rPr>
        <w:t xml:space="preserve">13) объем распределяемого гранта, порядок расчета размера гранта, правила распределения гранта по результатам конкурса, предельное количество победителей конкурса;</w:t>
      </w:r>
    </w:p>
    <w:p>
      <w:pPr>
        <w:pStyle w:val="0"/>
        <w:spacing w:before="200" w:line-rule="auto"/>
        <w:ind w:firstLine="540"/>
        <w:jc w:val="both"/>
      </w:pPr>
      <w:r>
        <w:rPr>
          <w:sz w:val="20"/>
        </w:rPr>
        <w:t xml:space="preserve">14) порядок предоставления религиозным организациям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15) срок, в течение которого религиозная организация - победитель конкурса должна подписать соглашение о предоставлении гранта, заключаемое между религиозной организацией - победителем конкурса и управлением по форме, утверждаемой министерством финансов Ставропольского края (далее соответственно - соглашение, минфин края);</w:t>
      </w:r>
    </w:p>
    <w:p>
      <w:pPr>
        <w:pStyle w:val="0"/>
        <w:spacing w:before="200" w:line-rule="auto"/>
        <w:ind w:firstLine="540"/>
        <w:jc w:val="both"/>
      </w:pPr>
      <w:r>
        <w:rPr>
          <w:sz w:val="20"/>
        </w:rPr>
        <w:t xml:space="preserve">16) условия признания религиозной организации - победителя конкурса уклонившейся от заключения соглашения;</w:t>
      </w:r>
    </w:p>
    <w:p>
      <w:pPr>
        <w:pStyle w:val="0"/>
        <w:spacing w:before="200" w:line-rule="auto"/>
        <w:ind w:firstLine="540"/>
        <w:jc w:val="both"/>
      </w:pPr>
      <w:r>
        <w:rPr>
          <w:sz w:val="20"/>
        </w:rPr>
        <w:t xml:space="preserve">17) сроки размещения информации, предусмотренной </w:t>
      </w:r>
      <w:hyperlink w:history="0" w:anchor="P198" w:tooltip="30. Управление в течение 3 рабочих дней со дня принятия решения о предоставлении гранта получателю гранта размещает на официальном сайте управления информацию о результатах рассмотрения заявок, содержащую сведения, указанные в подпункте &quot;г&quot; пункта 22 общих требований.">
        <w:r>
          <w:rPr>
            <w:sz w:val="20"/>
            <w:color w:val="0000ff"/>
          </w:rPr>
          <w:t xml:space="preserve">пунктом 30</w:t>
        </w:r>
      </w:hyperlink>
      <w:r>
        <w:rPr>
          <w:sz w:val="20"/>
        </w:rPr>
        <w:t xml:space="preserve"> настоящего Порядка, на едином портале и официальном сайте управления.</w:t>
      </w:r>
    </w:p>
    <w:bookmarkStart w:id="72" w:name="P72"/>
    <w:bookmarkEnd w:id="72"/>
    <w:p>
      <w:pPr>
        <w:pStyle w:val="0"/>
        <w:spacing w:before="200" w:line-rule="auto"/>
        <w:ind w:firstLine="540"/>
        <w:jc w:val="both"/>
      </w:pPr>
      <w:r>
        <w:rPr>
          <w:sz w:val="20"/>
        </w:rPr>
        <w:t xml:space="preserve">9. Религиозная организация, претендующая на участие в конкурсе, должна одновременно соответствовать следующим требованиям:</w:t>
      </w:r>
    </w:p>
    <w:bookmarkStart w:id="73" w:name="P73"/>
    <w:bookmarkEnd w:id="73"/>
    <w:p>
      <w:pPr>
        <w:pStyle w:val="0"/>
        <w:spacing w:before="200" w:line-rule="auto"/>
        <w:ind w:firstLine="540"/>
        <w:jc w:val="both"/>
      </w:pPr>
      <w:r>
        <w:rPr>
          <w:sz w:val="20"/>
        </w:rPr>
        <w:t xml:space="preserve">1) отсутствие у религиозной организации на дату не ранее чем за 30 календарных дней до даты подачи заявки просроченной задолженности по возврату в краевой бюджет иных субсидий, бюджетных инвестиций и иной просроченной (неурегулированной) задолженности по денежным обязательствам перед Ставропольским краем;</w:t>
      </w:r>
    </w:p>
    <w:p>
      <w:pPr>
        <w:pStyle w:val="0"/>
        <w:spacing w:before="200" w:line-rule="auto"/>
        <w:ind w:firstLine="540"/>
        <w:jc w:val="both"/>
      </w:pPr>
      <w:r>
        <w:rPr>
          <w:sz w:val="20"/>
        </w:rPr>
        <w:t xml:space="preserve">2) отсутствие в отношении религиозной организации на дату не ранее чем за 30 календарных дней до даты подачи заявки процесса реорганизации (за исключением реорганизации в форме присоединения к религиозной организации другого юридического лица), ликвидации, введения процедуры банкротства, приостановления деятельности в порядке, предусмотренном законодательством Российской Федерации;</w:t>
      </w:r>
    </w:p>
    <w:bookmarkStart w:id="75" w:name="P75"/>
    <w:bookmarkEnd w:id="75"/>
    <w:p>
      <w:pPr>
        <w:pStyle w:val="0"/>
        <w:spacing w:before="200" w:line-rule="auto"/>
        <w:ind w:firstLine="540"/>
        <w:jc w:val="both"/>
      </w:pPr>
      <w:r>
        <w:rPr>
          <w:sz w:val="20"/>
        </w:rPr>
        <w:t xml:space="preserve">3) религиозная организация на дату не ранее чем за 30 календарных дней до даты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утвержденный Минфином России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рассчитываемая в соответствии с </w:t>
      </w:r>
      <w:hyperlink w:history="0" r:id="rId13"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абзацем вторым подпункта "а" пункта 3</w:t>
        </w:r>
      </w:hyperlink>
      <w:r>
        <w:rPr>
          <w:sz w:val="20"/>
        </w:rPr>
        <w:t xml:space="preserve">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утвержденных постановлением Правительства Российской Федерации от 25 октября 2023 г. N 1782 (далее - общие требования), в совокупности превышает 25 процентов (если иное не предусмотрено законодательством Российской Федерации);</w:t>
      </w:r>
    </w:p>
    <w:bookmarkStart w:id="76" w:name="P76"/>
    <w:bookmarkEnd w:id="76"/>
    <w:p>
      <w:pPr>
        <w:pStyle w:val="0"/>
        <w:spacing w:before="200" w:line-rule="auto"/>
        <w:ind w:firstLine="540"/>
        <w:jc w:val="both"/>
      </w:pPr>
      <w:r>
        <w:rPr>
          <w:sz w:val="20"/>
        </w:rPr>
        <w:t xml:space="preserve">4) религиозная организация на дату не ранее чем за 30 календарных дней до даты подачи заявки не является получателем средств краевого бюджета на основании иных нормативных правовых актов Ставропольского края на цель, указанную в </w:t>
      </w:r>
      <w:hyperlink w:history="0" w:anchor="P49" w:tooltip="Грант предоставляется с целью финансового обеспечения затрат религиозной организации, связанных с выполнением работ по сохранению объекта культурного наследия религиозного назначения, указанного в заявке.">
        <w:r>
          <w:rPr>
            <w:sz w:val="20"/>
            <w:color w:val="0000ff"/>
          </w:rPr>
          <w:t xml:space="preserve">абзаце втором пункта 5</w:t>
        </w:r>
      </w:hyperlink>
      <w:r>
        <w:rPr>
          <w:sz w:val="20"/>
        </w:rPr>
        <w:t xml:space="preserve"> настоящего Порядка;</w:t>
      </w:r>
    </w:p>
    <w:p>
      <w:pPr>
        <w:pStyle w:val="0"/>
        <w:spacing w:before="200" w:line-rule="auto"/>
        <w:ind w:firstLine="540"/>
        <w:jc w:val="both"/>
      </w:pPr>
      <w:r>
        <w:rPr>
          <w:sz w:val="20"/>
        </w:rPr>
        <w:t xml:space="preserve">5) религиозная организация на дату не ранее чем за 30 календарных дней до даты подачи заявки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6) религиозная организация на дату не ранее чем за 30 календарных дней до даты подачи заявки не находится в составляемых в рамках реализации полномочий, предусмотренных </w:t>
      </w:r>
      <w:hyperlink w:history="0" r:id="rId14"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Организации Объединенных Наций, Советом Безопасности Организации Объединенных Наций или органами, специально созданными решениями Совета Безопасности Организации Объединенных Наций,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7) религиозная организация на дату не ранее чем за 30 календарных дней до даты подачи заявки не является иностранным агентом в соответствии с Федеральным </w:t>
      </w:r>
      <w:hyperlink w:history="0" r:id="rId15" w:tooltip="Федеральный закон от 14.07.2022 N 255-ФЗ (ред. от 11.03.2024) &quot;О контроле за деятельностью лиц, находящихся под иностранным влиянием&quot; ------------ Недействующая редакция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bookmarkStart w:id="80" w:name="P80"/>
    <w:bookmarkEnd w:id="80"/>
    <w:p>
      <w:pPr>
        <w:pStyle w:val="1"/>
        <w:spacing w:before="200" w:line-rule="auto"/>
        <w:jc w:val="both"/>
      </w:pPr>
      <w:r>
        <w:rPr>
          <w:sz w:val="20"/>
        </w:rPr>
        <w:t xml:space="preserve">    8)   наличие   согласия   религиозной   организации   на  осуществление</w:t>
      </w:r>
    </w:p>
    <w:p>
      <w:pPr>
        <w:pStyle w:val="1"/>
        <w:jc w:val="both"/>
      </w:pPr>
      <w:r>
        <w:rPr>
          <w:sz w:val="20"/>
        </w:rPr>
        <w:t xml:space="preserve">управлением  в  отношении  нее  проверок  соблюдения  ею  условий и порядка</w:t>
      </w:r>
    </w:p>
    <w:p>
      <w:pPr>
        <w:pStyle w:val="1"/>
        <w:jc w:val="both"/>
      </w:pPr>
      <w:r>
        <w:rPr>
          <w:sz w:val="20"/>
        </w:rPr>
        <w:t xml:space="preserve">предоставления  гранта,  в том числе в части достижения значения результата</w:t>
      </w:r>
    </w:p>
    <w:p>
      <w:pPr>
        <w:pStyle w:val="1"/>
        <w:jc w:val="both"/>
      </w:pPr>
      <w:r>
        <w:rPr>
          <w:sz w:val="20"/>
        </w:rPr>
        <w:t xml:space="preserve">предоставления   гранта,   установленного  соглашением,  а  также  проверок</w:t>
      </w:r>
    </w:p>
    <w:p>
      <w:pPr>
        <w:pStyle w:val="1"/>
        <w:jc w:val="both"/>
      </w:pPr>
      <w:r>
        <w:rPr>
          <w:sz w:val="20"/>
        </w:rPr>
        <w:t xml:space="preserve">органами  государственного  финансового  контроля  Ставропольского  края  в</w:t>
      </w:r>
    </w:p>
    <w:p>
      <w:pPr>
        <w:pStyle w:val="1"/>
        <w:jc w:val="both"/>
      </w:pPr>
      <w:r>
        <w:rPr>
          <w:sz w:val="20"/>
        </w:rPr>
        <w:t xml:space="preserve">                                1        2</w:t>
      </w:r>
    </w:p>
    <w:p>
      <w:pPr>
        <w:pStyle w:val="1"/>
        <w:jc w:val="both"/>
      </w:pPr>
      <w:r>
        <w:rPr>
          <w:sz w:val="20"/>
        </w:rPr>
        <w:t xml:space="preserve">соответствии   со  </w:t>
      </w:r>
      <w:hyperlink w:history="0" r:id="rId16"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  </w:t>
      </w:r>
      <w:hyperlink w:history="0" r:id="rId17"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  кодекса  Российской</w:t>
      </w:r>
    </w:p>
    <w:p>
      <w:pPr>
        <w:pStyle w:val="1"/>
        <w:jc w:val="both"/>
      </w:pPr>
      <w:r>
        <w:rPr>
          <w:sz w:val="20"/>
        </w:rPr>
        <w:t xml:space="preserve">Федерации;</w:t>
      </w:r>
    </w:p>
    <w:bookmarkStart w:id="88" w:name="P88"/>
    <w:bookmarkEnd w:id="88"/>
    <w:p>
      <w:pPr>
        <w:pStyle w:val="1"/>
        <w:jc w:val="both"/>
      </w:pPr>
      <w:r>
        <w:rPr>
          <w:sz w:val="20"/>
        </w:rPr>
        <w:t xml:space="preserve">    9)   наличие   обязательства  религиозной  организации  о  включении  в</w:t>
      </w:r>
    </w:p>
    <w:p>
      <w:pPr>
        <w:pStyle w:val="1"/>
        <w:jc w:val="both"/>
      </w:pPr>
      <w:r>
        <w:rPr>
          <w:sz w:val="20"/>
        </w:rPr>
        <w:t xml:space="preserve">договоры,   заключаемые   религиозной   организацией   в  целях  исполнения</w:t>
      </w:r>
    </w:p>
    <w:p>
      <w:pPr>
        <w:pStyle w:val="1"/>
        <w:jc w:val="both"/>
      </w:pPr>
      <w:r>
        <w:rPr>
          <w:sz w:val="20"/>
        </w:rPr>
        <w:t xml:space="preserve">                                                                          1</w:t>
      </w:r>
    </w:p>
    <w:p>
      <w:pPr>
        <w:pStyle w:val="1"/>
        <w:jc w:val="both"/>
      </w:pPr>
      <w:r>
        <w:rPr>
          <w:sz w:val="20"/>
        </w:rPr>
        <w:t xml:space="preserve">обязательств  по  соглашению, согласия лиц, указанных в </w:t>
      </w:r>
      <w:hyperlink w:history="0" r:id="rId18" w:tooltip="&quot;Бюджетный кодекс Российской Федерации&quot; от 31.07.1998 N 145-ФЗ (ред. от 26.02.2024) {КонсультантПлюс}">
        <w:r>
          <w:rPr>
            <w:sz w:val="20"/>
            <w:color w:val="0000ff"/>
          </w:rPr>
          <w:t xml:space="preserve">пункте 3 статьи 78</w:t>
        </w:r>
      </w:hyperlink>
    </w:p>
    <w:p>
      <w:pPr>
        <w:pStyle w:val="1"/>
        <w:jc w:val="both"/>
      </w:pPr>
      <w:r>
        <w:rPr>
          <w:sz w:val="20"/>
        </w:rPr>
        <w:t xml:space="preserve">Бюджетного  кодекса  Российской  Федерации,  на осуществление управлением в</w:t>
      </w:r>
    </w:p>
    <w:p>
      <w:pPr>
        <w:pStyle w:val="1"/>
        <w:jc w:val="both"/>
      </w:pPr>
      <w:r>
        <w:rPr>
          <w:sz w:val="20"/>
        </w:rPr>
        <w:t xml:space="preserve">отношении  них  проверок  соблюдения  ими  условий и порядка предоставления</w:t>
      </w:r>
    </w:p>
    <w:p>
      <w:pPr>
        <w:pStyle w:val="1"/>
        <w:jc w:val="both"/>
      </w:pPr>
      <w:r>
        <w:rPr>
          <w:sz w:val="20"/>
        </w:rPr>
        <w:t xml:space="preserve">гранта,  в  том числе в части достижения значения результата предоставления</w:t>
      </w:r>
    </w:p>
    <w:p>
      <w:pPr>
        <w:pStyle w:val="1"/>
        <w:jc w:val="both"/>
      </w:pPr>
      <w:r>
        <w:rPr>
          <w:sz w:val="20"/>
        </w:rPr>
        <w:t xml:space="preserve">гранта,    установленного    соглашением,   а   также   проверок   органами</w:t>
      </w:r>
    </w:p>
    <w:p>
      <w:pPr>
        <w:pStyle w:val="1"/>
        <w:jc w:val="both"/>
      </w:pPr>
      <w:r>
        <w:rPr>
          <w:sz w:val="20"/>
        </w:rPr>
        <w:t xml:space="preserve">государственного  финансового  контроля Ставропольского края в соответствии</w:t>
      </w:r>
    </w:p>
    <w:p>
      <w:pPr>
        <w:pStyle w:val="1"/>
        <w:jc w:val="both"/>
      </w:pPr>
      <w:r>
        <w:rPr>
          <w:sz w:val="20"/>
        </w:rPr>
        <w:t xml:space="preserve">               1      2</w:t>
      </w:r>
    </w:p>
    <w:p>
      <w:pPr>
        <w:pStyle w:val="1"/>
        <w:jc w:val="both"/>
      </w:pPr>
      <w:r>
        <w:rPr>
          <w:sz w:val="20"/>
        </w:rPr>
        <w:t xml:space="preserve">со </w:t>
      </w:r>
      <w:hyperlink w:history="0" r:id="rId19"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 </w:t>
      </w:r>
      <w:hyperlink w:history="0" r:id="rId20"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 кодекса Российской Федерации;</w:t>
      </w:r>
    </w:p>
    <w:p>
      <w:pPr>
        <w:pStyle w:val="0"/>
        <w:ind w:firstLine="540"/>
        <w:jc w:val="both"/>
      </w:pPr>
      <w:r>
        <w:rPr>
          <w:sz w:val="20"/>
        </w:rPr>
        <w:t xml:space="preserve">10) наличие обязательства религиозной организации о соблюдении запрета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100" w:name="P100"/>
    <w:bookmarkEnd w:id="100"/>
    <w:p>
      <w:pPr>
        <w:pStyle w:val="0"/>
        <w:spacing w:before="200" w:line-rule="auto"/>
        <w:ind w:firstLine="540"/>
        <w:jc w:val="both"/>
      </w:pPr>
      <w:r>
        <w:rPr>
          <w:sz w:val="20"/>
        </w:rPr>
        <w:t xml:space="preserve">11) наличие обязательства религиозной организации о включении в договоры, заключаемые религиозной организацией в целях исполнения обязательств по соглашению, обязательств юридических лиц, получающих средства на основании указанных договоров, о соблюдении запрета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12) наличие у религиозной организации права собственности на объект культурного наследия религиозного назначения;</w:t>
      </w:r>
    </w:p>
    <w:p>
      <w:pPr>
        <w:pStyle w:val="0"/>
        <w:spacing w:before="200" w:line-rule="auto"/>
        <w:ind w:firstLine="540"/>
        <w:jc w:val="both"/>
      </w:pPr>
      <w:r>
        <w:rPr>
          <w:sz w:val="20"/>
        </w:rPr>
        <w:t xml:space="preserve">13) наличие у религиозной организации сметной документации на проведение работ по сохранению объекта культурного наследия религиозного назначения (далее - сметная документация);</w:t>
      </w:r>
    </w:p>
    <w:p>
      <w:pPr>
        <w:pStyle w:val="0"/>
        <w:spacing w:before="200" w:line-rule="auto"/>
        <w:ind w:firstLine="540"/>
        <w:jc w:val="both"/>
      </w:pPr>
      <w:r>
        <w:rPr>
          <w:sz w:val="20"/>
        </w:rPr>
        <w:t xml:space="preserve">14) наличие у религиозной организации проектной документации на проведение работ по сохранению объекта культурного наследия религиозного назначения, согласованной органом исполнительной власти Ставропольского края, уполномоченным в области сохранения, использования, популяризации и государственной охраны объектов культурного наследия, в соответствии с законодательством Российской Федерации (далее соответственно - проектная документация);</w:t>
      </w:r>
    </w:p>
    <w:p>
      <w:pPr>
        <w:pStyle w:val="0"/>
        <w:spacing w:before="200" w:line-rule="auto"/>
        <w:ind w:firstLine="540"/>
        <w:jc w:val="both"/>
      </w:pPr>
      <w:r>
        <w:rPr>
          <w:sz w:val="20"/>
        </w:rPr>
        <w:t xml:space="preserve">15) наличие у религиозной организации документов, подтверждающих проведение в соответствии с Федеральным </w:t>
      </w:r>
      <w:hyperlink w:history="0" r:id="rId21" w:tooltip="Федеральный закон от 25.06.2002 N 73-ФЗ (ред. от 19.10.2023) &quot;Об объектах культурного наследия (памятниках истории и культуры) народов Российской Федерации&quot; (с изм. и доп., вступ. в силу с 17.04.2024) {КонсультантПлюс}">
        <w:r>
          <w:rPr>
            <w:sz w:val="20"/>
            <w:color w:val="0000ff"/>
          </w:rPr>
          <w:t xml:space="preserve">законом</w:t>
        </w:r>
      </w:hyperlink>
      <w:r>
        <w:rPr>
          <w:sz w:val="20"/>
        </w:rPr>
        <w:t xml:space="preserve"> "Об объектах культурного наследия (памятниках истории и культуры) народов Российской Федерации" отдельных видов работ по сохранению объекта культурного наследия религиозного назначения за счет средств бюджетов бюджетной системы Российской Федерации;</w:t>
      </w:r>
    </w:p>
    <w:p>
      <w:pPr>
        <w:pStyle w:val="1"/>
        <w:spacing w:before="200" w:line-rule="auto"/>
        <w:jc w:val="both"/>
      </w:pPr>
      <w:r>
        <w:rPr>
          <w:sz w:val="20"/>
        </w:rPr>
        <w:t xml:space="preserve">    16)   наличие  у  религиозной  организации  документа,  подтверждающего</w:t>
      </w:r>
    </w:p>
    <w:p>
      <w:pPr>
        <w:pStyle w:val="1"/>
        <w:jc w:val="both"/>
      </w:pPr>
      <w:r>
        <w:rPr>
          <w:sz w:val="20"/>
        </w:rPr>
        <w:t xml:space="preserve">правильность   применения   сметных   нормативов,  индексов  и  методологии</w:t>
      </w:r>
    </w:p>
    <w:p>
      <w:pPr>
        <w:pStyle w:val="1"/>
        <w:jc w:val="both"/>
      </w:pPr>
      <w:r>
        <w:rPr>
          <w:sz w:val="20"/>
        </w:rPr>
        <w:t xml:space="preserve">выполнения  сметной  документации,  выданного  организацией  по  проведению</w:t>
      </w:r>
    </w:p>
    <w:p>
      <w:pPr>
        <w:pStyle w:val="1"/>
        <w:jc w:val="both"/>
      </w:pPr>
      <w:r>
        <w:rPr>
          <w:sz w:val="20"/>
        </w:rPr>
        <w:t xml:space="preserve">проверки  достоверности определения сметной стоимости объектов капитального</w:t>
      </w:r>
    </w:p>
    <w:p>
      <w:pPr>
        <w:pStyle w:val="1"/>
        <w:jc w:val="both"/>
      </w:pPr>
      <w:r>
        <w:rPr>
          <w:sz w:val="20"/>
        </w:rPr>
        <w:t xml:space="preserve">строительства,  строительство  которых финансируется с привлечением средств</w:t>
      </w:r>
    </w:p>
    <w:p>
      <w:pPr>
        <w:pStyle w:val="1"/>
        <w:jc w:val="both"/>
      </w:pPr>
      <w:r>
        <w:rPr>
          <w:sz w:val="20"/>
        </w:rPr>
        <w:t xml:space="preserve">краевого  бюджета, или положительного заключения государственной экспертизы</w:t>
      </w:r>
    </w:p>
    <w:p>
      <w:pPr>
        <w:pStyle w:val="1"/>
        <w:jc w:val="both"/>
      </w:pPr>
      <w:r>
        <w:rPr>
          <w:sz w:val="20"/>
        </w:rPr>
        <w:t xml:space="preserve">проектной   документации,   включающей  достоверность  определения  сметной</w:t>
      </w:r>
    </w:p>
    <w:p>
      <w:pPr>
        <w:pStyle w:val="1"/>
        <w:jc w:val="both"/>
      </w:pPr>
      <w:r>
        <w:rPr>
          <w:sz w:val="20"/>
        </w:rPr>
        <w:t xml:space="preserve">стоимости  работ  по  сохранению  объекта культурного наследия религиозного</w:t>
      </w:r>
    </w:p>
    <w:p>
      <w:pPr>
        <w:pStyle w:val="1"/>
        <w:jc w:val="both"/>
      </w:pPr>
      <w:r>
        <w:rPr>
          <w:sz w:val="20"/>
        </w:rPr>
        <w:t xml:space="preserve">                                                       3</w:t>
      </w:r>
    </w:p>
    <w:p>
      <w:pPr>
        <w:pStyle w:val="1"/>
        <w:jc w:val="both"/>
      </w:pPr>
      <w:r>
        <w:rPr>
          <w:sz w:val="20"/>
        </w:rPr>
        <w:t xml:space="preserve">назначения  в  случаях, установленных </w:t>
      </w:r>
      <w:hyperlink w:history="0" r:id="rId22"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частью 2 статьи 8</w:t>
        </w:r>
      </w:hyperlink>
      <w:r>
        <w:rPr>
          <w:sz w:val="20"/>
        </w:rPr>
        <w:t xml:space="preserve">  Градостроительного</w:t>
      </w:r>
    </w:p>
    <w:p>
      <w:pPr>
        <w:pStyle w:val="1"/>
        <w:jc w:val="both"/>
      </w:pPr>
      <w:r>
        <w:rPr>
          <w:sz w:val="20"/>
        </w:rPr>
        <w:t xml:space="preserve">кодекса Российской Федерации.</w:t>
      </w:r>
    </w:p>
    <w:bookmarkStart w:id="116" w:name="P116"/>
    <w:bookmarkEnd w:id="116"/>
    <w:p>
      <w:pPr>
        <w:pStyle w:val="0"/>
        <w:ind w:firstLine="540"/>
        <w:jc w:val="both"/>
      </w:pPr>
      <w:r>
        <w:rPr>
          <w:sz w:val="20"/>
        </w:rPr>
        <w:t xml:space="preserve">10. Религиозная организация, претендующая на участие в конкурсе, представляет в управление заявку, которая включает в себя следующие документы, необходимые для подтверждения соответствия религиозной организации категории, предусмотренной </w:t>
      </w:r>
      <w:hyperlink w:history="0" w:anchor="P48" w:tooltip="5. Участниками отбора для предоставления грантов, проводимого управлением в форме конкурса заявок некоммерческих организаций на участие в конкурсе на предоставление в 2024 году из краевого бюджета грантов, являются некоммерческие организации, созданные в форме религиозных организаций, зарегистрированные в соответствии с законодательством Российской Федерации в качестве юридического лица, осуществляющие деятельность на территории Ставропольского края, имеющие в собственности расположенный на территории Ст...">
        <w:r>
          <w:rPr>
            <w:sz w:val="20"/>
            <w:color w:val="0000ff"/>
          </w:rPr>
          <w:t xml:space="preserve">абзацем первым пункта 5</w:t>
        </w:r>
      </w:hyperlink>
      <w:r>
        <w:rPr>
          <w:sz w:val="20"/>
        </w:rPr>
        <w:t xml:space="preserve"> настоящего Порядка, и требованиям, установленным </w:t>
      </w:r>
      <w:hyperlink w:history="0" w:anchor="P72" w:tooltip="9. Религиозная организация, претендующая на участие в конкурсе, должна одновременно соответствовать следующим требованиям:">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1) заявление на участие в конкурсе, содержащее размер запрашиваемого гранта, согласие религиозной организации, предусмотренное </w:t>
      </w:r>
      <w:hyperlink w:history="0" w:anchor="P80" w:tooltip="    8)   наличие   согласия   религиозной   организации   на  осуществление">
        <w:r>
          <w:rPr>
            <w:sz w:val="20"/>
            <w:color w:val="0000ff"/>
          </w:rPr>
          <w:t xml:space="preserve">подпунктом "8" пункта 9</w:t>
        </w:r>
      </w:hyperlink>
      <w:r>
        <w:rPr>
          <w:sz w:val="20"/>
        </w:rPr>
        <w:t xml:space="preserve"> настоящего Порядка, и обязательства, предусмотренные </w:t>
      </w:r>
      <w:hyperlink w:history="0" w:anchor="P88" w:tooltip="    9)   наличие   обязательства  религиозной  организации  о  включении  в">
        <w:r>
          <w:rPr>
            <w:sz w:val="20"/>
            <w:color w:val="0000ff"/>
          </w:rPr>
          <w:t xml:space="preserve">подпунктами "9"</w:t>
        </w:r>
      </w:hyperlink>
      <w:r>
        <w:rPr>
          <w:sz w:val="20"/>
        </w:rPr>
        <w:t xml:space="preserve"> - </w:t>
      </w:r>
      <w:hyperlink w:history="0" w:anchor="P100" w:tooltip="11) наличие обязательства религиозной организации о включении в договоры, заключаемые религиозной организацией в целях исполнения обязательств по соглашению, обязательств юридических лиц, получающих средства на основании указанных договоров, о соблюдении запрета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
        <w:r>
          <w:rPr>
            <w:sz w:val="20"/>
            <w:color w:val="0000ff"/>
          </w:rPr>
          <w:t xml:space="preserve">"11" пункта 9</w:t>
        </w:r>
      </w:hyperlink>
      <w:r>
        <w:rPr>
          <w:sz w:val="20"/>
        </w:rPr>
        <w:t xml:space="preserve"> настоящего Порядка, по форме, утверждаемой управлением (далее - заявление);</w:t>
      </w:r>
    </w:p>
    <w:p>
      <w:pPr>
        <w:pStyle w:val="0"/>
        <w:spacing w:before="200" w:line-rule="auto"/>
        <w:ind w:firstLine="540"/>
        <w:jc w:val="both"/>
      </w:pPr>
      <w:r>
        <w:rPr>
          <w:sz w:val="20"/>
        </w:rPr>
        <w:t xml:space="preserve">2) копия документа, подтверждающего полномочия руководителя религиозной организации или уполномоченного представителя религиозной организации на подачу заявки от имени религиозной организации (далее - уполномоченное лицо), заверенная руководителем религиозной организации и скрепленная печатью религиозной организации (при наличии печати);</w:t>
      </w:r>
    </w:p>
    <w:p>
      <w:pPr>
        <w:pStyle w:val="0"/>
        <w:spacing w:before="200" w:line-rule="auto"/>
        <w:ind w:firstLine="540"/>
        <w:jc w:val="both"/>
      </w:pPr>
      <w:r>
        <w:rPr>
          <w:sz w:val="20"/>
        </w:rPr>
        <w:t xml:space="preserve">3) копии учредительных документов религиозной организации, заверенные руководителем религиозной организации или уполномоченным лицом и скрепленные печатью религиозной организации (при наличии печати);</w:t>
      </w:r>
    </w:p>
    <w:p>
      <w:pPr>
        <w:pStyle w:val="0"/>
        <w:spacing w:before="200" w:line-rule="auto"/>
        <w:ind w:firstLine="540"/>
        <w:jc w:val="both"/>
      </w:pPr>
      <w:r>
        <w:rPr>
          <w:sz w:val="20"/>
        </w:rPr>
        <w:t xml:space="preserve">4) справка по форме, утверждаемой управлением, подтверждающая на дату не ранее чем за 30 календарных дней до даты подачи заявки, что:</w:t>
      </w:r>
    </w:p>
    <w:p>
      <w:pPr>
        <w:pStyle w:val="0"/>
        <w:spacing w:before="200" w:line-rule="auto"/>
        <w:ind w:firstLine="540"/>
        <w:jc w:val="both"/>
      </w:pPr>
      <w:r>
        <w:rPr>
          <w:sz w:val="20"/>
        </w:rPr>
        <w:t xml:space="preserve">религиозная организация соответствует требованиям, установленным </w:t>
      </w:r>
      <w:hyperlink w:history="0" w:anchor="P73" w:tooltip="1) отсутствие у религиозной организации на дату не ранее чем за 30 календарных дней до даты подачи заявки просроченной задолженности по возврату в краевой бюджет иных субсидий, бюджетных инвестиций и иной просроченной (неурегулированной) задолженности по денежным обязательствам перед Ставропольским краем;">
        <w:r>
          <w:rPr>
            <w:sz w:val="20"/>
            <w:color w:val="0000ff"/>
          </w:rPr>
          <w:t xml:space="preserve">подпунктами "1"</w:t>
        </w:r>
      </w:hyperlink>
      <w:r>
        <w:rPr>
          <w:sz w:val="20"/>
        </w:rPr>
        <w:t xml:space="preserve">, </w:t>
      </w:r>
      <w:hyperlink w:history="0" w:anchor="P75" w:tooltip="3) религиозная организация на дату не ранее чем за 30 календарных дней до даты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енный Минфином Росс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
        <w:r>
          <w:rPr>
            <w:sz w:val="20"/>
            <w:color w:val="0000ff"/>
          </w:rPr>
          <w:t xml:space="preserve">"3"</w:t>
        </w:r>
      </w:hyperlink>
      <w:r>
        <w:rPr>
          <w:sz w:val="20"/>
        </w:rPr>
        <w:t xml:space="preserve"> и </w:t>
      </w:r>
      <w:hyperlink w:history="0" w:anchor="P76" w:tooltip="4) религиозная организация на дату не ранее чем за 30 календарных дней до даты подачи заявки не является получателем средств краевого бюджета на основании иных нормативных правовых актов Ставропольского края на цель, указанную в абзаце втором пункта 5 настоящего Порядка;">
        <w:r>
          <w:rPr>
            <w:sz w:val="20"/>
            <w:color w:val="0000ff"/>
          </w:rPr>
          <w:t xml:space="preserve">"4" пункта 9</w:t>
        </w:r>
      </w:hyperlink>
      <w:r>
        <w:rPr>
          <w:sz w:val="20"/>
        </w:rPr>
        <w:t xml:space="preserve"> настоящего Порядка;</w:t>
      </w:r>
    </w:p>
    <w:p>
      <w:pPr>
        <w:pStyle w:val="0"/>
        <w:spacing w:before="200" w:line-rule="auto"/>
        <w:ind w:firstLine="540"/>
        <w:jc w:val="both"/>
      </w:pPr>
      <w:r>
        <w:rPr>
          <w:sz w:val="20"/>
        </w:rPr>
        <w:t xml:space="preserve">деятельность религиозной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5) копии документов, подтверждающих проведение в соответствии с Федеральным </w:t>
      </w:r>
      <w:hyperlink w:history="0" r:id="rId23" w:tooltip="Закон Ставропольского края от 16.03.2006 N 14-кз (ред. от 07.12.2023) &quot;Об объектах культурного наследия (памятниках истории и культуры) народов Российской Федерации в Ставропольском крае&quot; (принят Государственной Думой Ставропольского края 02.03.2006) {КонсультантПлюс}">
        <w:r>
          <w:rPr>
            <w:sz w:val="20"/>
            <w:color w:val="0000ff"/>
          </w:rPr>
          <w:t xml:space="preserve">законом</w:t>
        </w:r>
      </w:hyperlink>
      <w:r>
        <w:rPr>
          <w:sz w:val="20"/>
        </w:rPr>
        <w:t xml:space="preserve"> "Об объектах культурного наследия (памятниках истории и культуры) народов Российской Федерации" отдельных видов работ по сохранению объекта культурного наследия религиозного назначения за счет средств бюджетов бюджетной системы Российской Федерации, заверенные руководителем религиозной организации или уполномоченным лицом и скрепленные печатью религиозной организации (при наличии печати);</w:t>
      </w:r>
    </w:p>
    <w:p>
      <w:pPr>
        <w:pStyle w:val="0"/>
        <w:spacing w:before="200" w:line-rule="auto"/>
        <w:ind w:firstLine="540"/>
        <w:jc w:val="both"/>
      </w:pPr>
      <w:r>
        <w:rPr>
          <w:sz w:val="20"/>
        </w:rPr>
        <w:t xml:space="preserve">6) сметная документация, подписанная руководителем религиозной организации или уполномоченным лицом и скрепленная печатью религиозной организации (при наличии печати);</w:t>
      </w:r>
    </w:p>
    <w:p>
      <w:pPr>
        <w:pStyle w:val="0"/>
        <w:spacing w:before="200" w:line-rule="auto"/>
        <w:ind w:firstLine="540"/>
        <w:jc w:val="both"/>
      </w:pPr>
      <w:r>
        <w:rPr>
          <w:sz w:val="20"/>
        </w:rPr>
        <w:t xml:space="preserve">7) копия документа, подтверждающего правильность применения сметных нормативов, индексов и методологии выполнения сметной документации, выданного организацией по проведению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краевого бюджета, заверенная руководителем религиозной организации или уполномоченным лицом и скрепленная печатью религиозной организации (при наличии печати) (представляется в случае если проведение государственной экспертизы проектной документации в соответствии с законодательством Российской Федерации не является обязательным);</w:t>
      </w:r>
    </w:p>
    <w:p>
      <w:pPr>
        <w:pStyle w:val="0"/>
        <w:spacing w:before="200" w:line-rule="auto"/>
        <w:ind w:firstLine="540"/>
        <w:jc w:val="both"/>
      </w:pPr>
      <w:r>
        <w:rPr>
          <w:sz w:val="20"/>
        </w:rPr>
        <w:t xml:space="preserve">8) проектная документация;</w:t>
      </w:r>
    </w:p>
    <w:p>
      <w:pPr>
        <w:pStyle w:val="1"/>
        <w:spacing w:before="200" w:line-rule="auto"/>
        <w:jc w:val="both"/>
      </w:pPr>
      <w:r>
        <w:rPr>
          <w:sz w:val="20"/>
        </w:rPr>
        <w:t xml:space="preserve">    9) копия положительного заключения государственной экспертизы проектной</w:t>
      </w:r>
    </w:p>
    <w:p>
      <w:pPr>
        <w:pStyle w:val="1"/>
        <w:jc w:val="both"/>
      </w:pPr>
      <w:r>
        <w:rPr>
          <w:sz w:val="20"/>
        </w:rPr>
        <w:t xml:space="preserve">документации,  включающей достоверность определения сметной стоимости работ</w:t>
      </w:r>
    </w:p>
    <w:p>
      <w:pPr>
        <w:pStyle w:val="1"/>
        <w:jc w:val="both"/>
      </w:pPr>
      <w:r>
        <w:rPr>
          <w:sz w:val="20"/>
        </w:rPr>
        <w:t xml:space="preserve">по  сохранению  объекта  культурного  наследия  религиозного  назначения  в</w:t>
      </w:r>
    </w:p>
    <w:p>
      <w:pPr>
        <w:pStyle w:val="1"/>
        <w:jc w:val="both"/>
      </w:pPr>
      <w:r>
        <w:rPr>
          <w:sz w:val="20"/>
        </w:rPr>
        <w:t xml:space="preserve">                                             3</w:t>
      </w:r>
    </w:p>
    <w:p>
      <w:pPr>
        <w:pStyle w:val="1"/>
        <w:jc w:val="both"/>
      </w:pPr>
      <w:r>
        <w:rPr>
          <w:sz w:val="20"/>
        </w:rPr>
        <w:t xml:space="preserve">случаях,  установленных  </w:t>
      </w:r>
      <w:hyperlink w:history="0" r:id="rId24"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частью  2  статьи  8</w:t>
        </w:r>
      </w:hyperlink>
      <w:r>
        <w:rPr>
          <w:sz w:val="20"/>
        </w:rPr>
        <w:t xml:space="preserve">   Градостроительного  кодекса</w:t>
      </w:r>
    </w:p>
    <w:p>
      <w:pPr>
        <w:pStyle w:val="1"/>
        <w:jc w:val="both"/>
      </w:pPr>
      <w:r>
        <w:rPr>
          <w:sz w:val="20"/>
        </w:rPr>
        <w:t xml:space="preserve">Российской   Федерации  (представляется  в  случае  если  проведение  такой</w:t>
      </w:r>
    </w:p>
    <w:p>
      <w:pPr>
        <w:pStyle w:val="1"/>
        <w:jc w:val="both"/>
      </w:pPr>
      <w:r>
        <w:rPr>
          <w:sz w:val="20"/>
        </w:rPr>
        <w:t xml:space="preserve">экспертизы в соответствии с законодательством Российской Федерации является</w:t>
      </w:r>
    </w:p>
    <w:p>
      <w:pPr>
        <w:pStyle w:val="1"/>
        <w:jc w:val="both"/>
      </w:pPr>
      <w:r>
        <w:rPr>
          <w:sz w:val="20"/>
        </w:rPr>
        <w:t xml:space="preserve">обязательным).</w:t>
      </w:r>
    </w:p>
    <w:p>
      <w:pPr>
        <w:pStyle w:val="0"/>
        <w:ind w:firstLine="540"/>
        <w:jc w:val="both"/>
      </w:pPr>
      <w:r>
        <w:rPr>
          <w:sz w:val="20"/>
        </w:rPr>
        <w:t xml:space="preserve">11. Заявка представляется религиозной организацией однократно в управление непосредственно или посредством почтового отправления (заказного письма) до даты окончания приема заявок, указанной в объявлении о проведении конкурса.</w:t>
      </w:r>
    </w:p>
    <w:p>
      <w:pPr>
        <w:pStyle w:val="0"/>
        <w:spacing w:before="200" w:line-rule="auto"/>
        <w:ind w:firstLine="540"/>
        <w:jc w:val="both"/>
      </w:pPr>
      <w:r>
        <w:rPr>
          <w:sz w:val="20"/>
        </w:rPr>
        <w:t xml:space="preserve">Заявка и документы, содержащие сведения, указанные в </w:t>
      </w:r>
      <w:hyperlink w:history="0" w:anchor="P148" w:tooltip="15. Управление в течение 2 рабочих дней с даты начала рассмотрения заявок, указанной в объявлении о проведении конкурса, в рамках межведомственного информационного взаимодействия запрашивает:">
        <w:r>
          <w:rPr>
            <w:sz w:val="20"/>
            <w:color w:val="0000ff"/>
          </w:rPr>
          <w:t xml:space="preserve">пункте 15</w:t>
        </w:r>
      </w:hyperlink>
      <w:r>
        <w:rPr>
          <w:sz w:val="20"/>
        </w:rPr>
        <w:t xml:space="preserve"> настоящего Порядка, могут быть направлены религиозной организацией в управление в форме электронных документов в порядке, установленном </w:t>
      </w:r>
      <w:hyperlink w:history="0" r:id="rId25"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постановлением</w:t>
        </w:r>
      </w:hyperlink>
      <w:r>
        <w:rPr>
          <w:sz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0"/>
        <w:spacing w:before="200" w:line-rule="auto"/>
        <w:ind w:firstLine="540"/>
        <w:jc w:val="both"/>
      </w:pPr>
      <w:r>
        <w:rPr>
          <w:sz w:val="20"/>
        </w:rPr>
        <w:t xml:space="preserve">12. Внесение религиозной организацией изменений в заявку осуществляется посредством отзыва заявки путем письменного уведомления об этом управления и направления новой заявки в управление в срок, установленный </w:t>
      </w:r>
      <w:hyperlink w:history="0" w:anchor="P139" w:tooltip="Религиозная организация, отозвавшая заявку, вправе подать новую заявку до даты окончания приема заявок, указанной в объявлении о проведении конкурса.">
        <w:r>
          <w:rPr>
            <w:sz w:val="20"/>
            <w:color w:val="0000ff"/>
          </w:rPr>
          <w:t xml:space="preserve">абзацем третьим</w:t>
        </w:r>
      </w:hyperlink>
      <w:r>
        <w:rPr>
          <w:sz w:val="20"/>
        </w:rPr>
        <w:t xml:space="preserve"> настоящего пункта.</w:t>
      </w:r>
    </w:p>
    <w:p>
      <w:pPr>
        <w:pStyle w:val="0"/>
        <w:spacing w:before="200" w:line-rule="auto"/>
        <w:ind w:firstLine="540"/>
        <w:jc w:val="both"/>
      </w:pPr>
      <w:r>
        <w:rPr>
          <w:sz w:val="20"/>
        </w:rPr>
        <w:t xml:space="preserve">Заявка может быть отозвана религиозной организацией до даты окончания приема заявок, указанной в объявлении о проведении конкурса, путем письменного уведомления об этом управления. Отозванные религиозными организациями заявки не учитываются при определении количества заявок, представленных для участия в конкурсе.</w:t>
      </w:r>
    </w:p>
    <w:bookmarkStart w:id="139" w:name="P139"/>
    <w:bookmarkEnd w:id="139"/>
    <w:p>
      <w:pPr>
        <w:pStyle w:val="0"/>
        <w:spacing w:before="200" w:line-rule="auto"/>
        <w:ind w:firstLine="540"/>
        <w:jc w:val="both"/>
      </w:pPr>
      <w:r>
        <w:rPr>
          <w:sz w:val="20"/>
        </w:rPr>
        <w:t xml:space="preserve">Религиозная организация, отозвавшая заявку, вправе подать новую заявку до даты окончания приема заявок, указанной в объявлении о проведении конкурса.</w:t>
      </w:r>
    </w:p>
    <w:p>
      <w:pPr>
        <w:pStyle w:val="0"/>
        <w:spacing w:before="200" w:line-rule="auto"/>
        <w:ind w:firstLine="540"/>
        <w:jc w:val="both"/>
      </w:pPr>
      <w:r>
        <w:rPr>
          <w:sz w:val="20"/>
        </w:rPr>
        <w:t xml:space="preserve">Возврат управлением заявок, в том числе возврат заявок на доработку, не осуществляется.</w:t>
      </w:r>
    </w:p>
    <w:p>
      <w:pPr>
        <w:pStyle w:val="0"/>
        <w:spacing w:before="200" w:line-rule="auto"/>
        <w:ind w:firstLine="540"/>
        <w:jc w:val="both"/>
      </w:pPr>
      <w:r>
        <w:rPr>
          <w:sz w:val="20"/>
        </w:rPr>
        <w:t xml:space="preserve">Одна религиозная организация может представить не более одной заявки. Заявка подается в отношении не более одного объекта культурного наследия религиозного назначения.</w:t>
      </w:r>
    </w:p>
    <w:p>
      <w:pPr>
        <w:pStyle w:val="0"/>
        <w:spacing w:before="200" w:line-rule="auto"/>
        <w:ind w:firstLine="540"/>
        <w:jc w:val="both"/>
      </w:pPr>
      <w:r>
        <w:rPr>
          <w:sz w:val="20"/>
        </w:rPr>
        <w:t xml:space="preserve">13. Религиозная организация не позднее 3 рабочих дней до даты окончания приема заявок, указанной в объявлении о проведении конкурса, вправе направить в управление не более 3 письменных запросов о разъяснении положений объявления о проведении конкурса (далее - запрос).</w:t>
      </w:r>
    </w:p>
    <w:p>
      <w:pPr>
        <w:pStyle w:val="0"/>
        <w:spacing w:before="200" w:line-rule="auto"/>
        <w:ind w:firstLine="540"/>
        <w:jc w:val="both"/>
      </w:pPr>
      <w:r>
        <w:rPr>
          <w:sz w:val="20"/>
        </w:rPr>
        <w:t xml:space="preserve">Управление направляет религиозной организации, направившей запрос, письменное разъяснение положений объявления о проведении конкурса в течение 2 рабочих дней со дня его поступления в управление, но не позднее 1 рабочего дня до даты окончания приема заявок, указанной в объявлении о проведении конкурса (далее - разъяснение положений объявления).</w:t>
      </w:r>
    </w:p>
    <w:p>
      <w:pPr>
        <w:pStyle w:val="0"/>
        <w:spacing w:before="200" w:line-rule="auto"/>
        <w:ind w:firstLine="540"/>
        <w:jc w:val="both"/>
      </w:pPr>
      <w:r>
        <w:rPr>
          <w:sz w:val="20"/>
        </w:rPr>
        <w:t xml:space="preserve">Разъяснение положений объявления не может изменять суть информации, содержащейся в объявлении о проведении конкурса.</w:t>
      </w:r>
    </w:p>
    <w:bookmarkStart w:id="145" w:name="P145"/>
    <w:bookmarkEnd w:id="145"/>
    <w:p>
      <w:pPr>
        <w:pStyle w:val="0"/>
        <w:spacing w:before="200" w:line-rule="auto"/>
        <w:ind w:firstLine="540"/>
        <w:jc w:val="both"/>
      </w:pPr>
      <w:r>
        <w:rPr>
          <w:sz w:val="20"/>
        </w:rPr>
        <w:t xml:space="preserve">14. Управление осуществляет регистрацию заявок в день их поступления в порядке очередности в журнале регистрации заявок, листы которого должны быть пронумерованы, прошнурованы и скреплены печатью управления (далее - журнал регистрации заявок), с указанием даты их поступления.</w:t>
      </w:r>
    </w:p>
    <w:p>
      <w:pPr>
        <w:pStyle w:val="0"/>
        <w:spacing w:before="200" w:line-rule="auto"/>
        <w:ind w:firstLine="540"/>
        <w:jc w:val="both"/>
      </w:pPr>
      <w:r>
        <w:rPr>
          <w:sz w:val="20"/>
        </w:rPr>
        <w:t xml:space="preserve">Заявки, поступившие после даты окончания приема заявок, указанной в объявлении о проведении конкурса, не регистрируются и не рассматриваются.</w:t>
      </w:r>
    </w:p>
    <w:p>
      <w:pPr>
        <w:pStyle w:val="0"/>
        <w:spacing w:before="200" w:line-rule="auto"/>
        <w:ind w:firstLine="540"/>
        <w:jc w:val="both"/>
      </w:pPr>
      <w:r>
        <w:rPr>
          <w:sz w:val="20"/>
        </w:rPr>
        <w:t xml:space="preserve">Информация о заявках (наименование религиозной организации, ее основной государственный регистрационный номер и (или) идентификационный номер налогоплательщика) в течение 5 календарных дней с даты окончания приема заявок, указанной в объявлении о проведении конкурса, размещается управлением на официальном сайте управления.</w:t>
      </w:r>
    </w:p>
    <w:bookmarkStart w:id="148" w:name="P148"/>
    <w:bookmarkEnd w:id="148"/>
    <w:p>
      <w:pPr>
        <w:pStyle w:val="0"/>
        <w:spacing w:before="200" w:line-rule="auto"/>
        <w:ind w:firstLine="540"/>
        <w:jc w:val="both"/>
      </w:pPr>
      <w:r>
        <w:rPr>
          <w:sz w:val="20"/>
        </w:rPr>
        <w:t xml:space="preserve">15. Управление в течение 2 рабочих дней с даты начала рассмотрения заявок, указанной в объявлении о проведении конкурса, в рамках межведомственного информационного взаимодействия запрашивает:</w:t>
      </w:r>
    </w:p>
    <w:bookmarkStart w:id="149" w:name="P149"/>
    <w:bookmarkEnd w:id="149"/>
    <w:p>
      <w:pPr>
        <w:pStyle w:val="0"/>
        <w:spacing w:before="200" w:line-rule="auto"/>
        <w:ind w:firstLine="540"/>
        <w:jc w:val="both"/>
      </w:pPr>
      <w:r>
        <w:rPr>
          <w:sz w:val="20"/>
        </w:rPr>
        <w:t xml:space="preserve">сведения о религиозной организации, содержащиеся в Едином государственном реестре юридических лиц;</w:t>
      </w:r>
    </w:p>
    <w:bookmarkStart w:id="150" w:name="P150"/>
    <w:bookmarkEnd w:id="150"/>
    <w:p>
      <w:pPr>
        <w:pStyle w:val="0"/>
        <w:spacing w:before="200" w:line-rule="auto"/>
        <w:ind w:firstLine="540"/>
        <w:jc w:val="both"/>
      </w:pPr>
      <w:r>
        <w:rPr>
          <w:sz w:val="20"/>
        </w:rPr>
        <w:t xml:space="preserve">сведения о зарегистрированных правах религиозной организации на объект культурного наследия религиозного назначения, содержащиеся в Едином государственном реестре недвижимости.</w:t>
      </w:r>
    </w:p>
    <w:p>
      <w:pPr>
        <w:pStyle w:val="0"/>
        <w:spacing w:before="200" w:line-rule="auto"/>
        <w:ind w:firstLine="540"/>
        <w:jc w:val="both"/>
      </w:pPr>
      <w:r>
        <w:rPr>
          <w:sz w:val="20"/>
        </w:rPr>
        <w:t xml:space="preserve">Религиозная организация вправе самостоятельно представить в управление документы, содержащие сведения, указанные в </w:t>
      </w:r>
      <w:hyperlink w:history="0" w:anchor="P149" w:tooltip="сведения о религиозной организации, содержащиеся в Едином государственном реестре юридических лиц;">
        <w:r>
          <w:rPr>
            <w:sz w:val="20"/>
            <w:color w:val="0000ff"/>
          </w:rPr>
          <w:t xml:space="preserve">абзацах втором</w:t>
        </w:r>
      </w:hyperlink>
      <w:r>
        <w:rPr>
          <w:sz w:val="20"/>
        </w:rPr>
        <w:t xml:space="preserve"> и </w:t>
      </w:r>
      <w:hyperlink w:history="0" w:anchor="P150" w:tooltip="сведения о зарегистрированных правах религиозной организации на объект культурного наследия религиозного назначения, содержащиеся в Едином государственном реестре недвижимости.">
        <w:r>
          <w:rPr>
            <w:sz w:val="20"/>
            <w:color w:val="0000ff"/>
          </w:rPr>
          <w:t xml:space="preserve">третьем</w:t>
        </w:r>
      </w:hyperlink>
      <w:r>
        <w:rPr>
          <w:sz w:val="20"/>
        </w:rPr>
        <w:t xml:space="preserve"> настоящего пункта, выданные на дату не ранее чем за 30 календарных дней до даты подачи заявки, одновременно с документами, предусмотренными </w:t>
      </w:r>
      <w:hyperlink w:history="0" w:anchor="P116" w:tooltip="10. Религиозная организация, претендующая на участие в конкурсе, представляет в управление заявку, которая включает в себя следующие документы, необходимые для подтверждения соответствия религиозной организации категории, предусмотренной абзацем первым пункта 5 настоящего Порядка, и требованиям, установленным пунктом 9 настоящего Порядка:">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При представлении религиозной организацией документов, содержащих сведения, указанные в </w:t>
      </w:r>
      <w:hyperlink w:history="0" w:anchor="P149" w:tooltip="сведения о религиозной организации, содержащиеся в Едином государственном реестре юридических лиц;">
        <w:r>
          <w:rPr>
            <w:sz w:val="20"/>
            <w:color w:val="0000ff"/>
          </w:rPr>
          <w:t xml:space="preserve">абзацах втором</w:t>
        </w:r>
      </w:hyperlink>
      <w:r>
        <w:rPr>
          <w:sz w:val="20"/>
        </w:rPr>
        <w:t xml:space="preserve"> и </w:t>
      </w:r>
      <w:hyperlink w:history="0" w:anchor="P150" w:tooltip="сведения о зарегистрированных правах религиозной организации на объект культурного наследия религиозного назначения, содержащиеся в Едином государственном реестре недвижимости.">
        <w:r>
          <w:rPr>
            <w:sz w:val="20"/>
            <w:color w:val="0000ff"/>
          </w:rPr>
          <w:t xml:space="preserve">третьем</w:t>
        </w:r>
      </w:hyperlink>
      <w:r>
        <w:rPr>
          <w:sz w:val="20"/>
        </w:rPr>
        <w:t xml:space="preserve"> настоящего пункта, управление соответствующие запросы в рамках межведомственного информационного взаимодействия не направляет.</w:t>
      </w:r>
    </w:p>
    <w:p>
      <w:pPr>
        <w:pStyle w:val="0"/>
        <w:spacing w:before="200" w:line-rule="auto"/>
        <w:ind w:firstLine="540"/>
        <w:jc w:val="both"/>
      </w:pPr>
      <w:r>
        <w:rPr>
          <w:sz w:val="20"/>
        </w:rPr>
        <w:t xml:space="preserve">16. Управление в течение 7 рабочих дней с даты начала рассмотрения заявок, указанной в объявлении о проведении конкурса, рассматривает документы, предусмотренные </w:t>
      </w:r>
      <w:hyperlink w:history="0" w:anchor="P116" w:tooltip="10. Религиозная организация, претендующая на участие в конкурсе, представляет в управление заявку, которая включает в себя следующие документы, необходимые для подтверждения соответствия религиозной организации категории, предусмотренной абзацем первым пункта 5 настоящего Порядка, и требованиям, установленным пунктом 9 настоящего Порядка:">
        <w:r>
          <w:rPr>
            <w:sz w:val="20"/>
            <w:color w:val="0000ff"/>
          </w:rPr>
          <w:t xml:space="preserve">пунктом 10</w:t>
        </w:r>
      </w:hyperlink>
      <w:r>
        <w:rPr>
          <w:sz w:val="20"/>
        </w:rPr>
        <w:t xml:space="preserve"> настоящего Порядка, и документы, содержащие сведения, указанные в </w:t>
      </w:r>
      <w:hyperlink w:history="0" w:anchor="P149" w:tooltip="сведения о религиозной организации, содержащиеся в Едином государственном реестре юридических лиц;">
        <w:r>
          <w:rPr>
            <w:sz w:val="20"/>
            <w:color w:val="0000ff"/>
          </w:rPr>
          <w:t xml:space="preserve">абзацах втором</w:t>
        </w:r>
      </w:hyperlink>
      <w:r>
        <w:rPr>
          <w:sz w:val="20"/>
        </w:rPr>
        <w:t xml:space="preserve"> и </w:t>
      </w:r>
      <w:hyperlink w:history="0" w:anchor="P150" w:tooltip="сведения о зарегистрированных правах религиозной организации на объект культурного наследия религиозного назначения, содержащиеся в Едином государственном реестре недвижимости.">
        <w:r>
          <w:rPr>
            <w:sz w:val="20"/>
            <w:color w:val="0000ff"/>
          </w:rPr>
          <w:t xml:space="preserve">третьем пункта 15</w:t>
        </w:r>
      </w:hyperlink>
      <w:r>
        <w:rPr>
          <w:sz w:val="20"/>
        </w:rPr>
        <w:t xml:space="preserve"> настоящего Порядка, на предмет их соответствия требованиям, установленным к ним в объявлении о проведении конкурса, и по результатам их рассмотрения принимает одно из следующих решений:</w:t>
      </w:r>
    </w:p>
    <w:p>
      <w:pPr>
        <w:pStyle w:val="0"/>
        <w:spacing w:before="200" w:line-rule="auto"/>
        <w:ind w:firstLine="540"/>
        <w:jc w:val="both"/>
      </w:pPr>
      <w:r>
        <w:rPr>
          <w:sz w:val="20"/>
        </w:rPr>
        <w:t xml:space="preserve">1) о допуске заявки к участию в конкурсе;</w:t>
      </w:r>
    </w:p>
    <w:p>
      <w:pPr>
        <w:pStyle w:val="0"/>
        <w:spacing w:before="200" w:line-rule="auto"/>
        <w:ind w:firstLine="540"/>
        <w:jc w:val="both"/>
      </w:pPr>
      <w:r>
        <w:rPr>
          <w:sz w:val="20"/>
        </w:rPr>
        <w:t xml:space="preserve">2) об отклонении заявки от участия в конкурсе.</w:t>
      </w:r>
    </w:p>
    <w:p>
      <w:pPr>
        <w:pStyle w:val="0"/>
        <w:spacing w:before="200" w:line-rule="auto"/>
        <w:ind w:firstLine="540"/>
        <w:jc w:val="both"/>
      </w:pPr>
      <w:r>
        <w:rPr>
          <w:sz w:val="20"/>
        </w:rPr>
        <w:t xml:space="preserve">17. Если по окончании срока приема заявок не зарегистрировано ни одной заявки, или все заявки отозваны религиозными организациями, или управлением принято решение об отклонении всех заявок от участия в конкурсе, конкурс признается несостоявшимся.</w:t>
      </w:r>
    </w:p>
    <w:p>
      <w:pPr>
        <w:pStyle w:val="0"/>
        <w:spacing w:before="200" w:line-rule="auto"/>
        <w:ind w:firstLine="540"/>
        <w:jc w:val="both"/>
      </w:pPr>
      <w:r>
        <w:rPr>
          <w:sz w:val="20"/>
        </w:rPr>
        <w:t xml:space="preserve">Информация о признании конкурса несостоявшимся размещается на официальном сайте управления.</w:t>
      </w:r>
    </w:p>
    <w:p>
      <w:pPr>
        <w:pStyle w:val="0"/>
        <w:spacing w:before="200" w:line-rule="auto"/>
        <w:ind w:firstLine="540"/>
        <w:jc w:val="both"/>
      </w:pPr>
      <w:r>
        <w:rPr>
          <w:sz w:val="20"/>
        </w:rPr>
        <w:t xml:space="preserve">Управление отменяет конкурс в случае возникновения обстоятельств непреодолимой силы в соответствии с </w:t>
      </w:r>
      <w:hyperlink w:history="0" r:id="rId26" w:tooltip="&quot;Гражданский кодекс Российской Федерации (часть первая)&quot; от 30.11.1994 N 51-ФЗ (ред. от 11.03.2024) {КонсультантПлюс}">
        <w:r>
          <w:rPr>
            <w:sz w:val="20"/>
            <w:color w:val="0000ff"/>
          </w:rPr>
          <w:t xml:space="preserve">пунктом 3 статьи 401</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Объявление об отмене конкурса размещается на официальном сайте управления и едином портале и содержит информацию о причинах отмены конкурса.</w:t>
      </w:r>
    </w:p>
    <w:p>
      <w:pPr>
        <w:pStyle w:val="0"/>
        <w:spacing w:before="200" w:line-rule="auto"/>
        <w:ind w:firstLine="540"/>
        <w:jc w:val="both"/>
      </w:pPr>
      <w:r>
        <w:rPr>
          <w:sz w:val="20"/>
        </w:rPr>
        <w:t xml:space="preserve">Религиозные организации, подавшие заявки, информируются об отмене конкурса в письменной форме по адресу, указанному в заявке.</w:t>
      </w:r>
    </w:p>
    <w:p>
      <w:pPr>
        <w:pStyle w:val="0"/>
        <w:spacing w:before="200" w:line-rule="auto"/>
        <w:ind w:firstLine="540"/>
        <w:jc w:val="both"/>
      </w:pPr>
      <w:r>
        <w:rPr>
          <w:sz w:val="20"/>
        </w:rPr>
        <w:t xml:space="preserve">Конкурс считается отмененным со дня размещения объявления о его отмене на едином портале.</w:t>
      </w:r>
    </w:p>
    <w:p>
      <w:pPr>
        <w:pStyle w:val="0"/>
        <w:spacing w:before="200" w:line-rule="auto"/>
        <w:ind w:firstLine="540"/>
        <w:jc w:val="both"/>
      </w:pPr>
      <w:r>
        <w:rPr>
          <w:sz w:val="20"/>
        </w:rPr>
        <w:t xml:space="preserve">18. Основаниями для принятия управлением решения об отклонении заявки от участия в конкурсе являются:</w:t>
      </w:r>
    </w:p>
    <w:p>
      <w:pPr>
        <w:pStyle w:val="0"/>
        <w:spacing w:before="200" w:line-rule="auto"/>
        <w:ind w:firstLine="540"/>
        <w:jc w:val="both"/>
      </w:pPr>
      <w:r>
        <w:rPr>
          <w:sz w:val="20"/>
        </w:rPr>
        <w:t xml:space="preserve">1) несоответствие религиозной организации категории, предусмотренной </w:t>
      </w:r>
      <w:hyperlink w:history="0" w:anchor="P48" w:tooltip="5. Участниками отбора для предоставления грантов, проводимого управлением в форме конкурса заявок некоммерческих организаций на участие в конкурсе на предоставление в 2024 году из краевого бюджета грантов, являются некоммерческие организации, созданные в форме религиозных организаций, зарегистрированные в соответствии с законодательством Российской Федерации в качестве юридического лица, осуществляющие деятельность на территории Ставропольского края, имеющие в собственности расположенный на территории Ст...">
        <w:r>
          <w:rPr>
            <w:sz w:val="20"/>
            <w:color w:val="0000ff"/>
          </w:rPr>
          <w:t xml:space="preserve">абзацем первым пункта 5</w:t>
        </w:r>
      </w:hyperlink>
      <w:r>
        <w:rPr>
          <w:sz w:val="20"/>
        </w:rPr>
        <w:t xml:space="preserve"> настоящего Порядка;</w:t>
      </w:r>
    </w:p>
    <w:p>
      <w:pPr>
        <w:pStyle w:val="0"/>
        <w:spacing w:before="200" w:line-rule="auto"/>
        <w:ind w:firstLine="540"/>
        <w:jc w:val="both"/>
      </w:pPr>
      <w:r>
        <w:rPr>
          <w:sz w:val="20"/>
        </w:rPr>
        <w:t xml:space="preserve">2) несоответствие религиозной организации требованиям, предусмотренным </w:t>
      </w:r>
      <w:hyperlink w:history="0" w:anchor="P72" w:tooltip="9. Религиозная организация, претендующая на участие в конкурсе, должна одновременно соответствовать следующим требованиям:">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3) представление религиозной организацией более одной заявки;</w:t>
      </w:r>
    </w:p>
    <w:p>
      <w:pPr>
        <w:pStyle w:val="0"/>
        <w:spacing w:before="200" w:line-rule="auto"/>
        <w:ind w:firstLine="540"/>
        <w:jc w:val="both"/>
      </w:pPr>
      <w:r>
        <w:rPr>
          <w:sz w:val="20"/>
        </w:rPr>
        <w:t xml:space="preserve">4) несоответствие представленных религиозной организацией документов, предусмотренных </w:t>
      </w:r>
      <w:hyperlink w:history="0" w:anchor="P116" w:tooltip="10. Религиозная организация, претендующая на участие в конкурсе, представляет в управление заявку, которая включает в себя следующие документы, необходимые для подтверждения соответствия религиозной организации категории, предусмотренной абзацем первым пункта 5 настоящего Порядка, и требованиям, установленным пунктом 9 настоящего Порядка:">
        <w:r>
          <w:rPr>
            <w:sz w:val="20"/>
            <w:color w:val="0000ff"/>
          </w:rPr>
          <w:t xml:space="preserve">пунктом 10</w:t>
        </w:r>
      </w:hyperlink>
      <w:r>
        <w:rPr>
          <w:sz w:val="20"/>
        </w:rPr>
        <w:t xml:space="preserve"> настоящего Порядка, и документов, содержащих сведения, указанные в </w:t>
      </w:r>
      <w:hyperlink w:history="0" w:anchor="P149" w:tooltip="сведения о религиозной организации, содержащиеся в Едином государственном реестре юридических лиц;">
        <w:r>
          <w:rPr>
            <w:sz w:val="20"/>
            <w:color w:val="0000ff"/>
          </w:rPr>
          <w:t xml:space="preserve">абзацах втором</w:t>
        </w:r>
      </w:hyperlink>
      <w:r>
        <w:rPr>
          <w:sz w:val="20"/>
        </w:rPr>
        <w:t xml:space="preserve"> и </w:t>
      </w:r>
      <w:hyperlink w:history="0" w:anchor="P150" w:tooltip="сведения о зарегистрированных правах религиозной организации на объект культурного наследия религиозного назначения, содержащиеся в Едином государственном реестре недвижимости.">
        <w:r>
          <w:rPr>
            <w:sz w:val="20"/>
            <w:color w:val="0000ff"/>
          </w:rPr>
          <w:t xml:space="preserve">третьем пункта 15</w:t>
        </w:r>
      </w:hyperlink>
      <w:r>
        <w:rPr>
          <w:sz w:val="20"/>
        </w:rPr>
        <w:t xml:space="preserve"> настоящего Порядка, требованиям, установленным к ним в объявлении о проведении конкурса;</w:t>
      </w:r>
    </w:p>
    <w:p>
      <w:pPr>
        <w:pStyle w:val="0"/>
        <w:spacing w:before="200" w:line-rule="auto"/>
        <w:ind w:firstLine="540"/>
        <w:jc w:val="both"/>
      </w:pPr>
      <w:r>
        <w:rPr>
          <w:sz w:val="20"/>
        </w:rPr>
        <w:t xml:space="preserve">5) недостоверность представленной религиозной организацией информации, содержащейся в документах, предусмотренных </w:t>
      </w:r>
      <w:hyperlink w:history="0" w:anchor="P116" w:tooltip="10. Религиозная организация, претендующая на участие в конкурсе, представляет в управление заявку, которая включает в себя следующие документы, необходимые для подтверждения соответствия религиозной организации категории, предусмотренной абзацем первым пункта 5 настоящего Порядка, и требованиям, установленным пунктом 9 настоящего Порядка:">
        <w:r>
          <w:rPr>
            <w:sz w:val="20"/>
            <w:color w:val="0000ff"/>
          </w:rPr>
          <w:t xml:space="preserve">пунктом 10</w:t>
        </w:r>
      </w:hyperlink>
      <w:r>
        <w:rPr>
          <w:sz w:val="20"/>
        </w:rPr>
        <w:t xml:space="preserve"> настоящего Порядка, и документах, содержащих сведения, указанные в </w:t>
      </w:r>
      <w:hyperlink w:history="0" w:anchor="P149" w:tooltip="сведения о религиозной организации, содержащиеся в Едином государственном реестре юридических лиц;">
        <w:r>
          <w:rPr>
            <w:sz w:val="20"/>
            <w:color w:val="0000ff"/>
          </w:rPr>
          <w:t xml:space="preserve">абзацах втором</w:t>
        </w:r>
      </w:hyperlink>
      <w:r>
        <w:rPr>
          <w:sz w:val="20"/>
        </w:rPr>
        <w:t xml:space="preserve"> и </w:t>
      </w:r>
      <w:hyperlink w:history="0" w:anchor="P150" w:tooltip="сведения о зарегистрированных правах религиозной организации на объект культурного наследия религиозного назначения, содержащиеся в Едином государственном реестре недвижимости.">
        <w:r>
          <w:rPr>
            <w:sz w:val="20"/>
            <w:color w:val="0000ff"/>
          </w:rPr>
          <w:t xml:space="preserve">третьем пункта 15</w:t>
        </w:r>
      </w:hyperlink>
      <w:r>
        <w:rPr>
          <w:sz w:val="20"/>
        </w:rPr>
        <w:t xml:space="preserve"> настоящего Порядка, представленной религиозной организацией в целях подтверждения ее соответствия требованиям, установленным настоящим Порядком;</w:t>
      </w:r>
    </w:p>
    <w:p>
      <w:pPr>
        <w:pStyle w:val="0"/>
        <w:spacing w:before="200" w:line-rule="auto"/>
        <w:ind w:firstLine="540"/>
        <w:jc w:val="both"/>
      </w:pPr>
      <w:r>
        <w:rPr>
          <w:sz w:val="20"/>
        </w:rPr>
        <w:t xml:space="preserve">6) подача религиозной организацией заявки после даты и (или) времени, определенных для подачи заявок в объявлении о проведении конкурса;</w:t>
      </w:r>
    </w:p>
    <w:p>
      <w:pPr>
        <w:pStyle w:val="0"/>
        <w:spacing w:before="200" w:line-rule="auto"/>
        <w:ind w:firstLine="540"/>
        <w:jc w:val="both"/>
      </w:pPr>
      <w:r>
        <w:rPr>
          <w:sz w:val="20"/>
        </w:rPr>
        <w:t xml:space="preserve">7) непредставление (представление не в полном объеме) религиозной организацией документов, указанных в объявлении о проведении конкурса, предусмотренных </w:t>
      </w:r>
      <w:hyperlink w:history="0" w:anchor="P116" w:tooltip="10. Религиозная организация, претендующая на участие в конкурсе, представляет в управление заявку, которая включает в себя следующие документы, необходимые для подтверждения соответствия религиозной организации категории, предусмотренной абзацем первым пункта 5 настоящего Порядка, и требованиям, установленным пунктом 9 настоящего Порядка:">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19. В случае принятия управлением решения об отклонении заявки от участия в конкурсе управление в течение 3 рабочих дней со дня принятия такого решения делает соответствующую запись в журнале регистрации заявок и направляет религиозной организации письменное уведомление об отклонении заявки от участия в конкурсе с указанием причин отклонения.</w:t>
      </w:r>
    </w:p>
    <w:p>
      <w:pPr>
        <w:pStyle w:val="0"/>
        <w:spacing w:before="200" w:line-rule="auto"/>
        <w:ind w:firstLine="540"/>
        <w:jc w:val="both"/>
      </w:pPr>
      <w:r>
        <w:rPr>
          <w:sz w:val="20"/>
        </w:rPr>
        <w:t xml:space="preserve">В случае принятия управлением решения о допуске заявки к участию в конкурсе управление в течение 1 рабочего дня со дня принятия такого решения делает соответствующую запись в журнале регистрации заявок и передает документы, предусмотренные </w:t>
      </w:r>
      <w:hyperlink w:history="0" w:anchor="P116" w:tooltip="10. Религиозная организация, претендующая на участие в конкурсе, представляет в управление заявку, которая включает в себя следующие документы, необходимые для подтверждения соответствия религиозной организации категории, предусмотренной абзацем первым пункта 5 настоящего Порядка, и требованиям, установленным пунктом 9 настоящего Порядка:">
        <w:r>
          <w:rPr>
            <w:sz w:val="20"/>
            <w:color w:val="0000ff"/>
          </w:rPr>
          <w:t xml:space="preserve">пунктом 10</w:t>
        </w:r>
      </w:hyperlink>
      <w:r>
        <w:rPr>
          <w:sz w:val="20"/>
        </w:rPr>
        <w:t xml:space="preserve"> настоящего Порядка, и документы, содержащие сведения, указанные в </w:t>
      </w:r>
      <w:hyperlink w:history="0" w:anchor="P149" w:tooltip="сведения о религиозной организации, содержащиеся в Едином государственном реестре юридических лиц;">
        <w:r>
          <w:rPr>
            <w:sz w:val="20"/>
            <w:color w:val="0000ff"/>
          </w:rPr>
          <w:t xml:space="preserve">абзацах втором</w:t>
        </w:r>
      </w:hyperlink>
      <w:r>
        <w:rPr>
          <w:sz w:val="20"/>
        </w:rPr>
        <w:t xml:space="preserve"> и </w:t>
      </w:r>
      <w:hyperlink w:history="0" w:anchor="P150" w:tooltip="сведения о зарегистрированных правах религиозной организации на объект культурного наследия религиозного назначения, содержащиеся в Едином государственном реестре недвижимости.">
        <w:r>
          <w:rPr>
            <w:sz w:val="20"/>
            <w:color w:val="0000ff"/>
          </w:rPr>
          <w:t xml:space="preserve">третьем пункта 15</w:t>
        </w:r>
      </w:hyperlink>
      <w:r>
        <w:rPr>
          <w:sz w:val="20"/>
        </w:rPr>
        <w:t xml:space="preserve"> настоящего Порядка, по которым принято такое решение, в конкурсную комиссию.</w:t>
      </w:r>
    </w:p>
    <w:bookmarkStart w:id="172" w:name="P172"/>
    <w:bookmarkEnd w:id="172"/>
    <w:p>
      <w:pPr>
        <w:pStyle w:val="0"/>
        <w:spacing w:before="200" w:line-rule="auto"/>
        <w:ind w:firstLine="540"/>
        <w:jc w:val="both"/>
      </w:pPr>
      <w:r>
        <w:rPr>
          <w:sz w:val="20"/>
        </w:rPr>
        <w:t xml:space="preserve">20. Конкурсная комиссия оценивает заявки религиозных организаций, допущенные к участию в конкурсе, и документы, содержащие сведения, указанные в </w:t>
      </w:r>
      <w:hyperlink w:history="0" w:anchor="P149" w:tooltip="сведения о религиозной организации, содержащиеся в Едином государственном реестре юридических лиц;">
        <w:r>
          <w:rPr>
            <w:sz w:val="20"/>
            <w:color w:val="0000ff"/>
          </w:rPr>
          <w:t xml:space="preserve">абзацах втором</w:t>
        </w:r>
      </w:hyperlink>
      <w:r>
        <w:rPr>
          <w:sz w:val="20"/>
        </w:rPr>
        <w:t xml:space="preserve"> и </w:t>
      </w:r>
      <w:hyperlink w:history="0" w:anchor="P150" w:tooltip="сведения о зарегистрированных правах религиозной организации на объект культурного наследия религиозного назначения, содержащиеся в Едином государственном реестре недвижимости.">
        <w:r>
          <w:rPr>
            <w:sz w:val="20"/>
            <w:color w:val="0000ff"/>
          </w:rPr>
          <w:t xml:space="preserve">третьем пункта 15</w:t>
        </w:r>
      </w:hyperlink>
      <w:r>
        <w:rPr>
          <w:sz w:val="20"/>
        </w:rPr>
        <w:t xml:space="preserve"> настоящего Порядка (далее - участник конкурса), в течение 7 рабочих дней со дня их поступления в конкурсную комиссию в соответствии с критериями оценки заявок, указанными в </w:t>
      </w:r>
      <w:hyperlink w:history="0" w:anchor="P173" w:tooltip="21. Конкурсная комиссия оценивает заявки участников конкурса в соответствии со следующими критериями оценки заявок:">
        <w:r>
          <w:rPr>
            <w:sz w:val="20"/>
            <w:color w:val="0000ff"/>
          </w:rPr>
          <w:t xml:space="preserve">пункте 21</w:t>
        </w:r>
      </w:hyperlink>
      <w:r>
        <w:rPr>
          <w:sz w:val="20"/>
        </w:rPr>
        <w:t xml:space="preserve"> настоящего Порядка.</w:t>
      </w:r>
    </w:p>
    <w:bookmarkStart w:id="173" w:name="P173"/>
    <w:bookmarkEnd w:id="173"/>
    <w:p>
      <w:pPr>
        <w:pStyle w:val="0"/>
        <w:spacing w:before="200" w:line-rule="auto"/>
        <w:ind w:firstLine="540"/>
        <w:jc w:val="both"/>
      </w:pPr>
      <w:r>
        <w:rPr>
          <w:sz w:val="20"/>
        </w:rPr>
        <w:t xml:space="preserve">21. Конкурсная комиссия оценивает заявки участников конкурса в соответствии со следующими критериями оценки заявок:</w:t>
      </w:r>
    </w:p>
    <w:bookmarkStart w:id="174" w:name="P174"/>
    <w:bookmarkEnd w:id="174"/>
    <w:p>
      <w:pPr>
        <w:pStyle w:val="0"/>
        <w:spacing w:before="200" w:line-rule="auto"/>
        <w:ind w:firstLine="540"/>
        <w:jc w:val="both"/>
      </w:pPr>
      <w:r>
        <w:rPr>
          <w:sz w:val="20"/>
        </w:rPr>
        <w:t xml:space="preserve">1) площадь объекта культурного наследия религиозного назначения, определяемая исходя из сведений об объекте культурного наследия религиозного назначения, содержащихся в Едином государственном реестре недвижимости;</w:t>
      </w:r>
    </w:p>
    <w:p>
      <w:pPr>
        <w:pStyle w:val="0"/>
        <w:spacing w:before="200" w:line-rule="auto"/>
        <w:ind w:firstLine="540"/>
        <w:jc w:val="both"/>
      </w:pPr>
      <w:r>
        <w:rPr>
          <w:sz w:val="20"/>
        </w:rPr>
        <w:t xml:space="preserve">2) срок осуществления деятельности участника конкурса в качестве религиозной организации, определяемый исходя из сведений об участнике конкурса, содержащихся в Едином государственном реестре юридических лиц;</w:t>
      </w:r>
    </w:p>
    <w:bookmarkStart w:id="176" w:name="P176"/>
    <w:bookmarkEnd w:id="176"/>
    <w:p>
      <w:pPr>
        <w:pStyle w:val="0"/>
        <w:spacing w:before="200" w:line-rule="auto"/>
        <w:ind w:firstLine="540"/>
        <w:jc w:val="both"/>
      </w:pPr>
      <w:r>
        <w:rPr>
          <w:sz w:val="20"/>
        </w:rPr>
        <w:t xml:space="preserve">3) численность постоянного населения муниципального образования Ставропольского края, на территории которого расположен объект культурного наследия религиозного назначения, определяемая по состоянию на 01 января года, предшествующего году подачи заявки, в соответствии с информацией об оценке численности постоянного населения Ставропольского края, размещенной на официальном сайте Управления Федеральной службы государственной статистики по Северо-Кавказскому федеральному округу</w:t>
      </w:r>
    </w:p>
    <w:p>
      <w:pPr>
        <w:pStyle w:val="0"/>
        <w:spacing w:before="200" w:line-rule="auto"/>
      </w:pPr>
      <w:r>
        <w:rPr>
          <w:sz w:val="20"/>
        </w:rPr>
        <w:t xml:space="preserve">(далее - критерии оценки заявок).</w:t>
      </w:r>
    </w:p>
    <w:p>
      <w:pPr>
        <w:pStyle w:val="0"/>
        <w:spacing w:before="200" w:line-rule="auto"/>
        <w:ind w:firstLine="540"/>
        <w:jc w:val="both"/>
      </w:pPr>
      <w:r>
        <w:rPr>
          <w:sz w:val="20"/>
        </w:rPr>
        <w:t xml:space="preserve">22. Конкурсная комиссия оценивает заявки участников конкурса по критериям оценки заявок в соответствии с балльной </w:t>
      </w:r>
      <w:hyperlink w:history="0" w:anchor="P298" w:tooltip="БАЛЛЬНАЯ ШКАЛА">
        <w:r>
          <w:rPr>
            <w:sz w:val="20"/>
            <w:color w:val="0000ff"/>
          </w:rPr>
          <w:t xml:space="preserve">шкалой</w:t>
        </w:r>
      </w:hyperlink>
      <w:r>
        <w:rPr>
          <w:sz w:val="20"/>
        </w:rPr>
        <w:t xml:space="preserve"> критериев оценки заявок, приведенной в приложении к настоящему Порядку.</w:t>
      </w:r>
    </w:p>
    <w:p>
      <w:pPr>
        <w:pStyle w:val="0"/>
        <w:spacing w:before="200" w:line-rule="auto"/>
        <w:ind w:firstLine="540"/>
        <w:jc w:val="both"/>
      </w:pPr>
      <w:r>
        <w:rPr>
          <w:sz w:val="20"/>
        </w:rPr>
        <w:t xml:space="preserve">23. Итоговая оценка заявки каждого участника конкурса определяется конкурсной комиссией путем сложения произведений итогового балла критерия оценки заявки и соответствующего весового коэффициента критерия оценки заявки по каждому критерию оценки заявки (далее - итоговая оценка).</w:t>
      </w:r>
    </w:p>
    <w:p>
      <w:pPr>
        <w:pStyle w:val="0"/>
        <w:spacing w:before="200" w:line-rule="auto"/>
        <w:ind w:firstLine="540"/>
        <w:jc w:val="both"/>
      </w:pPr>
      <w:r>
        <w:rPr>
          <w:sz w:val="20"/>
        </w:rPr>
        <w:t xml:space="preserve">Итоговая оценка определяет место участника конкурса по отношению к другим участникам конкурса с присвоением ему порядкового номера.</w:t>
      </w:r>
    </w:p>
    <w:p>
      <w:pPr>
        <w:pStyle w:val="0"/>
        <w:spacing w:before="200" w:line-rule="auto"/>
        <w:ind w:firstLine="540"/>
        <w:jc w:val="both"/>
      </w:pPr>
      <w:r>
        <w:rPr>
          <w:sz w:val="20"/>
        </w:rPr>
        <w:t xml:space="preserve">Первое место присваивается участнику конкурса, заявка которого получила наибольшую итоговую оценку. Второе и последующие места присваиваются участникам конкурса в порядке уменьшения полученных ими итоговых оценок.</w:t>
      </w:r>
    </w:p>
    <w:bookmarkStart w:id="182" w:name="P182"/>
    <w:bookmarkEnd w:id="182"/>
    <w:p>
      <w:pPr>
        <w:pStyle w:val="0"/>
        <w:spacing w:before="200" w:line-rule="auto"/>
        <w:ind w:firstLine="540"/>
        <w:jc w:val="both"/>
      </w:pPr>
      <w:r>
        <w:rPr>
          <w:sz w:val="20"/>
        </w:rPr>
        <w:t xml:space="preserve">При равенстве итоговых оценок у нескольких участников конкурса приоритет отдается участнику конкурса, заявка которого набрала наибольшее количество баллов по критерию оценки заявки, указанному в </w:t>
      </w:r>
      <w:hyperlink w:history="0" w:anchor="P176" w:tooltip="3) численность постоянного населения муниципального образования Ставропольского края, на территории которого расположен объект культурного наследия религиозного назначения, определяемая по состоянию на 01 января года, предшествующего году подачи заявки, в соответствии с информацией об оценке численности постоянного населения Ставропольского края, размещенной на официальном сайте Управления Федеральной службы государственной статистики по Северо-Кавказскому федеральному округу">
        <w:r>
          <w:rPr>
            <w:sz w:val="20"/>
            <w:color w:val="0000ff"/>
          </w:rPr>
          <w:t xml:space="preserve">подпункте "3" пункта 21</w:t>
        </w:r>
      </w:hyperlink>
      <w:r>
        <w:rPr>
          <w:sz w:val="20"/>
        </w:rPr>
        <w:t xml:space="preserve"> настоящего Порядка.</w:t>
      </w:r>
    </w:p>
    <w:bookmarkStart w:id="183" w:name="P183"/>
    <w:bookmarkEnd w:id="183"/>
    <w:p>
      <w:pPr>
        <w:pStyle w:val="0"/>
        <w:spacing w:before="200" w:line-rule="auto"/>
        <w:ind w:firstLine="540"/>
        <w:jc w:val="both"/>
      </w:pPr>
      <w:r>
        <w:rPr>
          <w:sz w:val="20"/>
        </w:rPr>
        <w:t xml:space="preserve">При равенстве итоговых оценок у нескольких участников конкурса, включая равенство баллов, набранных по критерию оценки заявки, указанному в </w:t>
      </w:r>
      <w:hyperlink w:history="0" w:anchor="P176" w:tooltip="3) численность постоянного населения муниципального образования Ставропольского края, на территории которого расположен объект культурного наследия религиозного назначения, определяемая по состоянию на 01 января года, предшествующего году подачи заявки, в соответствии с информацией об оценке численности постоянного населения Ставропольского края, размещенной на официальном сайте Управления Федеральной службы государственной статистики по Северо-Кавказскому федеральному округу">
        <w:r>
          <w:rPr>
            <w:sz w:val="20"/>
            <w:color w:val="0000ff"/>
          </w:rPr>
          <w:t xml:space="preserve">подпункте "3" пункта 21</w:t>
        </w:r>
      </w:hyperlink>
      <w:r>
        <w:rPr>
          <w:sz w:val="20"/>
        </w:rPr>
        <w:t xml:space="preserve"> настоящего Порядка, приоритет отдается участнику конкурса, заявка которого набрала наибольшее количество баллов по критерию оценки заявки, указанному в </w:t>
      </w:r>
      <w:hyperlink w:history="0" w:anchor="P174" w:tooltip="1) площадь объекта культурного наследия религиозного назначения, определяемая исходя из сведений об объекте культурного наследия религиозного назначения, содержащихся в Едином государственном реестре недвижимости;">
        <w:r>
          <w:rPr>
            <w:sz w:val="20"/>
            <w:color w:val="0000ff"/>
          </w:rPr>
          <w:t xml:space="preserve">подпункте "1" пункта 21</w:t>
        </w:r>
      </w:hyperlink>
      <w:r>
        <w:rPr>
          <w:sz w:val="20"/>
        </w:rPr>
        <w:t xml:space="preserve"> настоящего Порядка.</w:t>
      </w:r>
    </w:p>
    <w:p>
      <w:pPr>
        <w:pStyle w:val="0"/>
        <w:spacing w:before="200" w:line-rule="auto"/>
        <w:ind w:firstLine="540"/>
        <w:jc w:val="both"/>
      </w:pPr>
      <w:r>
        <w:rPr>
          <w:sz w:val="20"/>
        </w:rPr>
        <w:t xml:space="preserve">Конкурсная комиссия формирует рейтинг заявок в порядке убывания итоговых оценок (далее - рейтинг заявок).</w:t>
      </w:r>
    </w:p>
    <w:p>
      <w:pPr>
        <w:pStyle w:val="0"/>
        <w:spacing w:before="200" w:line-rule="auto"/>
        <w:ind w:firstLine="540"/>
        <w:jc w:val="both"/>
      </w:pPr>
      <w:r>
        <w:rPr>
          <w:sz w:val="20"/>
        </w:rPr>
        <w:t xml:space="preserve">24. Победителем конкурса признается один участник конкурса, которому присвоено первое место в рейтинге заявок, или участник конкурса, которому отдан приоритет в соответствии с </w:t>
      </w:r>
      <w:hyperlink w:history="0" w:anchor="P182" w:tooltip="При равенстве итоговых оценок у нескольких участников конкурса приоритет отдается участнику конкурса, заявка которого набрала наибольшее количество баллов по критерию оценки заявки, указанному в подпункте &quot;3&quot; пункта 21 настоящего Порядка.">
        <w:r>
          <w:rPr>
            <w:sz w:val="20"/>
            <w:color w:val="0000ff"/>
          </w:rPr>
          <w:t xml:space="preserve">абзацами четвертым</w:t>
        </w:r>
      </w:hyperlink>
      <w:r>
        <w:rPr>
          <w:sz w:val="20"/>
        </w:rPr>
        <w:t xml:space="preserve"> или </w:t>
      </w:r>
      <w:hyperlink w:history="0" w:anchor="P183" w:tooltip="При равенстве итоговых оценок у нескольких участников конкурса, включая равенство баллов, набранных по критерию оценки заявки, указанному в подпункте &quot;3&quot; пункта 21 настоящего Порядка, приоритет отдается участнику конкурса, заявка которого набрала наибольшее количество баллов по критерию оценки заявки, указанному в подпункте &quot;1&quot; пункта 21 настоящего Порядка.">
        <w:r>
          <w:rPr>
            <w:sz w:val="20"/>
            <w:color w:val="0000ff"/>
          </w:rPr>
          <w:t xml:space="preserve">пятым пункта 23</w:t>
        </w:r>
      </w:hyperlink>
      <w:r>
        <w:rPr>
          <w:sz w:val="20"/>
        </w:rPr>
        <w:t xml:space="preserve"> настоящего Порядка (далее - победитель конкурса).</w:t>
      </w:r>
    </w:p>
    <w:p>
      <w:pPr>
        <w:pStyle w:val="0"/>
        <w:spacing w:before="200" w:line-rule="auto"/>
        <w:ind w:firstLine="540"/>
        <w:jc w:val="both"/>
      </w:pPr>
      <w:r>
        <w:rPr>
          <w:sz w:val="20"/>
        </w:rPr>
        <w:t xml:space="preserve">25. При наличии одной заявки участника конкурса, в отношении которого управлением принято решение о допуске к участию в конкурсе, конкурс признается состоявшимся, а участник конкурса, представивший данную заявку, признается победителем конкурса.</w:t>
      </w:r>
    </w:p>
    <w:bookmarkStart w:id="187" w:name="P187"/>
    <w:bookmarkEnd w:id="187"/>
    <w:p>
      <w:pPr>
        <w:pStyle w:val="0"/>
        <w:spacing w:before="200" w:line-rule="auto"/>
        <w:ind w:firstLine="540"/>
        <w:jc w:val="both"/>
      </w:pPr>
      <w:r>
        <w:rPr>
          <w:sz w:val="20"/>
        </w:rPr>
        <w:t xml:space="preserve">26. По результатам проведения конкурса и формирования рейтинга заявок конкурсная комиссия определяет победителя конкурса и оформляет протокол заседания конкурсной комиссии.</w:t>
      </w:r>
    </w:p>
    <w:p>
      <w:pPr>
        <w:pStyle w:val="0"/>
        <w:spacing w:before="200" w:line-rule="auto"/>
        <w:ind w:firstLine="540"/>
        <w:jc w:val="both"/>
      </w:pPr>
      <w:r>
        <w:rPr>
          <w:sz w:val="20"/>
        </w:rPr>
        <w:t xml:space="preserve">27. Управление на основании протокола заседания конкурсной комиссии не позднее рабочего дня, следующего за днем окончания срока, предусмотренного </w:t>
      </w:r>
      <w:hyperlink w:history="0" w:anchor="P172" w:tooltip="20. Конкурсная комиссия оценивает заявки религиозных организаций, допущенные к участию в конкурсе, и документы, содержащие сведения, указанные в абзацах втором и третьем пункта 15 настоящего Порядка (далее - участник конкурса), в течение 7 рабочих дней со дня их поступления в конкурсную комиссию в соответствии с критериями оценки заявок, указанными в пункте 21 настоящего Порядка.">
        <w:r>
          <w:rPr>
            <w:sz w:val="20"/>
            <w:color w:val="0000ff"/>
          </w:rPr>
          <w:t xml:space="preserve">пунктом 20</w:t>
        </w:r>
      </w:hyperlink>
      <w:r>
        <w:rPr>
          <w:sz w:val="20"/>
        </w:rPr>
        <w:t xml:space="preserve"> настоящего Порядка, принимает одно из следующих решений:</w:t>
      </w:r>
    </w:p>
    <w:p>
      <w:pPr>
        <w:pStyle w:val="0"/>
        <w:spacing w:before="200" w:line-rule="auto"/>
        <w:ind w:firstLine="540"/>
        <w:jc w:val="both"/>
      </w:pPr>
      <w:r>
        <w:rPr>
          <w:sz w:val="20"/>
        </w:rPr>
        <w:t xml:space="preserve">1) о предоставлении гранта;</w:t>
      </w:r>
    </w:p>
    <w:p>
      <w:pPr>
        <w:pStyle w:val="0"/>
        <w:spacing w:before="200" w:line-rule="auto"/>
        <w:ind w:firstLine="540"/>
        <w:jc w:val="both"/>
      </w:pPr>
      <w:r>
        <w:rPr>
          <w:sz w:val="20"/>
        </w:rPr>
        <w:t xml:space="preserve">2) об отказе в предоставлении гранта.</w:t>
      </w:r>
    </w:p>
    <w:p>
      <w:pPr>
        <w:pStyle w:val="0"/>
        <w:spacing w:before="200" w:line-rule="auto"/>
        <w:ind w:firstLine="540"/>
        <w:jc w:val="both"/>
      </w:pPr>
      <w:r>
        <w:rPr>
          <w:sz w:val="20"/>
        </w:rPr>
        <w:t xml:space="preserve">28. Основаниями для принятия управлением решения об отказе в предоставлении гранта являются:</w:t>
      </w:r>
    </w:p>
    <w:p>
      <w:pPr>
        <w:pStyle w:val="0"/>
        <w:spacing w:before="200" w:line-rule="auto"/>
        <w:ind w:firstLine="540"/>
        <w:jc w:val="both"/>
      </w:pPr>
      <w:r>
        <w:rPr>
          <w:sz w:val="20"/>
        </w:rPr>
        <w:t xml:space="preserve">1) несоответствие представленных участником конкурса документов, предусмотренных </w:t>
      </w:r>
      <w:hyperlink w:history="0" w:anchor="P116" w:tooltip="10. Религиозная организация, претендующая на участие в конкурсе, представляет в управление заявку, которая включает в себя следующие документы, необходимые для подтверждения соответствия религиозной организации категории, предусмотренной абзацем первым пункта 5 настоящего Порядка, и требованиям, установленным пунктом 9 настоящего Порядка:">
        <w:r>
          <w:rPr>
            <w:sz w:val="20"/>
            <w:color w:val="0000ff"/>
          </w:rPr>
          <w:t xml:space="preserve">пунктом 10</w:t>
        </w:r>
      </w:hyperlink>
      <w:r>
        <w:rPr>
          <w:sz w:val="20"/>
        </w:rPr>
        <w:t xml:space="preserve"> настоящего Порядка, и документов, содержащих сведения, указанные в </w:t>
      </w:r>
      <w:hyperlink w:history="0" w:anchor="P149" w:tooltip="сведения о религиозной организации, содержащиеся в Едином государственном реестре юридических лиц;">
        <w:r>
          <w:rPr>
            <w:sz w:val="20"/>
            <w:color w:val="0000ff"/>
          </w:rPr>
          <w:t xml:space="preserve">абзацах втором</w:t>
        </w:r>
      </w:hyperlink>
      <w:r>
        <w:rPr>
          <w:sz w:val="20"/>
        </w:rPr>
        <w:t xml:space="preserve"> и </w:t>
      </w:r>
      <w:hyperlink w:history="0" w:anchor="P150" w:tooltip="сведения о зарегистрированных правах религиозной организации на объект культурного наследия религиозного назначения, содержащиеся в Едином государственном реестре недвижимости.">
        <w:r>
          <w:rPr>
            <w:sz w:val="20"/>
            <w:color w:val="0000ff"/>
          </w:rPr>
          <w:t xml:space="preserve">третьем пункта 15</w:t>
        </w:r>
      </w:hyperlink>
      <w:r>
        <w:rPr>
          <w:sz w:val="20"/>
        </w:rPr>
        <w:t xml:space="preserve"> настоящего Порядка, требованиям, установленным к ним в объявлении о проведении конкурса;</w:t>
      </w:r>
    </w:p>
    <w:p>
      <w:pPr>
        <w:pStyle w:val="0"/>
        <w:spacing w:before="200" w:line-rule="auto"/>
        <w:ind w:firstLine="540"/>
        <w:jc w:val="both"/>
      </w:pPr>
      <w:r>
        <w:rPr>
          <w:sz w:val="20"/>
        </w:rPr>
        <w:t xml:space="preserve">2) непредставление (представление не в полном объеме) участником конкурса документов, предусмотренных </w:t>
      </w:r>
      <w:hyperlink w:history="0" w:anchor="P116" w:tooltip="10. Религиозная организация, претендующая на участие в конкурсе, представляет в управление заявку, которая включает в себя следующие документы, необходимые для подтверждения соответствия религиозной организации категории, предусмотренной абзацем первым пункта 5 настоящего Порядка, и требованиям, установленным пунктом 9 настоящего Порядка:">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3) установление факта недостоверности представленной участником конкурса информации в целях получения гранта;</w:t>
      </w:r>
    </w:p>
    <w:p>
      <w:pPr>
        <w:pStyle w:val="0"/>
        <w:spacing w:before="200" w:line-rule="auto"/>
        <w:ind w:firstLine="540"/>
        <w:jc w:val="both"/>
      </w:pPr>
      <w:r>
        <w:rPr>
          <w:sz w:val="20"/>
        </w:rPr>
        <w:t xml:space="preserve">4) непризнание участника конкурса победителем конкурса.</w:t>
      </w:r>
    </w:p>
    <w:p>
      <w:pPr>
        <w:pStyle w:val="0"/>
        <w:spacing w:before="200" w:line-rule="auto"/>
        <w:ind w:firstLine="540"/>
        <w:jc w:val="both"/>
      </w:pPr>
      <w:r>
        <w:rPr>
          <w:sz w:val="20"/>
        </w:rPr>
        <w:t xml:space="preserve">29. В случае принятия управлением решения об отказе в предоставлении гранта участнику конкурса управление в течение 3 рабочих дней со дня принятия такого решения делает соответствующую запись в журнале регистрации заявок и направляет участнику конкурса письменное уведомление об отказе в предоставлении гранта с указанием причин отказа.</w:t>
      </w:r>
    </w:p>
    <w:p>
      <w:pPr>
        <w:pStyle w:val="0"/>
        <w:spacing w:before="200" w:line-rule="auto"/>
        <w:ind w:firstLine="540"/>
        <w:jc w:val="both"/>
      </w:pPr>
      <w:r>
        <w:rPr>
          <w:sz w:val="20"/>
        </w:rPr>
        <w:t xml:space="preserve">В случае принятия управлением решения о предоставлении гранта победителю конкурса управление в течение 3 рабочих дней со дня принятия такого решения направляет победителю конкурса письменное уведомление о предоставлении гранта с указанием причитающегося размера гранта и необходимости заключения с управлением соглашения (вместе с проектом соглашения) (далее соответственно - уведомление о заключении соглашения, получатель гранта).</w:t>
      </w:r>
    </w:p>
    <w:bookmarkStart w:id="198" w:name="P198"/>
    <w:bookmarkEnd w:id="198"/>
    <w:p>
      <w:pPr>
        <w:pStyle w:val="0"/>
        <w:spacing w:before="200" w:line-rule="auto"/>
        <w:ind w:firstLine="540"/>
        <w:jc w:val="both"/>
      </w:pPr>
      <w:r>
        <w:rPr>
          <w:sz w:val="20"/>
        </w:rPr>
        <w:t xml:space="preserve">30. Управление в течение 3 рабочих дней со дня принятия решения о предоставлении гранта получателю гранта размещает на официальном сайте управления информацию о результатах рассмотрения заявок, содержащую сведения, указанные в </w:t>
      </w:r>
      <w:hyperlink w:history="0" r:id="rId27"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подпункте "г" пункта 22</w:t>
        </w:r>
      </w:hyperlink>
      <w:r>
        <w:rPr>
          <w:sz w:val="20"/>
        </w:rPr>
        <w:t xml:space="preserve"> общих требований.</w:t>
      </w:r>
    </w:p>
    <w:p>
      <w:pPr>
        <w:pStyle w:val="0"/>
        <w:spacing w:before="200" w:line-rule="auto"/>
        <w:ind w:firstLine="540"/>
        <w:jc w:val="both"/>
      </w:pPr>
      <w:r>
        <w:rPr>
          <w:sz w:val="20"/>
        </w:rPr>
        <w:t xml:space="preserve">Информация, указанная в </w:t>
      </w:r>
      <w:hyperlink w:history="0" w:anchor="P198" w:tooltip="30. Управление в течение 3 рабочих дней со дня принятия решения о предоставлении гранта получателю гранта размещает на официальном сайте управления информацию о результатах рассмотрения заявок, содержащую сведения, указанные в подпункте &quot;г&quot; пункта 22 общих требований.">
        <w:r>
          <w:rPr>
            <w:sz w:val="20"/>
            <w:color w:val="0000ff"/>
          </w:rPr>
          <w:t xml:space="preserve">абзаце первом</w:t>
        </w:r>
      </w:hyperlink>
      <w:r>
        <w:rPr>
          <w:sz w:val="20"/>
        </w:rPr>
        <w:t xml:space="preserve"> настоящего пункта, размещается на едином портале в течение 3 рабочих дней со дня принятия управлением решения о предоставлении гранта получателю гранта.</w:t>
      </w:r>
    </w:p>
    <w:bookmarkStart w:id="200" w:name="P200"/>
    <w:bookmarkEnd w:id="200"/>
    <w:p>
      <w:pPr>
        <w:pStyle w:val="0"/>
        <w:spacing w:before="200" w:line-rule="auto"/>
        <w:ind w:firstLine="540"/>
        <w:jc w:val="both"/>
      </w:pPr>
      <w:r>
        <w:rPr>
          <w:sz w:val="20"/>
        </w:rPr>
        <w:t xml:space="preserve">31. Предоставление гранта осуществляется управлением в пределах средств краевого бюджета, предусмотренных </w:t>
      </w:r>
      <w:hyperlink w:history="0" r:id="rId28" w:tooltip="Закон Ставропольского края от 12.12.2023 N 138-кз (ред. от 06.03.2024) &quot;О бюджете Ставропольского края на 2024 год и плановый период 2025 и 2026 годов&quot; (принят Думой Ставропольского края 30.11.2023) (вместе с &quot;Нормативами распределения доходов между бюджетом Ставропольского края, бюджетом территориального фонда обязательного медицинского страхования Ставропольского края, местными бюджетами на 2024 год и плановый период 2025 и 2026 годов&quot;, &quot;Дифференцированными нормативами отчислений в местные бюджеты от акци {КонсультантПлюс}">
        <w:r>
          <w:rPr>
            <w:sz w:val="20"/>
            <w:color w:val="0000ff"/>
          </w:rPr>
          <w:t xml:space="preserve">Законом</w:t>
        </w:r>
      </w:hyperlink>
      <w:r>
        <w:rPr>
          <w:sz w:val="20"/>
        </w:rPr>
        <w:t xml:space="preserve"> Ставропольского края "О бюджете Ставропольского края на 2024 год и плановый период 2025 и 2026 годов" на предоставление гранта, и лимитов бюджетных обязательств, указанных в </w:t>
      </w:r>
      <w:hyperlink w:history="0" w:anchor="P46" w:tooltip="3. Грант предоставляется управлением за счет средств краевого бюджета, предусмотренных Законом Ставропольского края &quot;О бюджете Ставропольского края на 2024 год и плановый период 2025 и 2026 годов&quot; на предоставление гранта, и лимитов бюджетных обязательств, утвержденных и доведенных управлению в установленном порядке на предоставление гранта.">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Размер гранта, предоставляемого управлением получателю гранта, определяется в размере, указанном в заявлении получателя гранта.</w:t>
      </w:r>
    </w:p>
    <w:p>
      <w:pPr>
        <w:pStyle w:val="0"/>
        <w:spacing w:before="200" w:line-rule="auto"/>
        <w:ind w:firstLine="540"/>
        <w:jc w:val="both"/>
      </w:pPr>
      <w:r>
        <w:rPr>
          <w:sz w:val="20"/>
        </w:rPr>
        <w:t xml:space="preserve">В случае если размер гранта, указанный в заявлении получателя гранта, превышает объем средств, предусмотренных </w:t>
      </w:r>
      <w:hyperlink w:history="0" r:id="rId29" w:tooltip="Закон Ставропольского края от 12.12.2023 N 138-кз (ред. от 06.03.2024) &quot;О бюджете Ставропольского края на 2024 год и плановый период 2025 и 2026 годов&quot; (принят Думой Ставропольского края 30.11.2023) (вместе с &quot;Нормативами распределения доходов между бюджетом Ставропольского края, бюджетом территориального фонда обязательного медицинского страхования Ставропольского края, местными бюджетами на 2024 год и плановый период 2025 и 2026 годов&quot;, &quot;Дифференцированными нормативами отчислений в местные бюджеты от акци {КонсультантПлюс}">
        <w:r>
          <w:rPr>
            <w:sz w:val="20"/>
            <w:color w:val="0000ff"/>
          </w:rPr>
          <w:t xml:space="preserve">Законом</w:t>
        </w:r>
      </w:hyperlink>
      <w:r>
        <w:rPr>
          <w:sz w:val="20"/>
        </w:rPr>
        <w:t xml:space="preserve"> Ставропольского края "О бюджете Ставропольского края на 2024 год и плановый период 2025 и 2026 годов" на предоставление гранта, грант предоставляется в размере, указанном в </w:t>
      </w:r>
      <w:hyperlink w:history="0" r:id="rId30" w:tooltip="Закон Ставропольского края от 12.12.2023 N 138-кз (ред. от 06.03.2024) &quot;О бюджете Ставропольского края на 2024 год и плановый период 2025 и 2026 годов&quot; (принят Думой Ставропольского края 30.11.2023) (вместе с &quot;Нормативами распределения доходов между бюджетом Ставропольского края, бюджетом территориального фонда обязательного медицинского страхования Ставропольского края, местными бюджетами на 2024 год и плановый период 2025 и 2026 годов&quot;, &quot;Дифференцированными нормативами отчислений в местные бюджеты от акци {КонсультантПлюс}">
        <w:r>
          <w:rPr>
            <w:sz w:val="20"/>
            <w:color w:val="0000ff"/>
          </w:rPr>
          <w:t xml:space="preserve">Законе</w:t>
        </w:r>
      </w:hyperlink>
      <w:r>
        <w:rPr>
          <w:sz w:val="20"/>
        </w:rPr>
        <w:t xml:space="preserve"> Ставропольского края "О бюджете Ставропольского края на 2024 год и плановый период 2025 и 2026 годов".</w:t>
      </w:r>
    </w:p>
    <w:p>
      <w:pPr>
        <w:pStyle w:val="0"/>
        <w:spacing w:before="200" w:line-rule="auto"/>
        <w:ind w:firstLine="540"/>
        <w:jc w:val="both"/>
      </w:pPr>
      <w:r>
        <w:rPr>
          <w:sz w:val="20"/>
        </w:rPr>
        <w:t xml:space="preserve">32. В случае если расходы получателя гранта на цель, указанную в </w:t>
      </w:r>
      <w:hyperlink w:history="0" w:anchor="P49" w:tooltip="Грант предоставляется с целью финансового обеспечения затрат религиозной организации, связанных с выполнением работ по сохранению объекта культурного наследия религиозного назначения, указанного в заявке.">
        <w:r>
          <w:rPr>
            <w:sz w:val="20"/>
            <w:color w:val="0000ff"/>
          </w:rPr>
          <w:t xml:space="preserve">абзаце втором пункта 5</w:t>
        </w:r>
      </w:hyperlink>
      <w:r>
        <w:rPr>
          <w:sz w:val="20"/>
        </w:rPr>
        <w:t xml:space="preserve"> настоящего Порядка, осуществлены в 2024 году до поступления гранта на расчетный или корреспондентский счет, открытый получателем гранта в учреждении Центрального банка Российской Федерации или кредитной организации, получатель гранта вправе возместить указанные расходы за счет поступившего гранта в объеме, не превышающем размер средств, определенный в соответствии с </w:t>
      </w:r>
      <w:hyperlink w:history="0" w:anchor="P200" w:tooltip="31. Предоставление гранта осуществляется управлением в пределах средств краевого бюджета, предусмотренных Законом Ставропольского края &quot;О бюджете Ставропольского края на 2024 год и плановый период 2025 и 2026 годов&quot; на предоставление гранта, и лимитов бюджетных обязательств, указанных в пункте 3 настоящего Порядка.">
        <w:r>
          <w:rPr>
            <w:sz w:val="20"/>
            <w:color w:val="0000ff"/>
          </w:rPr>
          <w:t xml:space="preserve">пунктом 31</w:t>
        </w:r>
      </w:hyperlink>
      <w:r>
        <w:rPr>
          <w:sz w:val="20"/>
        </w:rPr>
        <w:t xml:space="preserve"> настоящего Порядка, при условии представления документов, подтверждающих осуществление указанных расходов.</w:t>
      </w:r>
    </w:p>
    <w:p>
      <w:pPr>
        <w:pStyle w:val="0"/>
        <w:spacing w:before="200" w:line-rule="auto"/>
        <w:ind w:firstLine="540"/>
        <w:jc w:val="both"/>
      </w:pPr>
      <w:r>
        <w:rPr>
          <w:sz w:val="20"/>
        </w:rPr>
        <w:t xml:space="preserve">33. Грант носит целевой характер и не может быть использован на другие цели.</w:t>
      </w:r>
    </w:p>
    <w:p>
      <w:pPr>
        <w:pStyle w:val="0"/>
        <w:spacing w:before="200" w:line-rule="auto"/>
        <w:ind w:firstLine="540"/>
        <w:jc w:val="both"/>
      </w:pPr>
      <w:r>
        <w:rPr>
          <w:sz w:val="20"/>
        </w:rPr>
        <w:t xml:space="preserve">34. В соглашение включаются положения:</w:t>
      </w:r>
    </w:p>
    <w:p>
      <w:pPr>
        <w:pStyle w:val="0"/>
        <w:spacing w:before="200" w:line-rule="auto"/>
        <w:ind w:firstLine="540"/>
        <w:jc w:val="both"/>
      </w:pPr>
      <w:r>
        <w:rPr>
          <w:sz w:val="20"/>
        </w:rPr>
        <w:t xml:space="preserve">о согласовании новых условий соглашения или условия расторжения соглашения при недостижении согласия по новым условиям соглашения в случае уменьшения управлению ранее доведенного объема лимитов бюджетных обязательств, указанных в </w:t>
      </w:r>
      <w:hyperlink w:history="0" w:anchor="P46" w:tooltip="3. Грант предоставляется управлением за счет средств краевого бюджета, предусмотренных Законом Ставропольского края &quot;О бюджете Ставропольского края на 2024 год и плановый период 2025 и 2026 годов&quot; на предоставление гранта, и лимитов бюджетных обязательств, утвержденных и доведенных управлению в установленном порядке на предоставление гранта.">
        <w:r>
          <w:rPr>
            <w:sz w:val="20"/>
            <w:color w:val="0000ff"/>
          </w:rPr>
          <w:t xml:space="preserve">пункте 3</w:t>
        </w:r>
      </w:hyperlink>
      <w:r>
        <w:rPr>
          <w:sz w:val="20"/>
        </w:rPr>
        <w:t xml:space="preserve"> настоящего Порядка, приводящего к невозможности предоставления гранта в размере, определенном соглашением;</w:t>
      </w:r>
    </w:p>
    <w:p>
      <w:pPr>
        <w:pStyle w:val="0"/>
        <w:spacing w:before="200" w:line-rule="auto"/>
        <w:ind w:firstLine="540"/>
        <w:jc w:val="both"/>
      </w:pPr>
      <w:r>
        <w:rPr>
          <w:sz w:val="20"/>
        </w:rPr>
        <w:t xml:space="preserve">о соблюдении получателем гранта запрета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 включении в договоры, заключаемые получателем гранта в целях исполнения обязательств по соглашению, обязательства юридических лиц, получающих средства на основании указанных договоров, о соблюдении ими такого запрета;</w:t>
      </w:r>
    </w:p>
    <w:p>
      <w:pPr>
        <w:pStyle w:val="1"/>
        <w:spacing w:before="200" w:line-rule="auto"/>
        <w:jc w:val="both"/>
      </w:pPr>
      <w:r>
        <w:rPr>
          <w:sz w:val="20"/>
        </w:rPr>
        <w:t xml:space="preserve">    о  согласии  получателя гранта на осуществление управлением в отношении</w:t>
      </w:r>
    </w:p>
    <w:p>
      <w:pPr>
        <w:pStyle w:val="1"/>
        <w:jc w:val="both"/>
      </w:pPr>
      <w:r>
        <w:rPr>
          <w:sz w:val="20"/>
        </w:rPr>
        <w:t xml:space="preserve">него  проверок соблюдения им условий и порядка предоставления гранта, в том</w:t>
      </w:r>
    </w:p>
    <w:p>
      <w:pPr>
        <w:pStyle w:val="1"/>
        <w:jc w:val="both"/>
      </w:pPr>
      <w:r>
        <w:rPr>
          <w:sz w:val="20"/>
        </w:rPr>
        <w:t xml:space="preserve">числе   в  части  достижения  значения  результата  предоставления  гранта,</w:t>
      </w:r>
    </w:p>
    <w:p>
      <w:pPr>
        <w:pStyle w:val="1"/>
        <w:jc w:val="both"/>
      </w:pPr>
      <w:r>
        <w:rPr>
          <w:sz w:val="20"/>
        </w:rPr>
        <w:t xml:space="preserve">установленного  соглашением,  а  также  проверок  органами государственного</w:t>
      </w:r>
    </w:p>
    <w:p>
      <w:pPr>
        <w:pStyle w:val="1"/>
        <w:jc w:val="both"/>
      </w:pPr>
      <w:r>
        <w:rPr>
          <w:sz w:val="20"/>
        </w:rPr>
        <w:t xml:space="preserve">                                                                        1</w:t>
      </w:r>
    </w:p>
    <w:p>
      <w:pPr>
        <w:pStyle w:val="1"/>
        <w:jc w:val="both"/>
      </w:pPr>
      <w:r>
        <w:rPr>
          <w:sz w:val="20"/>
        </w:rPr>
        <w:t xml:space="preserve">финансового контроля Ставропольского края в соответствии со </w:t>
      </w:r>
      <w:hyperlink w:history="0" r:id="rId31"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w:t>
      </w:r>
    </w:p>
    <w:p>
      <w:pPr>
        <w:pStyle w:val="1"/>
        <w:jc w:val="both"/>
      </w:pPr>
      <w:r>
        <w:rPr>
          <w:sz w:val="20"/>
        </w:rPr>
        <w:t xml:space="preserve">   2</w:t>
      </w:r>
    </w:p>
    <w:p>
      <w:pPr>
        <w:pStyle w:val="1"/>
        <w:jc w:val="both"/>
      </w:pPr>
      <w:hyperlink w:history="0" r:id="rId32"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  кодекса  Российской  Федерации, и о включении в договоры,</w:t>
      </w:r>
    </w:p>
    <w:p>
      <w:pPr>
        <w:pStyle w:val="1"/>
        <w:jc w:val="both"/>
      </w:pPr>
      <w:r>
        <w:rPr>
          <w:sz w:val="20"/>
        </w:rPr>
        <w:t xml:space="preserve">заключаемые   получателем   гранта   в  целях  исполнения  обязательств  по</w:t>
      </w:r>
    </w:p>
    <w:p>
      <w:pPr>
        <w:pStyle w:val="1"/>
        <w:jc w:val="both"/>
      </w:pPr>
      <w:r>
        <w:rPr>
          <w:sz w:val="20"/>
        </w:rPr>
        <w:t xml:space="preserve">                                                               1</w:t>
      </w:r>
    </w:p>
    <w:p>
      <w:pPr>
        <w:pStyle w:val="1"/>
        <w:jc w:val="both"/>
      </w:pPr>
      <w:r>
        <w:rPr>
          <w:sz w:val="20"/>
        </w:rPr>
        <w:t xml:space="preserve">соглашению,  согласия  лиц,  указанных  в  </w:t>
      </w:r>
      <w:hyperlink w:history="0" r:id="rId33" w:tooltip="&quot;Бюджетный кодекс Российской Федерации&quot; от 31.07.1998 N 145-ФЗ (ред. от 26.02.2024) {КонсультантПлюс}">
        <w:r>
          <w:rPr>
            <w:sz w:val="20"/>
            <w:color w:val="0000ff"/>
          </w:rPr>
          <w:t xml:space="preserve">пункте  3  статьи 78</w:t>
        </w:r>
      </w:hyperlink>
      <w:r>
        <w:rPr>
          <w:sz w:val="20"/>
        </w:rPr>
        <w:t xml:space="preserve">  Бюджетного</w:t>
      </w:r>
    </w:p>
    <w:p>
      <w:pPr>
        <w:pStyle w:val="1"/>
        <w:jc w:val="both"/>
      </w:pPr>
      <w:r>
        <w:rPr>
          <w:sz w:val="20"/>
        </w:rPr>
        <w:t xml:space="preserve">кодекса  Российской  Федерации,  на  осуществление  в  отношении  них таких</w:t>
      </w:r>
    </w:p>
    <w:p>
      <w:pPr>
        <w:pStyle w:val="1"/>
        <w:jc w:val="both"/>
      </w:pPr>
      <w:r>
        <w:rPr>
          <w:sz w:val="20"/>
        </w:rPr>
        <w:t xml:space="preserve">проверок;</w:t>
      </w:r>
    </w:p>
    <w:p>
      <w:pPr>
        <w:pStyle w:val="0"/>
        <w:ind w:firstLine="540"/>
        <w:jc w:val="both"/>
      </w:pPr>
      <w:r>
        <w:rPr>
          <w:sz w:val="20"/>
        </w:rPr>
        <w:t xml:space="preserve">о заключении дополнительного соглашения к соглашению по форме, прилагаемой к соглашению, в части перемены лица в обязательстве с указанием в соглашении юридического лица, являющегося правопреемником получателя гранта, в случае реорганизации получателя гранта в форме слияния, присоединения или преобразования;</w:t>
      </w:r>
    </w:p>
    <w:bookmarkStart w:id="222" w:name="P222"/>
    <w:bookmarkEnd w:id="222"/>
    <w:p>
      <w:pPr>
        <w:pStyle w:val="0"/>
        <w:spacing w:before="200" w:line-rule="auto"/>
        <w:ind w:firstLine="540"/>
        <w:jc w:val="both"/>
      </w:pPr>
      <w:r>
        <w:rPr>
          <w:sz w:val="20"/>
        </w:rPr>
        <w:t xml:space="preserve">о расторжении соглашения в случае реорганизации получателя гранта в форме разделения, выделения, а также при ликвидации получателя гранта.</w:t>
      </w:r>
    </w:p>
    <w:p>
      <w:pPr>
        <w:pStyle w:val="0"/>
        <w:spacing w:before="200" w:line-rule="auto"/>
        <w:ind w:firstLine="540"/>
        <w:jc w:val="both"/>
      </w:pPr>
      <w:r>
        <w:rPr>
          <w:sz w:val="20"/>
        </w:rPr>
        <w:t xml:space="preserve">Управление в случае, указанном в </w:t>
      </w:r>
      <w:hyperlink w:history="0" w:anchor="P222" w:tooltip="о расторжении соглашения в случае реорганизации получателя гранта в форме разделения, выделения, а также при ликвидации получателя гранта.">
        <w:r>
          <w:rPr>
            <w:sz w:val="20"/>
            <w:color w:val="0000ff"/>
          </w:rPr>
          <w:t xml:space="preserve">абзаце шестом</w:t>
        </w:r>
      </w:hyperlink>
      <w:r>
        <w:rPr>
          <w:sz w:val="20"/>
        </w:rPr>
        <w:t xml:space="preserve"> настоящего пункта, в течение 3 рабочих дней со дня расторжения соглашения направляет получателю гранта письменное уведомление о расторжении соглашения в одностороннем порядке и акт об исполнении обязательств по соглашению с отражением информации о неисполненных получателем гранта обязательствах, источником финансового обеспечения которых является грант, и возврате неиспользованного остатка гранта в краевой бюджет в сроки, установленные в уведомлении о расторжении соглашения в одностороннем порядке.</w:t>
      </w:r>
    </w:p>
    <w:bookmarkStart w:id="224" w:name="P224"/>
    <w:bookmarkEnd w:id="224"/>
    <w:p>
      <w:pPr>
        <w:pStyle w:val="0"/>
        <w:spacing w:before="200" w:line-rule="auto"/>
        <w:ind w:firstLine="540"/>
        <w:jc w:val="both"/>
      </w:pPr>
      <w:r>
        <w:rPr>
          <w:sz w:val="20"/>
        </w:rPr>
        <w:t xml:space="preserve">35. Получатель гранта в течение 5 рабочих дней со дня получения уведомления о заключении соглашения подписывает соглашение с управлением или извещает управление об отказе от заключения соглашения.</w:t>
      </w:r>
    </w:p>
    <w:p>
      <w:pPr>
        <w:pStyle w:val="0"/>
        <w:spacing w:before="200" w:line-rule="auto"/>
        <w:ind w:firstLine="540"/>
        <w:jc w:val="both"/>
      </w:pPr>
      <w:r>
        <w:rPr>
          <w:sz w:val="20"/>
        </w:rPr>
        <w:t xml:space="preserve">Управление в течение 5 рабочих дней со дня подписания получателем гранта соглашения заключает с получателем гранта соглашение.</w:t>
      </w:r>
    </w:p>
    <w:p>
      <w:pPr>
        <w:pStyle w:val="0"/>
        <w:spacing w:before="200" w:line-rule="auto"/>
        <w:ind w:firstLine="540"/>
        <w:jc w:val="both"/>
      </w:pPr>
      <w:r>
        <w:rPr>
          <w:sz w:val="20"/>
        </w:rPr>
        <w:t xml:space="preserve">В случае неподписания соглашения получателем гранта в течение срока, установленного </w:t>
      </w:r>
      <w:hyperlink w:history="0" w:anchor="P224" w:tooltip="35. Получатель гранта в течение 5 рабочих дней со дня получения уведомления о заключении соглашения подписывает соглашение с управлением или извещает управление об отказе от заключения соглашения.">
        <w:r>
          <w:rPr>
            <w:sz w:val="20"/>
            <w:color w:val="0000ff"/>
          </w:rPr>
          <w:t xml:space="preserve">абзацем первым</w:t>
        </w:r>
      </w:hyperlink>
      <w:r>
        <w:rPr>
          <w:sz w:val="20"/>
        </w:rPr>
        <w:t xml:space="preserve"> настоящего пункта, получатель гранта признается уклонившимся от подписания соглашения.</w:t>
      </w:r>
    </w:p>
    <w:p>
      <w:pPr>
        <w:pStyle w:val="0"/>
        <w:spacing w:before="200" w:line-rule="auto"/>
        <w:ind w:firstLine="540"/>
        <w:jc w:val="both"/>
      </w:pPr>
      <w:r>
        <w:rPr>
          <w:sz w:val="20"/>
        </w:rPr>
        <w:t xml:space="preserve">В случае признания получателя гранта уклонившимся от подписания соглашения или отказа получателя гранта от заключения соглашения управление заключает соглашение с участником конкурса, заявка которого имеет в порядке убывания следующую итоговую оценку в рейтинге заявок после получателя гранта, признанного уклонившимся от подписания соглашения, при наличии такого участника конкурса.</w:t>
      </w:r>
    </w:p>
    <w:p>
      <w:pPr>
        <w:pStyle w:val="0"/>
        <w:spacing w:before="200" w:line-rule="auto"/>
        <w:ind w:firstLine="540"/>
        <w:jc w:val="both"/>
      </w:pPr>
      <w:r>
        <w:rPr>
          <w:sz w:val="20"/>
        </w:rPr>
        <w:t xml:space="preserve">36. Управление в течение 10 рабочих дней со дня заключения соглашения направляет в минфин края платежные документы для перечисления с лицевого счета управления на расчетный счет или корреспондентский счет получателя гранта, открытый в учреждении Центрального банка Российской Федерации или кредитной организации, причитающегося размера гранта (далее - платежные документы).</w:t>
      </w:r>
    </w:p>
    <w:p>
      <w:pPr>
        <w:pStyle w:val="0"/>
        <w:spacing w:before="200" w:line-rule="auto"/>
        <w:ind w:firstLine="540"/>
        <w:jc w:val="both"/>
      </w:pPr>
      <w:r>
        <w:rPr>
          <w:sz w:val="20"/>
        </w:rPr>
        <w:t xml:space="preserve">Перечисление гранта на расчетный или корреспондентский счет получателя гранта, открытый в учреждении Центрального банка Российской Федерации или кредитной организации, осуществляется в срок, не превышающий 7 рабочих дней со дня получения минфином края платежных документов, в пределах доведенных минфином края предельных объемов финансирования на лицевой счет управления, открытый в минфине края.</w:t>
      </w:r>
    </w:p>
    <w:p>
      <w:pPr>
        <w:pStyle w:val="0"/>
        <w:spacing w:before="200" w:line-rule="auto"/>
        <w:ind w:firstLine="540"/>
        <w:jc w:val="both"/>
      </w:pPr>
      <w:r>
        <w:rPr>
          <w:sz w:val="20"/>
        </w:rPr>
        <w:t xml:space="preserve">37. Управление не возмещает религиозным организациям расходы, связанные с подготовкой и подачей заявок и участием в конкурсе.</w:t>
      </w:r>
    </w:p>
    <w:p>
      <w:pPr>
        <w:pStyle w:val="0"/>
        <w:spacing w:before="200" w:line-rule="auto"/>
        <w:ind w:firstLine="540"/>
        <w:jc w:val="both"/>
      </w:pPr>
      <w:r>
        <w:rPr>
          <w:sz w:val="20"/>
        </w:rPr>
        <w:t xml:space="preserve">38. Конкретным и измеримым результатом предоставления гранта является количество объектов культурного наследия религиозного назначения, в отношении которых проведены работы по их сохранению в 2024 году (далее - результат).</w:t>
      </w:r>
    </w:p>
    <w:p>
      <w:pPr>
        <w:pStyle w:val="0"/>
        <w:spacing w:before="200" w:line-rule="auto"/>
        <w:ind w:firstLine="540"/>
        <w:jc w:val="both"/>
      </w:pPr>
      <w:r>
        <w:rPr>
          <w:sz w:val="20"/>
        </w:rPr>
        <w:t xml:space="preserve">39. Значение результата с указанием точной даты завершения и конечного значения результата устанавливается соглашением.</w:t>
      </w:r>
    </w:p>
    <w:bookmarkStart w:id="233" w:name="P233"/>
    <w:bookmarkEnd w:id="233"/>
    <w:p>
      <w:pPr>
        <w:pStyle w:val="0"/>
        <w:spacing w:before="200" w:line-rule="auto"/>
        <w:ind w:firstLine="540"/>
        <w:jc w:val="both"/>
      </w:pPr>
      <w:r>
        <w:rPr>
          <w:sz w:val="20"/>
        </w:rPr>
        <w:t xml:space="preserve">40. Получатель гранта ежеквартально, до 15-го числа месяца, следующего за отчетным кварталом, представляет в управление по формам, установленным соглашением, следующие отчеты:</w:t>
      </w:r>
    </w:p>
    <w:p>
      <w:pPr>
        <w:pStyle w:val="0"/>
        <w:spacing w:before="200" w:line-rule="auto"/>
        <w:ind w:firstLine="540"/>
        <w:jc w:val="both"/>
      </w:pPr>
      <w:r>
        <w:rPr>
          <w:sz w:val="20"/>
        </w:rPr>
        <w:t xml:space="preserve">1) отчет о достижении значения результата;</w:t>
      </w:r>
    </w:p>
    <w:p>
      <w:pPr>
        <w:pStyle w:val="0"/>
        <w:spacing w:before="200" w:line-rule="auto"/>
        <w:ind w:firstLine="540"/>
        <w:jc w:val="both"/>
      </w:pPr>
      <w:r>
        <w:rPr>
          <w:sz w:val="20"/>
        </w:rPr>
        <w:t xml:space="preserve">2) отчет об осуществлении расходов, источником финансового обеспечения которых является грант, с приложением копий документов, подтверждающих его фактические расходы (договоров на выполнение работ, товарных накладных, актов о приемке выполненных работ по </w:t>
      </w:r>
      <w:hyperlink w:history="0" r:id="rId34"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справок о стоимости выполненных работ и затрат по </w:t>
      </w:r>
      <w:hyperlink w:history="0" r:id="rId35"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счетов-фактур, универсальных передаточных документов, платежных поручений с отметкой кредитной организации, расходных кассовых ордеров), заверенных руководителем получателя гранта или иным уполномоченным лицом получателя гранта и скрепленных печатью получателя гранта (при наличии печати).</w:t>
      </w:r>
    </w:p>
    <w:p>
      <w:pPr>
        <w:pStyle w:val="0"/>
        <w:spacing w:before="200" w:line-rule="auto"/>
        <w:ind w:firstLine="540"/>
        <w:jc w:val="both"/>
      </w:pPr>
      <w:r>
        <w:rPr>
          <w:sz w:val="20"/>
        </w:rPr>
        <w:t xml:space="preserve">41. Управление в течение 5 рабочих дней со дня поступления от получателя гранта отчетов, указанных в </w:t>
      </w:r>
      <w:hyperlink w:history="0" w:anchor="P233" w:tooltip="40. Получатель гранта ежеквартально, до 15-го числа месяца, следующего за отчетным кварталом, представляет в управление по формам, установленным соглашением, следующие отчеты:">
        <w:r>
          <w:rPr>
            <w:sz w:val="20"/>
            <w:color w:val="0000ff"/>
          </w:rPr>
          <w:t xml:space="preserve">пункте 40</w:t>
        </w:r>
      </w:hyperlink>
      <w:r>
        <w:rPr>
          <w:sz w:val="20"/>
        </w:rPr>
        <w:t xml:space="preserve"> настоящего Порядка, осуществляет проверку на предмет их соответствия формам, установленным соглашением, и требованиям, указанным в </w:t>
      </w:r>
      <w:hyperlink w:history="0" w:anchor="P233" w:tooltip="40. Получатель гранта ежеквартально, до 15-го числа месяца, следующего за отчетным кварталом, представляет в управление по формам, установленным соглашением, следующие отчеты:">
        <w:r>
          <w:rPr>
            <w:sz w:val="20"/>
            <w:color w:val="0000ff"/>
          </w:rPr>
          <w:t xml:space="preserve">пункте 40</w:t>
        </w:r>
      </w:hyperlink>
      <w:r>
        <w:rPr>
          <w:sz w:val="20"/>
        </w:rPr>
        <w:t xml:space="preserve"> настоящего Порядка.</w:t>
      </w:r>
    </w:p>
    <w:p>
      <w:pPr>
        <w:pStyle w:val="0"/>
        <w:spacing w:before="200" w:line-rule="auto"/>
        <w:ind w:firstLine="540"/>
        <w:jc w:val="both"/>
      </w:pPr>
      <w:r>
        <w:rPr>
          <w:sz w:val="20"/>
        </w:rPr>
        <w:t xml:space="preserve">В случае если отчеты не соответствуют формам, установленным соглашением, и (или) требованиям, указанным в </w:t>
      </w:r>
      <w:hyperlink w:history="0" w:anchor="P233" w:tooltip="40. Получатель гранта ежеквартально, до 15-го числа месяца, следующего за отчетным кварталом, представляет в управление по формам, установленным соглашением, следующие отчеты:">
        <w:r>
          <w:rPr>
            <w:sz w:val="20"/>
            <w:color w:val="0000ff"/>
          </w:rPr>
          <w:t xml:space="preserve">пункте 40</w:t>
        </w:r>
      </w:hyperlink>
      <w:r>
        <w:rPr>
          <w:sz w:val="20"/>
        </w:rPr>
        <w:t xml:space="preserve"> настоящего Порядка, получателю гранта направляется уведомление о несоответствии отчетов, указанных в </w:t>
      </w:r>
      <w:hyperlink w:history="0" w:anchor="P233" w:tooltip="40. Получатель гранта ежеквартально, до 15-го числа месяца, следующего за отчетным кварталом, представляет в управление по формам, установленным соглашением, следующие отчеты:">
        <w:r>
          <w:rPr>
            <w:sz w:val="20"/>
            <w:color w:val="0000ff"/>
          </w:rPr>
          <w:t xml:space="preserve">пункте 40</w:t>
        </w:r>
      </w:hyperlink>
      <w:r>
        <w:rPr>
          <w:sz w:val="20"/>
        </w:rPr>
        <w:t xml:space="preserve"> настоящего Порядка, формам, установленным соглашением, и (или) требованиям, указанным в </w:t>
      </w:r>
      <w:hyperlink w:history="0" w:anchor="P233" w:tooltip="40. Получатель гранта ежеквартально, до 15-го числа месяца, следующего за отчетным кварталом, представляет в управление по формам, установленным соглашением, следующие отчеты:">
        <w:r>
          <w:rPr>
            <w:sz w:val="20"/>
            <w:color w:val="0000ff"/>
          </w:rPr>
          <w:t xml:space="preserve">пункте 40</w:t>
        </w:r>
      </w:hyperlink>
      <w:r>
        <w:rPr>
          <w:sz w:val="20"/>
        </w:rPr>
        <w:t xml:space="preserve"> настоящего Порядка (далее - уведомление).</w:t>
      </w:r>
    </w:p>
    <w:p>
      <w:pPr>
        <w:pStyle w:val="0"/>
        <w:spacing w:before="200" w:line-rule="auto"/>
        <w:ind w:firstLine="540"/>
        <w:jc w:val="both"/>
      </w:pPr>
      <w:r>
        <w:rPr>
          <w:sz w:val="20"/>
        </w:rPr>
        <w:t xml:space="preserve">Получатель гранта устраняет выявленные недостатки в срок, не превышающий 5 календарных дней со дня получения уведомления. В случае неустранения получателем гранта в установленный срок выявленных недостатков отчеты, указанные в </w:t>
      </w:r>
      <w:hyperlink w:history="0" w:anchor="P233" w:tooltip="40. Получатель гранта ежеквартально, до 15-го числа месяца, следующего за отчетным кварталом, представляет в управление по формам, установленным соглашением, следующие отчеты:">
        <w:r>
          <w:rPr>
            <w:sz w:val="20"/>
            <w:color w:val="0000ff"/>
          </w:rPr>
          <w:t xml:space="preserve">пункте 40</w:t>
        </w:r>
      </w:hyperlink>
      <w:r>
        <w:rPr>
          <w:sz w:val="20"/>
        </w:rPr>
        <w:t xml:space="preserve"> настоящего Порядка, считаются непредставленными.</w:t>
      </w:r>
    </w:p>
    <w:p>
      <w:pPr>
        <w:pStyle w:val="0"/>
        <w:spacing w:before="200" w:line-rule="auto"/>
        <w:ind w:firstLine="540"/>
        <w:jc w:val="both"/>
      </w:pPr>
      <w:r>
        <w:rPr>
          <w:sz w:val="20"/>
        </w:rPr>
        <w:t xml:space="preserve">42. Мониторинг достижения результата (далее - мониторинг) осуществляется исходя из достижения значения результата, установленного соглашением, и события, отражающего факт завершения соответствующего мероприятия по получению результата (контрольной точки), в порядке и по формам, установленным Минфином России.</w:t>
      </w:r>
    </w:p>
    <w:p>
      <w:pPr>
        <w:pStyle w:val="0"/>
        <w:spacing w:before="200" w:line-rule="auto"/>
        <w:ind w:firstLine="540"/>
        <w:jc w:val="both"/>
      </w:pPr>
      <w:r>
        <w:rPr>
          <w:sz w:val="20"/>
        </w:rPr>
        <w:t xml:space="preserve">В целях проведения мониторинга управление ежегодно формирует и утверждает одновременно с заключением соглашения план мероприятий по достижению результата.</w:t>
      </w:r>
    </w:p>
    <w:bookmarkStart w:id="241" w:name="P241"/>
    <w:bookmarkEnd w:id="241"/>
    <w:p>
      <w:pPr>
        <w:pStyle w:val="0"/>
        <w:spacing w:before="200" w:line-rule="auto"/>
        <w:ind w:firstLine="540"/>
        <w:jc w:val="both"/>
      </w:pPr>
      <w:r>
        <w:rPr>
          <w:sz w:val="20"/>
        </w:rPr>
        <w:t xml:space="preserve">Оценка достижения получателем гранта значения результата осуществляется на основании отчета о реализации плана мероприятий по достижению результата, формируемого получателем гранта в сроки и по форме, установленные Минфином России.</w:t>
      </w:r>
    </w:p>
    <w:p>
      <w:pPr>
        <w:pStyle w:val="0"/>
        <w:spacing w:before="200" w:line-rule="auto"/>
        <w:ind w:firstLine="540"/>
        <w:jc w:val="both"/>
      </w:pPr>
      <w:r>
        <w:rPr>
          <w:sz w:val="20"/>
        </w:rPr>
        <w:t xml:space="preserve">Получатель гранта несет ответственность за полноту, достоверность и своевременность формирования им отчета, указанного в </w:t>
      </w:r>
      <w:hyperlink w:history="0" w:anchor="P241" w:tooltip="Оценка достижения получателем гранта значения результата осуществляется на основании отчета о реализации плана мероприятий по достижению результата, формируемого получателем гранта в сроки и по форме, установленные Минфином России.">
        <w:r>
          <w:rPr>
            <w:sz w:val="20"/>
            <w:color w:val="0000ff"/>
          </w:rPr>
          <w:t xml:space="preserve">абзаце третьем</w:t>
        </w:r>
      </w:hyperlink>
      <w:r>
        <w:rPr>
          <w:sz w:val="20"/>
        </w:rPr>
        <w:t xml:space="preserve"> настоящего пункта, в порядке, предусмотренном законодательством Российской Федерации и законодательством Ставропольского края.</w:t>
      </w:r>
    </w:p>
    <w:p>
      <w:pPr>
        <w:pStyle w:val="0"/>
        <w:spacing w:before="200" w:line-rule="auto"/>
        <w:ind w:firstLine="540"/>
        <w:jc w:val="both"/>
      </w:pPr>
      <w:r>
        <w:rPr>
          <w:sz w:val="20"/>
        </w:rPr>
        <w:t xml:space="preserve">43. Получатель гранта несет ответственность за полноту и достоверность представляемых в управление документов, предусмотренных </w:t>
      </w:r>
      <w:hyperlink w:history="0" w:anchor="P116" w:tooltip="10. Религиозная организация, претендующая на участие в конкурсе, представляет в управление заявку, которая включает в себя следующие документы, необходимые для подтверждения соответствия религиозной организации категории, предусмотренной абзацем первым пункта 5 настоящего Порядка, и требованиям, установленным пунктом 9 настоящего Порядка:">
        <w:r>
          <w:rPr>
            <w:sz w:val="20"/>
            <w:color w:val="0000ff"/>
          </w:rPr>
          <w:t xml:space="preserve">пунктами 10</w:t>
        </w:r>
      </w:hyperlink>
      <w:r>
        <w:rPr>
          <w:sz w:val="20"/>
        </w:rPr>
        <w:t xml:space="preserve"> и </w:t>
      </w:r>
      <w:hyperlink w:history="0" w:anchor="P233" w:tooltip="40. Получатель гранта ежеквартально, до 15-го числа месяца, следующего за отчетным кварталом, представляет в управление по формам, установленным соглашением, следующие отчеты:">
        <w:r>
          <w:rPr>
            <w:sz w:val="20"/>
            <w:color w:val="0000ff"/>
          </w:rPr>
          <w:t xml:space="preserve">40</w:t>
        </w:r>
      </w:hyperlink>
      <w:r>
        <w:rPr>
          <w:sz w:val="20"/>
        </w:rPr>
        <w:t xml:space="preserve"> настоящего Порядка, а также документов, содержащих сведения, указанные в </w:t>
      </w:r>
      <w:hyperlink w:history="0" w:anchor="P149" w:tooltip="сведения о религиозной организации, содержащиеся в Едином государственном реестре юридических лиц;">
        <w:r>
          <w:rPr>
            <w:sz w:val="20"/>
            <w:color w:val="0000ff"/>
          </w:rPr>
          <w:t xml:space="preserve">абзацах втором</w:t>
        </w:r>
      </w:hyperlink>
      <w:r>
        <w:rPr>
          <w:sz w:val="20"/>
        </w:rPr>
        <w:t xml:space="preserve"> и </w:t>
      </w:r>
      <w:hyperlink w:history="0" w:anchor="P150" w:tooltip="сведения о зарегистрированных правах религиозной организации на объект культурного наследия религиозного назначения, содержащиеся в Едином государственном реестре недвижимости.">
        <w:r>
          <w:rPr>
            <w:sz w:val="20"/>
            <w:color w:val="0000ff"/>
          </w:rPr>
          <w:t xml:space="preserve">третьем пункта 15</w:t>
        </w:r>
      </w:hyperlink>
      <w:r>
        <w:rPr>
          <w:sz w:val="20"/>
        </w:rPr>
        <w:t xml:space="preserve"> настоящего Порядка, в случае их представления получателем гранта, а также своевременность их представления в порядке, установленном законодательством Российской Федерации и законодательством Ставропольского края.</w:t>
      </w:r>
    </w:p>
    <w:p>
      <w:pPr>
        <w:pStyle w:val="0"/>
        <w:spacing w:before="200" w:line-rule="auto"/>
        <w:ind w:firstLine="540"/>
        <w:jc w:val="both"/>
      </w:pPr>
      <w:r>
        <w:rPr>
          <w:sz w:val="20"/>
        </w:rPr>
        <w:t xml:space="preserve">44. Порядок и стандарт предоставления религиозной организации государственной услуги по предоставлению гранта устанавливаются административным регламентом, утверждаемым управлением.</w:t>
      </w:r>
    </w:p>
    <w:p>
      <w:pPr>
        <w:pStyle w:val="0"/>
        <w:spacing w:before="200" w:line-rule="auto"/>
        <w:ind w:firstLine="540"/>
        <w:jc w:val="both"/>
      </w:pPr>
      <w:r>
        <w:rPr>
          <w:sz w:val="20"/>
        </w:rPr>
        <w:t xml:space="preserve">45. Грант подлежит возврату в краевой бюджет в случаях:</w:t>
      </w:r>
    </w:p>
    <w:bookmarkStart w:id="246" w:name="P246"/>
    <w:bookmarkEnd w:id="246"/>
    <w:p>
      <w:pPr>
        <w:pStyle w:val="0"/>
        <w:spacing w:before="200" w:line-rule="auto"/>
        <w:ind w:firstLine="540"/>
        <w:jc w:val="both"/>
      </w:pPr>
      <w:r>
        <w:rPr>
          <w:sz w:val="20"/>
        </w:rPr>
        <w:t xml:space="preserve">1) нарушения получателем гранта условий предоставления гранта, выявленного в том числе по фактам проверок, проведенных управлением и органами государственного финансового контроля Ставропольского края;</w:t>
      </w:r>
    </w:p>
    <w:bookmarkStart w:id="247" w:name="P247"/>
    <w:bookmarkEnd w:id="247"/>
    <w:p>
      <w:pPr>
        <w:pStyle w:val="0"/>
        <w:spacing w:before="200" w:line-rule="auto"/>
        <w:ind w:firstLine="540"/>
        <w:jc w:val="both"/>
      </w:pPr>
      <w:r>
        <w:rPr>
          <w:sz w:val="20"/>
        </w:rPr>
        <w:t xml:space="preserve">2) недостижения получателем гранта значения результата, установленного соглашением;</w:t>
      </w:r>
    </w:p>
    <w:bookmarkStart w:id="248" w:name="P248"/>
    <w:bookmarkEnd w:id="248"/>
    <w:p>
      <w:pPr>
        <w:pStyle w:val="0"/>
        <w:spacing w:before="200" w:line-rule="auto"/>
        <w:ind w:firstLine="540"/>
        <w:jc w:val="both"/>
      </w:pPr>
      <w:r>
        <w:rPr>
          <w:sz w:val="20"/>
        </w:rPr>
        <w:t xml:space="preserve">3) образования остатка гранта, не использованного получателем гранта в 2024 году (далее - остаток гранта).</w:t>
      </w:r>
    </w:p>
    <w:p>
      <w:pPr>
        <w:pStyle w:val="0"/>
        <w:spacing w:before="200" w:line-rule="auto"/>
        <w:ind w:firstLine="540"/>
        <w:jc w:val="both"/>
      </w:pPr>
      <w:r>
        <w:rPr>
          <w:sz w:val="20"/>
        </w:rPr>
        <w:t xml:space="preserve">46. В случаях, предусмотренных </w:t>
      </w:r>
      <w:hyperlink w:history="0" w:anchor="P246" w:tooltip="1) нарушения получателем гранта условий предоставления гранта, выявленного в том числе по фактам проверок, проведенных управлением и органами государственного финансового контроля Ставропольского края;">
        <w:r>
          <w:rPr>
            <w:sz w:val="20"/>
            <w:color w:val="0000ff"/>
          </w:rPr>
          <w:t xml:space="preserve">подпунктами "1"</w:t>
        </w:r>
      </w:hyperlink>
      <w:r>
        <w:rPr>
          <w:sz w:val="20"/>
        </w:rPr>
        <w:t xml:space="preserve"> и </w:t>
      </w:r>
      <w:hyperlink w:history="0" w:anchor="P247" w:tooltip="2) недостижения получателем гранта значения результата, установленного соглашением;">
        <w:r>
          <w:rPr>
            <w:sz w:val="20"/>
            <w:color w:val="0000ff"/>
          </w:rPr>
          <w:t xml:space="preserve">"2" пункта 45</w:t>
        </w:r>
      </w:hyperlink>
      <w:r>
        <w:rPr>
          <w:sz w:val="20"/>
        </w:rPr>
        <w:t xml:space="preserve"> настоящего Порядка (за исключением случая нецелевого использования гранта), грант подлежит возврату получателем гранта в краевой бюджет в соответствии с законодательством Российской Федерации в полном объеме.</w:t>
      </w:r>
    </w:p>
    <w:p>
      <w:pPr>
        <w:pStyle w:val="0"/>
        <w:spacing w:before="200" w:line-rule="auto"/>
        <w:ind w:firstLine="540"/>
        <w:jc w:val="both"/>
      </w:pPr>
      <w:r>
        <w:rPr>
          <w:sz w:val="20"/>
        </w:rPr>
        <w:t xml:space="preserve">В случае нецелевого использования гранта средства гранта, использованные не по целевому назначению, подлежат возврату в краевой бюджет в соответствии с законодательством Российской Федерации.</w:t>
      </w:r>
    </w:p>
    <w:p>
      <w:pPr>
        <w:pStyle w:val="0"/>
        <w:spacing w:before="200" w:line-rule="auto"/>
        <w:ind w:firstLine="540"/>
        <w:jc w:val="both"/>
      </w:pPr>
      <w:r>
        <w:rPr>
          <w:sz w:val="20"/>
        </w:rPr>
        <w:t xml:space="preserve">47. Возврат гранта в краевой бюджет в случаях, предусмотренных </w:t>
      </w:r>
      <w:hyperlink w:history="0" w:anchor="P246" w:tooltip="1) нарушения получателем гранта условий предоставления гранта, выявленного в том числе по фактам проверок, проведенных управлением и органами государственного финансового контроля Ставропольского края;">
        <w:r>
          <w:rPr>
            <w:sz w:val="20"/>
            <w:color w:val="0000ff"/>
          </w:rPr>
          <w:t xml:space="preserve">подпунктами "1"</w:t>
        </w:r>
      </w:hyperlink>
      <w:r>
        <w:rPr>
          <w:sz w:val="20"/>
        </w:rPr>
        <w:t xml:space="preserve"> и </w:t>
      </w:r>
      <w:hyperlink w:history="0" w:anchor="P247" w:tooltip="2) недостижения получателем гранта значения результата, установленного соглашением;">
        <w:r>
          <w:rPr>
            <w:sz w:val="20"/>
            <w:color w:val="0000ff"/>
          </w:rPr>
          <w:t xml:space="preserve">"2" пункта 45</w:t>
        </w:r>
      </w:hyperlink>
      <w:r>
        <w:rPr>
          <w:sz w:val="20"/>
        </w:rPr>
        <w:t xml:space="preserve"> настоящего Порядка, осуществляется получателем гранта в следующем порядке:</w:t>
      </w:r>
    </w:p>
    <w:p>
      <w:pPr>
        <w:pStyle w:val="0"/>
        <w:spacing w:before="200" w:line-rule="auto"/>
        <w:ind w:firstLine="540"/>
        <w:jc w:val="both"/>
      </w:pPr>
      <w:r>
        <w:rPr>
          <w:sz w:val="20"/>
        </w:rPr>
        <w:t xml:space="preserve">управление в течение 10 рабочих дней со дня подписания акта проверки или получения акта проверки либо иного документа, отражающего результаты проверки, от органа государственного финансового контроля Ставропольского края направляет получателю гранта требование о возврате гранта;</w:t>
      </w:r>
    </w:p>
    <w:p>
      <w:pPr>
        <w:pStyle w:val="0"/>
        <w:spacing w:before="200" w:line-rule="auto"/>
        <w:ind w:firstLine="540"/>
        <w:jc w:val="both"/>
      </w:pPr>
      <w:r>
        <w:rPr>
          <w:sz w:val="20"/>
        </w:rPr>
        <w:t xml:space="preserve">получатель гранта производит возврат гранта в течение 60 календарных дней со дня получения от управления требования о возврате гранта.</w:t>
      </w:r>
    </w:p>
    <w:p>
      <w:pPr>
        <w:pStyle w:val="0"/>
        <w:spacing w:before="200" w:line-rule="auto"/>
        <w:ind w:firstLine="540"/>
        <w:jc w:val="both"/>
      </w:pPr>
      <w:r>
        <w:rPr>
          <w:sz w:val="20"/>
        </w:rPr>
        <w:t xml:space="preserve">В случае, предусмотренном </w:t>
      </w:r>
      <w:hyperlink w:history="0" w:anchor="P248" w:tooltip="3) образования остатка гранта, не использованного получателем гранта в 2024 году (далее - остаток гранта).">
        <w:r>
          <w:rPr>
            <w:sz w:val="20"/>
            <w:color w:val="0000ff"/>
          </w:rPr>
          <w:t xml:space="preserve">подпунктом "3" пункта 45</w:t>
        </w:r>
      </w:hyperlink>
      <w:r>
        <w:rPr>
          <w:sz w:val="20"/>
        </w:rPr>
        <w:t xml:space="preserve"> настоящего Порядка, остаток гранта подлежит возврату получателем гранта в краевой бюджет в порядке, установленном минфином края.</w:t>
      </w:r>
    </w:p>
    <w:p>
      <w:pPr>
        <w:pStyle w:val="1"/>
        <w:spacing w:before="200" w:line-rule="auto"/>
        <w:jc w:val="both"/>
      </w:pPr>
      <w:r>
        <w:rPr>
          <w:sz w:val="20"/>
        </w:rPr>
        <w:t xml:space="preserve">                                                                          1</w:t>
      </w:r>
    </w:p>
    <w:p>
      <w:pPr>
        <w:pStyle w:val="1"/>
        <w:jc w:val="both"/>
      </w:pPr>
      <w:r>
        <w:rPr>
          <w:sz w:val="20"/>
        </w:rPr>
        <w:t xml:space="preserve">    48.  В  случае  нарушения  лицами,  указанными  в  </w:t>
      </w:r>
      <w:hyperlink w:history="0" r:id="rId36" w:tooltip="&quot;Бюджетный кодекс Российской Федерации&quot; от 31.07.1998 N 145-ФЗ (ред. от 26.02.2024) {КонсультантПлюс}">
        <w:r>
          <w:rPr>
            <w:sz w:val="20"/>
            <w:color w:val="0000ff"/>
          </w:rPr>
          <w:t xml:space="preserve">пункте  3 статьи 78</w:t>
        </w:r>
      </w:hyperlink>
    </w:p>
    <w:p>
      <w:pPr>
        <w:pStyle w:val="1"/>
        <w:jc w:val="both"/>
      </w:pPr>
      <w:r>
        <w:rPr>
          <w:sz w:val="20"/>
        </w:rPr>
        <w:t xml:space="preserve">Бюджетного  кодекса  Российской Федерации, условий и порядка предоставления</w:t>
      </w:r>
    </w:p>
    <w:p>
      <w:pPr>
        <w:pStyle w:val="1"/>
        <w:jc w:val="both"/>
      </w:pPr>
      <w:r>
        <w:rPr>
          <w:sz w:val="20"/>
        </w:rPr>
        <w:t xml:space="preserve">гранта,  в том числе в части достижения значения результата, установленного</w:t>
      </w:r>
    </w:p>
    <w:p>
      <w:pPr>
        <w:pStyle w:val="1"/>
        <w:jc w:val="both"/>
      </w:pPr>
      <w:r>
        <w:rPr>
          <w:sz w:val="20"/>
        </w:rPr>
        <w:t xml:space="preserve">соглашением,  выявленного  по  фактам  проверок,  проведенных управлением и</w:t>
      </w:r>
    </w:p>
    <w:p>
      <w:pPr>
        <w:pStyle w:val="1"/>
        <w:jc w:val="both"/>
      </w:pPr>
      <w:r>
        <w:rPr>
          <w:sz w:val="20"/>
        </w:rPr>
        <w:t xml:space="preserve">органами  государственного  финансового  контроля  Ставропольского  края  в</w:t>
      </w:r>
    </w:p>
    <w:p>
      <w:pPr>
        <w:pStyle w:val="1"/>
        <w:jc w:val="both"/>
      </w:pPr>
      <w:r>
        <w:rPr>
          <w:sz w:val="20"/>
        </w:rPr>
        <w:t xml:space="preserve">соответствии  с  </w:t>
      </w:r>
      <w:hyperlink w:history="0" w:anchor="P272" w:tooltip="    50.  Проверка  соблюдения  получателем  гранта  и  лицами, указанными в">
        <w:r>
          <w:rPr>
            <w:sz w:val="20"/>
            <w:color w:val="0000ff"/>
          </w:rPr>
          <w:t xml:space="preserve">пунктом  50</w:t>
        </w:r>
      </w:hyperlink>
      <w:r>
        <w:rPr>
          <w:sz w:val="20"/>
        </w:rPr>
        <w:t xml:space="preserve"> настоящего Порядка, лица, указанные в </w:t>
      </w:r>
      <w:hyperlink w:history="0" r:id="rId37" w:tooltip="&quot;Бюджетный кодекс Российской Федерации&quot; от 31.07.1998 N 145-ФЗ (ред. от 26.02.2024) {КонсультантПлюс}">
        <w:r>
          <w:rPr>
            <w:sz w:val="20"/>
            <w:color w:val="0000ff"/>
          </w:rPr>
          <w:t xml:space="preserve">пункте 3</w:t>
        </w:r>
      </w:hyperlink>
    </w:p>
    <w:p>
      <w:pPr>
        <w:pStyle w:val="1"/>
        <w:jc w:val="both"/>
      </w:pPr>
      <w:r>
        <w:rPr>
          <w:sz w:val="20"/>
        </w:rPr>
        <w:t xml:space="preserve">          1</w:t>
      </w:r>
    </w:p>
    <w:p>
      <w:pPr>
        <w:pStyle w:val="1"/>
        <w:jc w:val="both"/>
      </w:pPr>
      <w:r>
        <w:rPr>
          <w:sz w:val="20"/>
        </w:rPr>
        <w:t xml:space="preserve">статьи  78   Бюджетного  кодекса  Российской  Федерации, обязаны возвратить</w:t>
      </w:r>
    </w:p>
    <w:p>
      <w:pPr>
        <w:pStyle w:val="1"/>
        <w:jc w:val="both"/>
      </w:pPr>
      <w:r>
        <w:rPr>
          <w:sz w:val="20"/>
        </w:rPr>
        <w:t xml:space="preserve">соответствующие  средства в краевой бюджет в течение 60 календарных дней со</w:t>
      </w:r>
    </w:p>
    <w:p>
      <w:pPr>
        <w:pStyle w:val="1"/>
        <w:jc w:val="both"/>
      </w:pPr>
      <w:r>
        <w:rPr>
          <w:sz w:val="20"/>
        </w:rPr>
        <w:t xml:space="preserve">дня получения от управления требования о возврате гранта.</w:t>
      </w:r>
    </w:p>
    <w:p>
      <w:pPr>
        <w:pStyle w:val="1"/>
        <w:jc w:val="both"/>
      </w:pPr>
      <w:r>
        <w:rPr>
          <w:sz w:val="20"/>
        </w:rPr>
        <w:t xml:space="preserve">    49.  При  нарушении  получателем гранта и лицами, указанными в </w:t>
      </w:r>
      <w:hyperlink w:history="0" r:id="rId38" w:tooltip="&quot;Бюджетный кодекс Российской Федерации&quot; от 31.07.1998 N 145-ФЗ (ред. от 26.02.2024) {КонсультантПлюс}">
        <w:r>
          <w:rPr>
            <w:sz w:val="20"/>
            <w:color w:val="0000ff"/>
          </w:rPr>
          <w:t xml:space="preserve">пункте 3</w:t>
        </w:r>
      </w:hyperlink>
    </w:p>
    <w:p>
      <w:pPr>
        <w:pStyle w:val="1"/>
        <w:jc w:val="both"/>
      </w:pPr>
      <w:r>
        <w:rPr>
          <w:sz w:val="20"/>
        </w:rPr>
        <w:t xml:space="preserve">          1</w:t>
      </w:r>
    </w:p>
    <w:p>
      <w:pPr>
        <w:pStyle w:val="1"/>
        <w:jc w:val="both"/>
      </w:pPr>
      <w:r>
        <w:rPr>
          <w:sz w:val="20"/>
        </w:rPr>
        <w:t xml:space="preserve">статьи  78   Бюджетного кодекса Российской Федерации, срока возврата гранта</w:t>
      </w:r>
    </w:p>
    <w:p>
      <w:pPr>
        <w:pStyle w:val="1"/>
        <w:jc w:val="both"/>
      </w:pPr>
      <w:r>
        <w:rPr>
          <w:sz w:val="20"/>
        </w:rPr>
        <w:t xml:space="preserve">управление принимает меры по взысканию указанных средств в краевой бюджет в</w:t>
      </w:r>
    </w:p>
    <w:p>
      <w:pPr>
        <w:pStyle w:val="1"/>
        <w:jc w:val="both"/>
      </w:pPr>
      <w:r>
        <w:rPr>
          <w:sz w:val="20"/>
        </w:rPr>
        <w:t xml:space="preserve">порядке,    установленном    законодательством   Российской   Федерации   и</w:t>
      </w:r>
    </w:p>
    <w:p>
      <w:pPr>
        <w:pStyle w:val="1"/>
        <w:jc w:val="both"/>
      </w:pPr>
      <w:r>
        <w:rPr>
          <w:sz w:val="20"/>
        </w:rPr>
        <w:t xml:space="preserve">законодательством Ставропольского края.</w:t>
      </w:r>
    </w:p>
    <w:bookmarkStart w:id="272" w:name="P272"/>
    <w:bookmarkEnd w:id="272"/>
    <w:p>
      <w:pPr>
        <w:pStyle w:val="1"/>
        <w:jc w:val="both"/>
      </w:pPr>
      <w:r>
        <w:rPr>
          <w:sz w:val="20"/>
        </w:rPr>
        <w:t xml:space="preserve">    50.  Проверка  соблюдения  получателем  гранта  и  лицами, указанными в</w:t>
      </w:r>
    </w:p>
    <w:p>
      <w:pPr>
        <w:pStyle w:val="1"/>
        <w:jc w:val="both"/>
      </w:pPr>
      <w:r>
        <w:rPr>
          <w:sz w:val="20"/>
        </w:rPr>
        <w:t xml:space="preserve">                     1</w:t>
      </w:r>
    </w:p>
    <w:p>
      <w:pPr>
        <w:pStyle w:val="1"/>
        <w:jc w:val="both"/>
      </w:pPr>
      <w:hyperlink w:history="0" r:id="rId39" w:tooltip="&quot;Бюджетный кодекс Российской Федерации&quot; от 31.07.1998 N 145-ФЗ (ред. от 26.02.2024) {КонсультантПлюс}">
        <w:r>
          <w:rPr>
            <w:sz w:val="20"/>
            <w:color w:val="0000ff"/>
          </w:rPr>
          <w:t xml:space="preserve">пункте  3  статьи  78</w:t>
        </w:r>
      </w:hyperlink>
      <w:r>
        <w:rPr>
          <w:sz w:val="20"/>
        </w:rPr>
        <w:t xml:space="preserve">   Бюджетного  кодекса Российской Федерации, порядка и</w:t>
      </w:r>
    </w:p>
    <w:p>
      <w:pPr>
        <w:pStyle w:val="1"/>
        <w:jc w:val="both"/>
      </w:pPr>
      <w:r>
        <w:rPr>
          <w:sz w:val="20"/>
        </w:rPr>
        <w:t xml:space="preserve">условий  предоставления  гранта,  в  том  числе в части достижения значения</w:t>
      </w:r>
    </w:p>
    <w:p>
      <w:pPr>
        <w:pStyle w:val="1"/>
        <w:jc w:val="both"/>
      </w:pPr>
      <w:r>
        <w:rPr>
          <w:sz w:val="20"/>
        </w:rPr>
        <w:t xml:space="preserve">результата,   установленного   соглашением,  осуществляется  управлением  в</w:t>
      </w:r>
    </w:p>
    <w:p>
      <w:pPr>
        <w:pStyle w:val="1"/>
        <w:jc w:val="both"/>
      </w:pPr>
      <w:r>
        <w:rPr>
          <w:sz w:val="20"/>
        </w:rPr>
        <w:t xml:space="preserve">устанавливаемом  им  порядке, а также органами государственного финансового</w:t>
      </w:r>
    </w:p>
    <w:p>
      <w:pPr>
        <w:pStyle w:val="1"/>
        <w:jc w:val="both"/>
      </w:pPr>
      <w:r>
        <w:rPr>
          <w:sz w:val="20"/>
        </w:rPr>
        <w:t xml:space="preserve">                                                                   1      2</w:t>
      </w:r>
    </w:p>
    <w:p>
      <w:pPr>
        <w:pStyle w:val="1"/>
        <w:jc w:val="both"/>
      </w:pPr>
      <w:r>
        <w:rPr>
          <w:sz w:val="20"/>
        </w:rPr>
        <w:t xml:space="preserve">контроля  Ставропольского  края  в  соответствии  со  </w:t>
      </w:r>
      <w:hyperlink w:history="0" r:id="rId40"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 </w:t>
      </w:r>
      <w:hyperlink w:history="0" r:id="rId41" w:tooltip="&quot;Бюджетный кодекс Российской Федерации&quot; от 31.07.1998 N 145-ФЗ (ред. от 26.02.2024) {КонсультантПлюс}">
        <w:r>
          <w:rPr>
            <w:sz w:val="20"/>
            <w:color w:val="0000ff"/>
          </w:rPr>
          <w:t xml:space="preserve">269</w:t>
        </w:r>
      </w:hyperlink>
    </w:p>
    <w:p>
      <w:pPr>
        <w:pStyle w:val="1"/>
        <w:jc w:val="both"/>
      </w:pPr>
      <w:r>
        <w:rPr>
          <w:sz w:val="20"/>
        </w:rPr>
        <w:t xml:space="preserve">Бюджетного кодекса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в 2024 году из бюджета</w:t>
      </w:r>
    </w:p>
    <w:p>
      <w:pPr>
        <w:pStyle w:val="0"/>
        <w:jc w:val="right"/>
      </w:pPr>
      <w:r>
        <w:rPr>
          <w:sz w:val="20"/>
        </w:rPr>
        <w:t xml:space="preserve">Ставропольского края грантов</w:t>
      </w:r>
    </w:p>
    <w:p>
      <w:pPr>
        <w:pStyle w:val="0"/>
        <w:jc w:val="right"/>
      </w:pPr>
      <w:r>
        <w:rPr>
          <w:sz w:val="20"/>
        </w:rPr>
        <w:t xml:space="preserve">в форме субсидий религиозным</w:t>
      </w:r>
    </w:p>
    <w:p>
      <w:pPr>
        <w:pStyle w:val="0"/>
        <w:jc w:val="right"/>
      </w:pPr>
      <w:r>
        <w:rPr>
          <w:sz w:val="20"/>
        </w:rPr>
        <w:t xml:space="preserve">организациям на проведение</w:t>
      </w:r>
    </w:p>
    <w:p>
      <w:pPr>
        <w:pStyle w:val="0"/>
        <w:jc w:val="right"/>
      </w:pPr>
      <w:r>
        <w:rPr>
          <w:sz w:val="20"/>
        </w:rPr>
        <w:t xml:space="preserve">работ по сохранению объектов</w:t>
      </w:r>
    </w:p>
    <w:p>
      <w:pPr>
        <w:pStyle w:val="0"/>
        <w:jc w:val="right"/>
      </w:pPr>
      <w:r>
        <w:rPr>
          <w:sz w:val="20"/>
        </w:rPr>
        <w:t xml:space="preserve">культурного наследия (памятников</w:t>
      </w:r>
    </w:p>
    <w:p>
      <w:pPr>
        <w:pStyle w:val="0"/>
        <w:jc w:val="right"/>
      </w:pPr>
      <w:r>
        <w:rPr>
          <w:sz w:val="20"/>
        </w:rPr>
        <w:t xml:space="preserve">истории и культуры) народов</w:t>
      </w:r>
    </w:p>
    <w:p>
      <w:pPr>
        <w:pStyle w:val="0"/>
        <w:jc w:val="right"/>
      </w:pPr>
      <w:r>
        <w:rPr>
          <w:sz w:val="20"/>
        </w:rPr>
        <w:t xml:space="preserve">Российской Федерации</w:t>
      </w:r>
    </w:p>
    <w:p>
      <w:pPr>
        <w:pStyle w:val="0"/>
        <w:jc w:val="right"/>
      </w:pPr>
      <w:r>
        <w:rPr>
          <w:sz w:val="20"/>
        </w:rPr>
        <w:t xml:space="preserve">религиозного назначения</w:t>
      </w:r>
    </w:p>
    <w:p>
      <w:pPr>
        <w:pStyle w:val="0"/>
        <w:jc w:val="both"/>
      </w:pPr>
      <w:r>
        <w:rPr>
          <w:sz w:val="20"/>
        </w:rPr>
      </w:r>
    </w:p>
    <w:bookmarkStart w:id="298" w:name="P298"/>
    <w:bookmarkEnd w:id="298"/>
    <w:p>
      <w:pPr>
        <w:pStyle w:val="2"/>
        <w:jc w:val="center"/>
      </w:pPr>
      <w:r>
        <w:rPr>
          <w:sz w:val="20"/>
        </w:rPr>
        <w:t xml:space="preserve">БАЛЛЬНАЯ ШКАЛА</w:t>
      </w:r>
    </w:p>
    <w:p>
      <w:pPr>
        <w:pStyle w:val="2"/>
        <w:jc w:val="center"/>
      </w:pPr>
      <w:r>
        <w:rPr>
          <w:sz w:val="20"/>
        </w:rPr>
        <w:t xml:space="preserve">КРИТЕРИЕВ ОЦЕНКИ ЗАЯВОК НЕКОММЕРЧЕСКИХ ОРГАНИЗАЦИЙ</w:t>
      </w:r>
    </w:p>
    <w:p>
      <w:pPr>
        <w:pStyle w:val="2"/>
        <w:jc w:val="center"/>
      </w:pPr>
      <w:r>
        <w:rPr>
          <w:sz w:val="20"/>
        </w:rPr>
        <w:t xml:space="preserve">НА УЧАСТИЕ В КОНКУРСЕ НА ПРЕДОСТАВЛЕНИЕ В 2024 ГОДУ</w:t>
      </w:r>
    </w:p>
    <w:p>
      <w:pPr>
        <w:pStyle w:val="2"/>
        <w:jc w:val="center"/>
      </w:pPr>
      <w:r>
        <w:rPr>
          <w:sz w:val="20"/>
        </w:rPr>
        <w:t xml:space="preserve">ИЗ БЮДЖЕТА СТАВРОПОЛЬСКОГО КРАЯ ГРАНТОВ В ФОРМЕ СУБСИДИЙ</w:t>
      </w:r>
    </w:p>
    <w:p>
      <w:pPr>
        <w:pStyle w:val="2"/>
        <w:jc w:val="center"/>
      </w:pPr>
      <w:r>
        <w:rPr>
          <w:sz w:val="20"/>
        </w:rPr>
        <w:t xml:space="preserve">РЕЛИГИОЗНЫМ ОРГАНИЗАЦИЯМ </w:t>
      </w:r>
      <w:hyperlink w:history="0" w:anchor="P348" w:tooltip="&lt;*&gt; Понятия &quot;религиозная организация&quot;, &quot;заявка&quot;, &quot;объект культурного наследия религиозного назначения&quot; и &quot;участник конкурса&quot; используются в настоящем Приложении в значениях, определяемых Порядком предоставления в 2024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памятников истории и культуры) народов Российской Федерации религиозного назначения, утверждаемым постановлением Правительства Ставропольск...">
        <w:r>
          <w:rPr>
            <w:sz w:val="20"/>
            <w:color w:val="0000ff"/>
          </w:rPr>
          <w:t xml:space="preserve">&lt;*&gt;</w:t>
        </w:r>
      </w:hyperlink>
      <w:r>
        <w:rPr>
          <w:sz w:val="20"/>
        </w:rPr>
        <w:t xml:space="preserve"> НА ПРОВЕДЕНИЕ РАБОТ</w:t>
      </w:r>
    </w:p>
    <w:p>
      <w:pPr>
        <w:pStyle w:val="2"/>
        <w:jc w:val="center"/>
      </w:pPr>
      <w:r>
        <w:rPr>
          <w:sz w:val="20"/>
        </w:rPr>
        <w:t xml:space="preserve">ПО СОХРАНЕНИЮ ОБЪЕКТОВ КУЛЬТУРНОГО НАСЛЕДИЯ (ПАМЯТНИКОВ</w:t>
      </w:r>
    </w:p>
    <w:p>
      <w:pPr>
        <w:pStyle w:val="2"/>
        <w:jc w:val="center"/>
      </w:pPr>
      <w:r>
        <w:rPr>
          <w:sz w:val="20"/>
        </w:rPr>
        <w:t xml:space="preserve">ИСТОРИИ И КУЛЬТУРЫ) НАРОДОВ РОССИЙСКОЙ ФЕДЕРАЦИИ</w:t>
      </w:r>
    </w:p>
    <w:p>
      <w:pPr>
        <w:pStyle w:val="2"/>
        <w:jc w:val="center"/>
      </w:pPr>
      <w:r>
        <w:rPr>
          <w:sz w:val="20"/>
        </w:rPr>
        <w:t xml:space="preserve">РЕЛИГИОЗНОГО НАЗНАЧЕНИЯ </w:t>
      </w:r>
      <w:hyperlink w:history="0" w:anchor="P348" w:tooltip="&lt;*&gt; Понятия &quot;религиозная организация&quot;, &quot;заявка&quot;, &quot;объект культурного наследия религиозного назначения&quot; и &quot;участник конкурса&quot; используются в настоящем Приложении в значениях, определяемых Порядком предоставления в 2024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памятников истории и культуры) народов Российской Федерации религиозного назначения, утверждаемым постановлением Правительства Ставропольск...">
        <w:r>
          <w:rPr>
            <w:sz w:val="20"/>
            <w:color w:val="0000ff"/>
          </w:rPr>
          <w:t xml:space="preserve">&lt;*&gt;</w:t>
        </w:r>
      </w:hyperlink>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38"/>
        <w:gridCol w:w="3458"/>
        <w:gridCol w:w="3628"/>
        <w:gridCol w:w="1304"/>
      </w:tblGrid>
      <w:tr>
        <w:tblPrEx>
          <w:tblBorders>
            <w:left w:val="single" w:sz="4"/>
            <w:right w:val="single" w:sz="4"/>
            <w:insideV w:val="single" w:sz="4"/>
            <w:insideH w:val="single" w:sz="4"/>
          </w:tblBorders>
        </w:tblPrEx>
        <w:tc>
          <w:tcPr>
            <w:tcW w:w="638" w:type="dxa"/>
            <w:vAlign w:val="center"/>
            <w:tcBorders>
              <w:top w:val="single" w:sz="4"/>
              <w:bottom w:val="single" w:sz="4"/>
            </w:tcBorders>
          </w:tcPr>
          <w:p>
            <w:pPr>
              <w:pStyle w:val="0"/>
              <w:jc w:val="center"/>
            </w:pPr>
            <w:r>
              <w:rPr>
                <w:sz w:val="20"/>
              </w:rPr>
              <w:t xml:space="preserve">N</w:t>
            </w:r>
          </w:p>
          <w:p>
            <w:pPr>
              <w:pStyle w:val="0"/>
              <w:jc w:val="center"/>
            </w:pPr>
            <w:r>
              <w:rPr>
                <w:sz w:val="20"/>
              </w:rPr>
              <w:t xml:space="preserve">п/п</w:t>
            </w:r>
          </w:p>
        </w:tc>
        <w:tc>
          <w:tcPr>
            <w:tcW w:w="3458" w:type="dxa"/>
            <w:vAlign w:val="center"/>
            <w:tcBorders>
              <w:top w:val="single" w:sz="4"/>
              <w:bottom w:val="single" w:sz="4"/>
            </w:tcBorders>
          </w:tcPr>
          <w:p>
            <w:pPr>
              <w:pStyle w:val="0"/>
              <w:jc w:val="center"/>
            </w:pPr>
            <w:r>
              <w:rPr>
                <w:sz w:val="20"/>
              </w:rPr>
              <w:t xml:space="preserve">Наименование критерия оценки заявки </w:t>
            </w:r>
            <w:hyperlink w:history="0" w:anchor="P348" w:tooltip="&lt;*&gt; Понятия &quot;религиозная организация&quot;, &quot;заявка&quot;, &quot;объект культурного наследия религиозного назначения&quot; и &quot;участник конкурса&quot; используются в настоящем Приложении в значениях, определяемых Порядком предоставления в 2024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памятников истории и культуры) народов Российской Федерации религиозного назначения, утверждаемым постановлением Правительства Ставропольск...">
              <w:r>
                <w:rPr>
                  <w:sz w:val="20"/>
                  <w:color w:val="0000ff"/>
                </w:rPr>
                <w:t xml:space="preserve">&lt;*&gt;</w:t>
              </w:r>
            </w:hyperlink>
          </w:p>
        </w:tc>
        <w:tc>
          <w:tcPr>
            <w:tcW w:w="3628" w:type="dxa"/>
            <w:vAlign w:val="center"/>
            <w:tcBorders>
              <w:top w:val="single" w:sz="4"/>
              <w:bottom w:val="single" w:sz="4"/>
            </w:tcBorders>
          </w:tcPr>
          <w:p>
            <w:pPr>
              <w:pStyle w:val="0"/>
              <w:jc w:val="center"/>
            </w:pPr>
            <w:r>
              <w:rPr>
                <w:sz w:val="20"/>
              </w:rPr>
              <w:t xml:space="preserve">Итоговый балл критерия оценки заявки (баллов)</w:t>
            </w:r>
          </w:p>
        </w:tc>
        <w:tc>
          <w:tcPr>
            <w:tcW w:w="1304" w:type="dxa"/>
            <w:vAlign w:val="center"/>
            <w:tcBorders>
              <w:top w:val="single" w:sz="4"/>
              <w:bottom w:val="single" w:sz="4"/>
            </w:tcBorders>
          </w:tcPr>
          <w:p>
            <w:pPr>
              <w:pStyle w:val="0"/>
              <w:jc w:val="center"/>
            </w:pPr>
            <w:r>
              <w:rPr>
                <w:sz w:val="20"/>
              </w:rPr>
              <w:t xml:space="preserve">Значение весового коэффициента критерия оценки заявки</w:t>
            </w:r>
          </w:p>
        </w:tc>
      </w:tr>
      <w:tr>
        <w:tblPrEx>
          <w:tblBorders>
            <w:left w:val="single" w:sz="4"/>
            <w:right w:val="single" w:sz="4"/>
            <w:insideV w:val="single" w:sz="4"/>
            <w:insideH w:val="single" w:sz="4"/>
          </w:tblBorders>
        </w:tblPrEx>
        <w:tc>
          <w:tcPr>
            <w:tcW w:w="638" w:type="dxa"/>
            <w:vAlign w:val="center"/>
            <w:tcBorders>
              <w:top w:val="single" w:sz="4"/>
              <w:bottom w:val="single" w:sz="4"/>
            </w:tcBorders>
          </w:tcPr>
          <w:p>
            <w:pPr>
              <w:pStyle w:val="0"/>
              <w:jc w:val="center"/>
            </w:pPr>
            <w:r>
              <w:rPr>
                <w:sz w:val="20"/>
              </w:rPr>
              <w:t xml:space="preserve">1</w:t>
            </w:r>
          </w:p>
        </w:tc>
        <w:tc>
          <w:tcPr>
            <w:tcW w:w="3458" w:type="dxa"/>
            <w:vAlign w:val="center"/>
            <w:tcBorders>
              <w:top w:val="single" w:sz="4"/>
              <w:bottom w:val="single" w:sz="4"/>
            </w:tcBorders>
          </w:tcPr>
          <w:p>
            <w:pPr>
              <w:pStyle w:val="0"/>
              <w:jc w:val="center"/>
            </w:pPr>
            <w:r>
              <w:rPr>
                <w:sz w:val="20"/>
              </w:rPr>
              <w:t xml:space="preserve">2</w:t>
            </w:r>
          </w:p>
        </w:tc>
        <w:tc>
          <w:tcPr>
            <w:tcW w:w="3628" w:type="dxa"/>
            <w:vAlign w:val="center"/>
            <w:tcBorders>
              <w:top w:val="single" w:sz="4"/>
              <w:bottom w:val="single" w:sz="4"/>
            </w:tcBorders>
          </w:tcPr>
          <w:p>
            <w:pPr>
              <w:pStyle w:val="0"/>
              <w:jc w:val="center"/>
            </w:pPr>
            <w:r>
              <w:rPr>
                <w:sz w:val="20"/>
              </w:rPr>
              <w:t xml:space="preserve">3</w:t>
            </w:r>
          </w:p>
        </w:tc>
        <w:tc>
          <w:tcPr>
            <w:tcW w:w="1304" w:type="dxa"/>
            <w:vAlign w:val="center"/>
            <w:tcBorders>
              <w:top w:val="single" w:sz="4"/>
              <w:bottom w:val="single" w:sz="4"/>
            </w:tcBorders>
          </w:tcPr>
          <w:p>
            <w:pPr>
              <w:pStyle w:val="0"/>
              <w:jc w:val="center"/>
            </w:pPr>
            <w:r>
              <w:rPr>
                <w:sz w:val="20"/>
              </w:rPr>
              <w:t xml:space="preserve">4</w:t>
            </w:r>
          </w:p>
        </w:tc>
      </w:tr>
      <w:tr>
        <w:tblPrEx>
          <w:tblBorders>
            <w:insideH w:val="single" w:sz="4"/>
          </w:tblBorders>
        </w:tblPrEx>
        <w:tc>
          <w:tcPr>
            <w:tcW w:w="638" w:type="dxa"/>
            <w:tcBorders>
              <w:top w:val="single" w:sz="4"/>
              <w:left w:val="nil"/>
              <w:bottom w:val="nil"/>
              <w:right w:val="nil"/>
            </w:tcBorders>
            <w:vMerge w:val="restart"/>
          </w:tcPr>
          <w:p>
            <w:pPr>
              <w:pStyle w:val="0"/>
              <w:jc w:val="center"/>
            </w:pPr>
            <w:r>
              <w:rPr>
                <w:sz w:val="20"/>
              </w:rPr>
              <w:t xml:space="preserve">1.</w:t>
            </w:r>
          </w:p>
        </w:tc>
        <w:tc>
          <w:tcPr>
            <w:tcW w:w="3458" w:type="dxa"/>
            <w:tcBorders>
              <w:top w:val="single" w:sz="4"/>
              <w:left w:val="nil"/>
              <w:bottom w:val="nil"/>
              <w:right w:val="nil"/>
            </w:tcBorders>
            <w:vMerge w:val="restart"/>
          </w:tcPr>
          <w:p>
            <w:pPr>
              <w:pStyle w:val="0"/>
            </w:pPr>
            <w:r>
              <w:rPr>
                <w:sz w:val="20"/>
              </w:rPr>
              <w:t xml:space="preserve">Площадь объекта культурного наследия религиозного назначения </w:t>
            </w:r>
            <w:hyperlink w:history="0" w:anchor="P348" w:tooltip="&lt;*&gt; Понятия &quot;религиозная организация&quot;, &quot;заявка&quot;, &quot;объект культурного наследия религиозного назначения&quot; и &quot;участник конкурса&quot; используются в настоящем Приложении в значениях, определяемых Порядком предоставления в 2024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памятников истории и культуры) народов Российской Федерации религиозного назначения, утверждаемым постановлением Правительства Ставропольск...">
              <w:r>
                <w:rPr>
                  <w:sz w:val="20"/>
                  <w:color w:val="0000ff"/>
                </w:rPr>
                <w:t xml:space="preserve">&lt;*&gt;</w:t>
              </w:r>
            </w:hyperlink>
            <w:r>
              <w:rPr>
                <w:sz w:val="20"/>
              </w:rPr>
              <w:t xml:space="preserve">, определяемая исходя из сведений об объекте культурного наследия религиозного назначения,</w:t>
            </w:r>
          </w:p>
          <w:p>
            <w:pPr>
              <w:pStyle w:val="0"/>
            </w:pPr>
            <w:r>
              <w:rPr>
                <w:sz w:val="20"/>
              </w:rPr>
              <w:t xml:space="preserve">содержащихся в Едином</w:t>
            </w:r>
          </w:p>
          <w:p>
            <w:pPr>
              <w:pStyle w:val="0"/>
            </w:pPr>
            <w:r>
              <w:rPr>
                <w:sz w:val="20"/>
              </w:rPr>
              <w:t xml:space="preserve">государственном реестре недвижимости (далее - площадь объекта культурного наследия религиозного назначения)</w:t>
            </w:r>
          </w:p>
        </w:tc>
        <w:tc>
          <w:tcPr>
            <w:tcW w:w="3628" w:type="dxa"/>
            <w:tcBorders>
              <w:top w:val="single" w:sz="4"/>
              <w:left w:val="nil"/>
              <w:bottom w:val="nil"/>
              <w:right w:val="nil"/>
            </w:tcBorders>
          </w:tcPr>
          <w:p>
            <w:pPr>
              <w:pStyle w:val="0"/>
            </w:pPr>
            <w:r>
              <w:rPr>
                <w:sz w:val="20"/>
              </w:rPr>
              <w:t xml:space="preserve">данный критерий оценивается по шкале от 5 до 30 баллов следующим образом:</w:t>
            </w:r>
          </w:p>
        </w:tc>
        <w:tc>
          <w:tcPr>
            <w:tcW w:w="1304" w:type="dxa"/>
            <w:tcBorders>
              <w:top w:val="single" w:sz="4"/>
              <w:left w:val="nil"/>
              <w:bottom w:val="nil"/>
              <w:right w:val="nil"/>
            </w:tcBorders>
            <w:vMerge w:val="restart"/>
          </w:tcPr>
          <w:p>
            <w:pPr>
              <w:pStyle w:val="0"/>
              <w:jc w:val="right"/>
            </w:pPr>
            <w:r>
              <w:rPr>
                <w:sz w:val="20"/>
              </w:rPr>
              <w:t xml:space="preserve">0,30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3628" w:type="dxa"/>
            <w:tcBorders>
              <w:top w:val="nil"/>
              <w:left w:val="nil"/>
              <w:bottom w:val="nil"/>
              <w:right w:val="nil"/>
            </w:tcBorders>
          </w:tcPr>
          <w:p>
            <w:pPr>
              <w:pStyle w:val="0"/>
            </w:pPr>
            <w:r>
              <w:rPr>
                <w:sz w:val="20"/>
              </w:rPr>
              <w:t xml:space="preserve">5 баллов - площадь объекта культурного наследия религиозного назначения составляет 1000 кв. метров и менее;</w:t>
            </w:r>
          </w:p>
        </w:tc>
        <w:tc>
          <w:tcPr>
            <w:tcBorders>
              <w:top w:val="single" w:sz="4"/>
              <w:left w:val="nil"/>
              <w:bottom w:val="nil"/>
              <w:right w:val="nil"/>
            </w:tcBorders>
            <w:vMerge w:val="continue"/>
          </w:tcP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3628" w:type="dxa"/>
            <w:tcBorders>
              <w:top w:val="nil"/>
              <w:left w:val="nil"/>
              <w:bottom w:val="nil"/>
              <w:right w:val="nil"/>
            </w:tcBorders>
          </w:tcPr>
          <w:p>
            <w:pPr>
              <w:pStyle w:val="0"/>
            </w:pPr>
            <w:r>
              <w:rPr>
                <w:sz w:val="20"/>
              </w:rPr>
              <w:t xml:space="preserve">10 баллов - площадь объекта культурного наследия религиозного назначения составляет свыше 1000 кв. метров и не более 1500 кв. метров;</w:t>
            </w:r>
          </w:p>
        </w:tc>
        <w:tc>
          <w:tcPr>
            <w:tcBorders>
              <w:top w:val="single" w:sz="4"/>
              <w:left w:val="nil"/>
              <w:bottom w:val="nil"/>
              <w:right w:val="nil"/>
            </w:tcBorders>
            <w:vMerge w:val="continue"/>
          </w:tcP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3628" w:type="dxa"/>
            <w:tcBorders>
              <w:top w:val="nil"/>
              <w:left w:val="nil"/>
              <w:bottom w:val="nil"/>
              <w:right w:val="nil"/>
            </w:tcBorders>
          </w:tcPr>
          <w:p>
            <w:pPr>
              <w:pStyle w:val="0"/>
            </w:pPr>
            <w:r>
              <w:rPr>
                <w:sz w:val="20"/>
              </w:rPr>
              <w:t xml:space="preserve">15 баллов - площадь объекта культурного наследия религиозного назначения составляет свыше 1500 кв. метров и не более 2500 кв. метров;</w:t>
            </w:r>
          </w:p>
        </w:tc>
        <w:tc>
          <w:tcPr>
            <w:tcBorders>
              <w:top w:val="single" w:sz="4"/>
              <w:left w:val="nil"/>
              <w:bottom w:val="nil"/>
              <w:right w:val="nil"/>
            </w:tcBorders>
            <w:vMerge w:val="continue"/>
          </w:tcP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3628" w:type="dxa"/>
            <w:tcBorders>
              <w:top w:val="nil"/>
              <w:left w:val="nil"/>
              <w:bottom w:val="nil"/>
              <w:right w:val="nil"/>
            </w:tcBorders>
          </w:tcPr>
          <w:p>
            <w:pPr>
              <w:pStyle w:val="0"/>
            </w:pPr>
            <w:r>
              <w:rPr>
                <w:sz w:val="20"/>
              </w:rPr>
              <w:t xml:space="preserve">30 баллов - площадь объекта культурного наследия религиозного назначения составляет свыше 2500 кв. метров</w:t>
            </w:r>
          </w:p>
        </w:tc>
        <w:tc>
          <w:tcPr>
            <w:tcBorders>
              <w:top w:val="single" w:sz="4"/>
              <w:left w:val="nil"/>
              <w:bottom w:val="nil"/>
              <w:right w:val="nil"/>
            </w:tcBorders>
            <w:vMerge w:val="continue"/>
          </w:tcPr>
          <w:p/>
        </w:tc>
      </w:tr>
      <w:tr>
        <w:tc>
          <w:tcPr>
            <w:tcW w:w="638" w:type="dxa"/>
            <w:tcBorders>
              <w:top w:val="nil"/>
              <w:left w:val="nil"/>
              <w:bottom w:val="nil"/>
              <w:right w:val="nil"/>
            </w:tcBorders>
            <w:vMerge w:val="restart"/>
          </w:tcPr>
          <w:p>
            <w:pPr>
              <w:pStyle w:val="0"/>
              <w:jc w:val="center"/>
            </w:pPr>
            <w:r>
              <w:rPr>
                <w:sz w:val="20"/>
              </w:rPr>
              <w:t xml:space="preserve">2.</w:t>
            </w:r>
          </w:p>
        </w:tc>
        <w:tc>
          <w:tcPr>
            <w:tcW w:w="3458" w:type="dxa"/>
            <w:tcBorders>
              <w:top w:val="nil"/>
              <w:left w:val="nil"/>
              <w:bottom w:val="nil"/>
              <w:right w:val="nil"/>
            </w:tcBorders>
            <w:vMerge w:val="restart"/>
          </w:tcPr>
          <w:p>
            <w:pPr>
              <w:pStyle w:val="0"/>
            </w:pPr>
            <w:r>
              <w:rPr>
                <w:sz w:val="20"/>
              </w:rPr>
              <w:t xml:space="preserve">Срок осуществления деятельности участника конкурса </w:t>
            </w:r>
            <w:hyperlink w:history="0" w:anchor="P348" w:tooltip="&lt;*&gt; Понятия &quot;религиозная организация&quot;, &quot;заявка&quot;, &quot;объект культурного наследия религиозного назначения&quot; и &quot;участник конкурса&quot; используются в настоящем Приложении в значениях, определяемых Порядком предоставления в 2024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памятников истории и культуры) народов Российской Федерации религиозного назначения, утверждаемым постановлением Правительства Ставропольск...">
              <w:r>
                <w:rPr>
                  <w:sz w:val="20"/>
                  <w:color w:val="0000ff"/>
                </w:rPr>
                <w:t xml:space="preserve">&lt;*&gt;</w:t>
              </w:r>
            </w:hyperlink>
            <w:r>
              <w:rPr>
                <w:sz w:val="20"/>
              </w:rPr>
              <w:t xml:space="preserve"> в качестве религиозной организации, определяемый исходя из сведений об участнике конкурса, содержащихся в Едином</w:t>
            </w:r>
          </w:p>
          <w:p>
            <w:pPr>
              <w:pStyle w:val="0"/>
            </w:pPr>
            <w:r>
              <w:rPr>
                <w:sz w:val="20"/>
              </w:rPr>
              <w:t xml:space="preserve">государственном реестре юридических лиц (далее - срок осуществления деятельности участника конкурса)</w:t>
            </w:r>
          </w:p>
        </w:tc>
        <w:tc>
          <w:tcPr>
            <w:tcW w:w="3628" w:type="dxa"/>
            <w:tcBorders>
              <w:top w:val="nil"/>
              <w:left w:val="nil"/>
              <w:bottom w:val="nil"/>
              <w:right w:val="nil"/>
            </w:tcBorders>
          </w:tcPr>
          <w:p>
            <w:pPr>
              <w:pStyle w:val="0"/>
            </w:pPr>
            <w:r>
              <w:rPr>
                <w:sz w:val="20"/>
              </w:rPr>
              <w:t xml:space="preserve">данный критерий оценивается по шкале от 5 до 20 баллов следующим образом:</w:t>
            </w:r>
          </w:p>
        </w:tc>
        <w:tc>
          <w:tcPr>
            <w:tcW w:w="1304" w:type="dxa"/>
            <w:tcBorders>
              <w:top w:val="nil"/>
              <w:left w:val="nil"/>
              <w:bottom w:val="nil"/>
              <w:right w:val="nil"/>
            </w:tcBorders>
            <w:vMerge w:val="restart"/>
          </w:tcPr>
          <w:p>
            <w:pPr>
              <w:pStyle w:val="0"/>
              <w:jc w:val="right"/>
            </w:pPr>
            <w:r>
              <w:rPr>
                <w:sz w:val="20"/>
              </w:rPr>
              <w:t xml:space="preserve">0,20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628" w:type="dxa"/>
            <w:tcBorders>
              <w:top w:val="nil"/>
              <w:left w:val="nil"/>
              <w:bottom w:val="nil"/>
              <w:right w:val="nil"/>
            </w:tcBorders>
          </w:tcPr>
          <w:p>
            <w:pPr>
              <w:pStyle w:val="0"/>
            </w:pPr>
            <w:r>
              <w:rPr>
                <w:sz w:val="20"/>
              </w:rPr>
              <w:t xml:space="preserve">5 баллов - срок осуществления деятельности участника конкурса составляет менее 5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628" w:type="dxa"/>
            <w:tcBorders>
              <w:top w:val="nil"/>
              <w:left w:val="nil"/>
              <w:bottom w:val="nil"/>
              <w:right w:val="nil"/>
            </w:tcBorders>
          </w:tcPr>
          <w:p>
            <w:pPr>
              <w:pStyle w:val="0"/>
            </w:pPr>
            <w:r>
              <w:rPr>
                <w:sz w:val="20"/>
              </w:rPr>
              <w:t xml:space="preserve">10 баллов - срок осуществления деятельности участника конкурса составляет от 5 до 10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628" w:type="dxa"/>
            <w:tcBorders>
              <w:top w:val="nil"/>
              <w:left w:val="nil"/>
              <w:bottom w:val="nil"/>
              <w:right w:val="nil"/>
            </w:tcBorders>
          </w:tcPr>
          <w:p>
            <w:pPr>
              <w:pStyle w:val="0"/>
            </w:pPr>
            <w:r>
              <w:rPr>
                <w:sz w:val="20"/>
              </w:rPr>
              <w:t xml:space="preserve">15 баллов - срок осуществления деятельности участника конкурса составляет от 10 до 15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628" w:type="dxa"/>
            <w:tcBorders>
              <w:top w:val="nil"/>
              <w:left w:val="nil"/>
              <w:bottom w:val="nil"/>
              <w:right w:val="nil"/>
            </w:tcBorders>
          </w:tcPr>
          <w:p>
            <w:pPr>
              <w:pStyle w:val="0"/>
            </w:pPr>
            <w:r>
              <w:rPr>
                <w:sz w:val="20"/>
              </w:rPr>
              <w:t xml:space="preserve">20 баллов - срок осуществления деятельности участника конкурса составляет от 15 лет и свыше</w:t>
            </w:r>
          </w:p>
        </w:tc>
        <w:tc>
          <w:tcPr>
            <w:tcBorders>
              <w:top w:val="nil"/>
              <w:left w:val="nil"/>
              <w:bottom w:val="nil"/>
              <w:right w:val="nil"/>
            </w:tcBorders>
            <w:vMerge w:val="continue"/>
          </w:tcPr>
          <w:p/>
        </w:tc>
      </w:tr>
      <w:tr>
        <w:tc>
          <w:tcPr>
            <w:tcW w:w="638" w:type="dxa"/>
            <w:tcBorders>
              <w:top w:val="nil"/>
              <w:left w:val="nil"/>
              <w:bottom w:val="nil"/>
              <w:right w:val="nil"/>
            </w:tcBorders>
            <w:vMerge w:val="restart"/>
          </w:tcPr>
          <w:p>
            <w:pPr>
              <w:pStyle w:val="0"/>
              <w:jc w:val="center"/>
            </w:pPr>
            <w:r>
              <w:rPr>
                <w:sz w:val="20"/>
              </w:rPr>
              <w:t xml:space="preserve">3.</w:t>
            </w:r>
          </w:p>
        </w:tc>
        <w:tc>
          <w:tcPr>
            <w:tcW w:w="3458" w:type="dxa"/>
            <w:tcBorders>
              <w:top w:val="nil"/>
              <w:left w:val="nil"/>
              <w:bottom w:val="nil"/>
              <w:right w:val="nil"/>
            </w:tcBorders>
            <w:vMerge w:val="restart"/>
          </w:tcPr>
          <w:p>
            <w:pPr>
              <w:pStyle w:val="0"/>
            </w:pPr>
            <w:r>
              <w:rPr>
                <w:sz w:val="20"/>
              </w:rPr>
              <w:t xml:space="preserve">Численность постоянного населения муниципального образования Ставропольского края, на территории которого расположен объект культурного наследия религиозного назначения,</w:t>
            </w:r>
          </w:p>
          <w:p>
            <w:pPr>
              <w:pStyle w:val="0"/>
            </w:pPr>
            <w:r>
              <w:rPr>
                <w:sz w:val="20"/>
              </w:rPr>
              <w:t xml:space="preserve">определяемая по</w:t>
            </w:r>
          </w:p>
          <w:p>
            <w:pPr>
              <w:pStyle w:val="0"/>
            </w:pPr>
            <w:r>
              <w:rPr>
                <w:sz w:val="20"/>
              </w:rPr>
              <w:t xml:space="preserve">состоянию на 01 января года, предшествующего году подачи заявки, в соответствии с информацией об оценке численности постоянного населения Ставропольского края, размещенной на официальном сайте Управления</w:t>
            </w:r>
          </w:p>
          <w:p>
            <w:pPr>
              <w:pStyle w:val="0"/>
            </w:pPr>
            <w:r>
              <w:rPr>
                <w:sz w:val="20"/>
              </w:rPr>
              <w:t xml:space="preserve">Федеральной службы государственной статистики по Северо-Кавказскому федеральному округу (далее - численность постоянного населения муниципального образования края)</w:t>
            </w:r>
          </w:p>
        </w:tc>
        <w:tc>
          <w:tcPr>
            <w:tcW w:w="3628" w:type="dxa"/>
            <w:tcBorders>
              <w:top w:val="nil"/>
              <w:left w:val="nil"/>
              <w:bottom w:val="nil"/>
              <w:right w:val="nil"/>
            </w:tcBorders>
          </w:tcPr>
          <w:p>
            <w:pPr>
              <w:pStyle w:val="0"/>
            </w:pPr>
            <w:r>
              <w:rPr>
                <w:sz w:val="20"/>
              </w:rPr>
              <w:t xml:space="preserve">данный критерий оценивается по шкале от 10 до 50 баллов следующим образом:</w:t>
            </w:r>
          </w:p>
        </w:tc>
        <w:tc>
          <w:tcPr>
            <w:tcW w:w="1304" w:type="dxa"/>
            <w:tcBorders>
              <w:top w:val="nil"/>
              <w:left w:val="nil"/>
              <w:bottom w:val="nil"/>
              <w:right w:val="nil"/>
            </w:tcBorders>
            <w:vMerge w:val="restart"/>
          </w:tcPr>
          <w:p>
            <w:pPr>
              <w:pStyle w:val="0"/>
              <w:jc w:val="right"/>
            </w:pPr>
            <w:r>
              <w:rPr>
                <w:sz w:val="20"/>
              </w:rPr>
              <w:t xml:space="preserve">0,50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628" w:type="dxa"/>
            <w:tcBorders>
              <w:top w:val="nil"/>
              <w:left w:val="nil"/>
              <w:bottom w:val="nil"/>
              <w:right w:val="nil"/>
            </w:tcBorders>
          </w:tcPr>
          <w:p>
            <w:pPr>
              <w:pStyle w:val="0"/>
            </w:pPr>
            <w:r>
              <w:rPr>
                <w:sz w:val="20"/>
              </w:rPr>
              <w:t xml:space="preserve">10 баллов - численность постоянного населения муниципального образования края составляет 100000 человек и менее;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628" w:type="dxa"/>
            <w:tcBorders>
              <w:top w:val="nil"/>
              <w:left w:val="nil"/>
              <w:bottom w:val="nil"/>
              <w:right w:val="nil"/>
            </w:tcBorders>
          </w:tcPr>
          <w:p>
            <w:pPr>
              <w:pStyle w:val="0"/>
            </w:pPr>
            <w:r>
              <w:rPr>
                <w:sz w:val="20"/>
              </w:rPr>
              <w:t xml:space="preserve">20 баллов - численность постоянного населения муниципального образования края составляет свыше 100000 человек и не более 200000 человек;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628" w:type="dxa"/>
            <w:tcBorders>
              <w:top w:val="nil"/>
              <w:left w:val="nil"/>
              <w:bottom w:val="nil"/>
              <w:right w:val="nil"/>
            </w:tcBorders>
          </w:tcPr>
          <w:p>
            <w:pPr>
              <w:pStyle w:val="0"/>
            </w:pPr>
            <w:r>
              <w:rPr>
                <w:sz w:val="20"/>
              </w:rPr>
              <w:t xml:space="preserve">30 баллов - численность постоянного населения муниципального образования края составляет свыше 200000 человек и не более 350000 человек;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628" w:type="dxa"/>
            <w:tcBorders>
              <w:top w:val="nil"/>
              <w:left w:val="nil"/>
              <w:bottom w:val="nil"/>
              <w:right w:val="nil"/>
            </w:tcBorders>
          </w:tcPr>
          <w:p>
            <w:pPr>
              <w:pStyle w:val="0"/>
            </w:pPr>
            <w:r>
              <w:rPr>
                <w:sz w:val="20"/>
              </w:rPr>
              <w:t xml:space="preserve">50 баллов - численность постоянного населения муниципального образования края составляет свыше 350000 человек</w:t>
            </w:r>
          </w:p>
        </w:tc>
        <w:tc>
          <w:tcPr>
            <w:tcBorders>
              <w:top w:val="nil"/>
              <w:left w:val="nil"/>
              <w:bottom w:val="nil"/>
              <w:right w:val="nil"/>
            </w:tcBorders>
            <w:vMerge w:val="continue"/>
          </w:tcPr>
          <w:p/>
        </w:tc>
      </w:tr>
    </w:tbl>
    <w:p>
      <w:pPr>
        <w:pStyle w:val="0"/>
        <w:jc w:val="both"/>
      </w:pPr>
      <w:r>
        <w:rPr>
          <w:sz w:val="20"/>
        </w:rPr>
      </w:r>
    </w:p>
    <w:p>
      <w:pPr>
        <w:pStyle w:val="0"/>
        <w:ind w:firstLine="540"/>
        <w:jc w:val="both"/>
      </w:pPr>
      <w:r>
        <w:rPr>
          <w:sz w:val="20"/>
        </w:rPr>
        <w:t xml:space="preserve">--------------------------------</w:t>
      </w:r>
    </w:p>
    <w:bookmarkStart w:id="348" w:name="P348"/>
    <w:bookmarkEnd w:id="348"/>
    <w:p>
      <w:pPr>
        <w:pStyle w:val="0"/>
        <w:spacing w:before="200" w:line-rule="auto"/>
        <w:ind w:firstLine="540"/>
        <w:jc w:val="both"/>
      </w:pPr>
      <w:r>
        <w:rPr>
          <w:sz w:val="20"/>
        </w:rPr>
        <w:t xml:space="preserve">&lt;*&gt; Понятия "религиозная организация", "заявка", "объект культурного наследия религиозного назначения" и "участник конкурса" используются в настоящем Приложении в значениях, определяемых Порядком предоставления в 2024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(памятников истории и культуры) народов Российской Федерации религиозного назначения, утверждаемым постановлением Правительства Ставропольского края.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22.03.2024 N 139-п</w:t>
            <w:br/>
            <w:t>"Об утверждении Порядка предоставления в 2024 год...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188" TargetMode = "External"/>
	<Relationship Id="rId8" Type="http://schemas.openxmlformats.org/officeDocument/2006/relationships/hyperlink" Target="https://login.consultant.ru/link/?req=doc&amp;base=LAW&amp;n=460012&amp;dst=409" TargetMode = "External"/>
	<Relationship Id="rId9" Type="http://schemas.openxmlformats.org/officeDocument/2006/relationships/hyperlink" Target="https://login.consultant.ru/link/?req=doc&amp;base=RLAW077&amp;n=220195" TargetMode = "External"/>
	<Relationship Id="rId10" Type="http://schemas.openxmlformats.org/officeDocument/2006/relationships/hyperlink" Target="https://login.consultant.ru/link/?req=doc&amp;base=RLAW077&amp;n=220841&amp;dst=100033" TargetMode = "External"/>
	<Relationship Id="rId11" Type="http://schemas.openxmlformats.org/officeDocument/2006/relationships/hyperlink" Target="https://login.consultant.ru/link/?req=doc&amp;base=RLAW077&amp;n=220195" TargetMode = "External"/>
	<Relationship Id="rId12" Type="http://schemas.openxmlformats.org/officeDocument/2006/relationships/hyperlink" Target="https://login.consultant.ru/link/?req=doc&amp;base=LAW&amp;n=389146" TargetMode = "External"/>
	<Relationship Id="rId13" Type="http://schemas.openxmlformats.org/officeDocument/2006/relationships/hyperlink" Target="https://login.consultant.ru/link/?req=doc&amp;base=LAW&amp;n=461663&amp;dst=100043" TargetMode = "External"/>
	<Relationship Id="rId14" Type="http://schemas.openxmlformats.org/officeDocument/2006/relationships/hyperlink" Target="https://login.consultant.ru/link/?req=doc&amp;base=LAW&amp;n=121087&amp;dst=100142" TargetMode = "External"/>
	<Relationship Id="rId15" Type="http://schemas.openxmlformats.org/officeDocument/2006/relationships/hyperlink" Target="https://login.consultant.ru/link/?req=doc&amp;base=LAW&amp;n=471842" TargetMode = "External"/>
	<Relationship Id="rId16" Type="http://schemas.openxmlformats.org/officeDocument/2006/relationships/hyperlink" Target="https://login.consultant.ru/link/?req=doc&amp;base=LAW&amp;n=470713&amp;dst=3704" TargetMode = "External"/>
	<Relationship Id="rId17" Type="http://schemas.openxmlformats.org/officeDocument/2006/relationships/hyperlink" Target="https://login.consultant.ru/link/?req=doc&amp;base=LAW&amp;n=470713&amp;dst=3722" TargetMode = "External"/>
	<Relationship Id="rId18" Type="http://schemas.openxmlformats.org/officeDocument/2006/relationships/hyperlink" Target="https://login.consultant.ru/link/?req=doc&amp;base=LAW&amp;n=470713&amp;dst=7184" TargetMode = "External"/>
	<Relationship Id="rId19" Type="http://schemas.openxmlformats.org/officeDocument/2006/relationships/hyperlink" Target="https://login.consultant.ru/link/?req=doc&amp;base=LAW&amp;n=470713&amp;dst=3704" TargetMode = "External"/>
	<Relationship Id="rId20" Type="http://schemas.openxmlformats.org/officeDocument/2006/relationships/hyperlink" Target="https://login.consultant.ru/link/?req=doc&amp;base=LAW&amp;n=470713&amp;dst=3722" TargetMode = "External"/>
	<Relationship Id="rId21" Type="http://schemas.openxmlformats.org/officeDocument/2006/relationships/hyperlink" Target="https://login.consultant.ru/link/?req=doc&amp;base=LAW&amp;n=460012" TargetMode = "External"/>
	<Relationship Id="rId22" Type="http://schemas.openxmlformats.org/officeDocument/2006/relationships/hyperlink" Target="https://login.consultant.ru/link/?req=doc&amp;base=LAW&amp;n=461102&amp;dst=3229" TargetMode = "External"/>
	<Relationship Id="rId23" Type="http://schemas.openxmlformats.org/officeDocument/2006/relationships/hyperlink" Target="https://login.consultant.ru/link/?req=doc&amp;base=RLAW077&amp;n=216343" TargetMode = "External"/>
	<Relationship Id="rId24" Type="http://schemas.openxmlformats.org/officeDocument/2006/relationships/hyperlink" Target="https://login.consultant.ru/link/?req=doc&amp;base=LAW&amp;n=461102&amp;dst=3229" TargetMode = "External"/>
	<Relationship Id="rId25" Type="http://schemas.openxmlformats.org/officeDocument/2006/relationships/hyperlink" Target="https://login.consultant.ru/link/?req=doc&amp;base=LAW&amp;n=116468" TargetMode = "External"/>
	<Relationship Id="rId26" Type="http://schemas.openxmlformats.org/officeDocument/2006/relationships/hyperlink" Target="https://login.consultant.ru/link/?req=doc&amp;base=LAW&amp;n=471848&amp;dst=101922" TargetMode = "External"/>
	<Relationship Id="rId27" Type="http://schemas.openxmlformats.org/officeDocument/2006/relationships/hyperlink" Target="https://login.consultant.ru/link/?req=doc&amp;base=LAW&amp;n=461663&amp;dst=100192" TargetMode = "External"/>
	<Relationship Id="rId28" Type="http://schemas.openxmlformats.org/officeDocument/2006/relationships/hyperlink" Target="https://login.consultant.ru/link/?req=doc&amp;base=RLAW077&amp;n=220195" TargetMode = "External"/>
	<Relationship Id="rId29" Type="http://schemas.openxmlformats.org/officeDocument/2006/relationships/hyperlink" Target="https://login.consultant.ru/link/?req=doc&amp;base=RLAW077&amp;n=220195" TargetMode = "External"/>
	<Relationship Id="rId30" Type="http://schemas.openxmlformats.org/officeDocument/2006/relationships/hyperlink" Target="https://login.consultant.ru/link/?req=doc&amp;base=RLAW077&amp;n=220195" TargetMode = "External"/>
	<Relationship Id="rId31" Type="http://schemas.openxmlformats.org/officeDocument/2006/relationships/hyperlink" Target="https://login.consultant.ru/link/?req=doc&amp;base=LAW&amp;n=470713&amp;dst=3704" TargetMode = "External"/>
	<Relationship Id="rId32" Type="http://schemas.openxmlformats.org/officeDocument/2006/relationships/hyperlink" Target="https://login.consultant.ru/link/?req=doc&amp;base=LAW&amp;n=470713&amp;dst=3722" TargetMode = "External"/>
	<Relationship Id="rId33" Type="http://schemas.openxmlformats.org/officeDocument/2006/relationships/hyperlink" Target="https://login.consultant.ru/link/?req=doc&amp;base=LAW&amp;n=470713&amp;dst=7184" TargetMode = "External"/>
	<Relationship Id="rId34" Type="http://schemas.openxmlformats.org/officeDocument/2006/relationships/hyperlink" Target="https://login.consultant.ru/link/?req=doc&amp;base=LAW&amp;n=26303&amp;dst=100168" TargetMode = "External"/>
	<Relationship Id="rId35" Type="http://schemas.openxmlformats.org/officeDocument/2006/relationships/hyperlink" Target="https://login.consultant.ru/link/?req=doc&amp;base=LAW&amp;n=26303&amp;dst=100254" TargetMode = "External"/>
	<Relationship Id="rId36" Type="http://schemas.openxmlformats.org/officeDocument/2006/relationships/hyperlink" Target="https://login.consultant.ru/link/?req=doc&amp;base=LAW&amp;n=470713&amp;dst=7184" TargetMode = "External"/>
	<Relationship Id="rId37" Type="http://schemas.openxmlformats.org/officeDocument/2006/relationships/hyperlink" Target="https://login.consultant.ru/link/?req=doc&amp;base=LAW&amp;n=470713&amp;dst=7184" TargetMode = "External"/>
	<Relationship Id="rId38" Type="http://schemas.openxmlformats.org/officeDocument/2006/relationships/hyperlink" Target="https://login.consultant.ru/link/?req=doc&amp;base=LAW&amp;n=470713&amp;dst=7184" TargetMode = "External"/>
	<Relationship Id="rId39" Type="http://schemas.openxmlformats.org/officeDocument/2006/relationships/hyperlink" Target="https://login.consultant.ru/link/?req=doc&amp;base=LAW&amp;n=470713&amp;dst=7184" TargetMode = "External"/>
	<Relationship Id="rId40" Type="http://schemas.openxmlformats.org/officeDocument/2006/relationships/hyperlink" Target="https://login.consultant.ru/link/?req=doc&amp;base=LAW&amp;n=470713&amp;dst=3704" TargetMode = "External"/>
	<Relationship Id="rId41" Type="http://schemas.openxmlformats.org/officeDocument/2006/relationships/hyperlink" Target="https://login.consultant.ru/link/?req=doc&amp;base=LAW&amp;n=470713&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22.03.2024 N 139-п
"Об утверждении Порядка предоставления в 2024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(памятников истории и культуры) народов Российской Федерации религиозного назначения"</dc:title>
  <dcterms:created xsi:type="dcterms:W3CDTF">2024-05-20T18:05:42Z</dcterms:created>
</cp:coreProperties>
</file>