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32"/>
              </w:rPr>
              <w:t xml:space="preserve">Постановление Губернатора Ставропольского края от 28.04.2023 N 188</w:t>
              <w:br/>
              <w:t xml:space="preserve">"О комиссии Ставропольского края по установлению причинно-следственной связи между смертью волонтеров, осуществлявших свою деятельность на территориях Донецкой Народной Республики, Луганской Народной Республики, Запорожской области и Херсонской области, до истечения 1 года со дня прекращения волонтерской деятельности на этих территориях и увечьем (ранением, травмой, контузией) или заболеванием, полученными ими при ее осуществлении на указанных территориях"</w:t>
              <w:br/>
              <w:t xml:space="preserve">(вместе с "Положением о комиссии Ставропольского края по установлению причинно-следственной связи между смертью волонтеров, осуществлявших свою деятельность на территориях Донецкой Народной Республики, Луганской Народной Республики, Запорожской области и Херсонской области, до истечения 1 года со дня прекращения волонтерской деятельности на этих территориях и увечьем (ранением, травмой, контузией) или заболеванием, полученными ими при ее осуществлении на указанных территориях")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04.06.2023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ГУБЕРНАТОР СТАВРОПОЛЬСКОГО КРАЯ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28 апреля 2023 г. N 188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КОМИССИИ СТАВРОПОЛЬСКОГО КРАЯ ПО УСТАНОВЛЕНИЮ</w:t>
      </w:r>
    </w:p>
    <w:p>
      <w:pPr>
        <w:pStyle w:val="2"/>
        <w:jc w:val="center"/>
      </w:pPr>
      <w:r>
        <w:rPr>
          <w:sz w:val="20"/>
        </w:rPr>
        <w:t xml:space="preserve">ПРИЧИННО-СЛЕДСТВЕННОЙ СВЯЗИ МЕЖДУ СМЕРТЬЮ ВОЛОНТЕРОВ,</w:t>
      </w:r>
    </w:p>
    <w:p>
      <w:pPr>
        <w:pStyle w:val="2"/>
        <w:jc w:val="center"/>
      </w:pPr>
      <w:r>
        <w:rPr>
          <w:sz w:val="20"/>
        </w:rPr>
        <w:t xml:space="preserve">ОСУЩЕСТВЛЯВШИХ СВОЮ ДЕЯТЕЛЬНОСТЬ НА ТЕРРИТОРИЯХ ДОНЕЦКОЙ</w:t>
      </w:r>
    </w:p>
    <w:p>
      <w:pPr>
        <w:pStyle w:val="2"/>
        <w:jc w:val="center"/>
      </w:pPr>
      <w:r>
        <w:rPr>
          <w:sz w:val="20"/>
        </w:rPr>
        <w:t xml:space="preserve">НАРОДНОЙ РЕСПУБЛИКИ, ЛУГАНСКОЙ НАРОДНОЙ РЕСПУБЛИКИ,</w:t>
      </w:r>
    </w:p>
    <w:p>
      <w:pPr>
        <w:pStyle w:val="2"/>
        <w:jc w:val="center"/>
      </w:pPr>
      <w:r>
        <w:rPr>
          <w:sz w:val="20"/>
        </w:rPr>
        <w:t xml:space="preserve">ЗАПОРОЖСКОЙ ОБЛАСТИ И ХЕРСОНСКОЙ ОБЛАСТИ, ДО ИСТЕЧЕНИЯ</w:t>
      </w:r>
    </w:p>
    <w:p>
      <w:pPr>
        <w:pStyle w:val="2"/>
        <w:jc w:val="center"/>
      </w:pPr>
      <w:r>
        <w:rPr>
          <w:sz w:val="20"/>
        </w:rPr>
        <w:t xml:space="preserve">1 ГОДА СО ДНЯ ПРЕКРАЩЕНИЯ ВОЛОНТЕРСКОЙ ДЕЯТЕЛЬНОСТИ НА ЭТИХ</w:t>
      </w:r>
    </w:p>
    <w:p>
      <w:pPr>
        <w:pStyle w:val="2"/>
        <w:jc w:val="center"/>
      </w:pPr>
      <w:r>
        <w:rPr>
          <w:sz w:val="20"/>
        </w:rPr>
        <w:t xml:space="preserve">ТЕРРИТОРИЯХ И УВЕЧЬЕМ (РАНЕНИЕМ, ТРАВМОЙ, КОНТУЗИЕЙ) ИЛИ</w:t>
      </w:r>
    </w:p>
    <w:p>
      <w:pPr>
        <w:pStyle w:val="2"/>
        <w:jc w:val="center"/>
      </w:pPr>
      <w:r>
        <w:rPr>
          <w:sz w:val="20"/>
        </w:rPr>
        <w:t xml:space="preserve">ЗАБОЛЕВАНИЕМ, ПОЛУЧЕННЫМИ ИМИ ПРИ ЕЕ ОСУЩЕСТВЛЕНИИ</w:t>
      </w:r>
    </w:p>
    <w:p>
      <w:pPr>
        <w:pStyle w:val="2"/>
        <w:jc w:val="center"/>
      </w:pPr>
      <w:r>
        <w:rPr>
          <w:sz w:val="20"/>
        </w:rPr>
        <w:t xml:space="preserve">НА УКАЗАННЫХ ТЕРРИТОРИЯХ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7" w:tooltip="Постановление Правительства РФ от 06.05.2022 N 824 (ред. от 27.01.2023) &quot;Об утверждении Правил назначения и осуществления единовременных выплат, установленных указами Президента Российской Федерации от 30 апреля 2022 г. N 247 &quot;О поддержке волонтерской деятельности на территориях Донецкой Народной Республики, Луганской Народной Республики, Запорожской области и Херсонской области&quot; и от 29 декабря 2022 г. N 972 &quot;О дополнительных социальных гарантиях лицам, направленным (командированным) на территории Донецкой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Российской Федерации от 6 мая 2022 г. N 824 "Об утверждении Правил назначения и осуществления единовременных выплат, установленных указами Президента Российской Федерации от 30 апреля 2022 г. N 247 "О поддержке волонтерской деятельности на территориях Донецкой Народной Республики, Луганской Народной Республики, Запорожской области и Херсонской области" и от 29 декабря 2022 г. N 972 "О дополнительных социальных гарантиях лицам, направленным (командированным) на территории Донецкой Народной Республики, Луганской Народной Республики, Запорожской области и Херсонской области, и членам их семей" постановляю: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Образовать комиссию Ставропольского края по установлению причинно-следственной связи между смертью волонтеров, осуществлявших свою деятельность на территориях Донецкой Народной Республики, Луганской Народной Республики, Запорожской области и Херсонской области, до истечения 1 года со дня прекращения волонтерской деятельности на этих территориях и увечьем (ранением, травмой, контузией) или заболеванием, полученными ими при ее осуществлении на указанных территориях.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Утвердить прилагаемые: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2.1. </w:t>
      </w:r>
      <w:hyperlink w:history="0" w:anchor="P38" w:tooltip="СОСТАВ">
        <w:r>
          <w:rPr>
            <w:sz w:val="20"/>
            <w:color w:val="0000ff"/>
          </w:rPr>
          <w:t xml:space="preserve">Состав</w:t>
        </w:r>
      </w:hyperlink>
      <w:r>
        <w:rPr>
          <w:sz w:val="20"/>
        </w:rPr>
        <w:t xml:space="preserve"> комиссии Ставропольского края по установлению причинно-следственной связи между смертью волонтеров, осуществлявших свою деятельность на территориях Донецкой Народной Республики, Луганской Народной Республики, Запорожской области и Херсонской области, до истечения 1 года со дня прекращения волонтерской деятельности на этих территориях и увечьем (ранением, травмой, контузией) или заболеванием, полученными ими при ее осуществлении на указанных территориях.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</w:t>
      </w:r>
      <w:hyperlink w:history="0" w:anchor="P87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 комиссии Ставропольского края по установлению причинно-следственной связи между смертью волонтеров, осуществлявших свою деятельность на территориях Донецкой Народной Республики, Луганской Народной Республики, Запорожской области и Херсонской области, до истечения 1 года со дня прекращения волонтерской деятельности на этих территориях и увечьем (ранением, травмой, контузией) или заболеванием, полученными ими при ее осуществлении на указанных территориях.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Контроль за выполнением настоящего постановления возложить на заместителя председателя Правительства Ставропольского края - министра финансов Ставропольского края Калинченко Л.А.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Настоящее постановление вступает в силу со дня его подписания.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</w:t>
      </w:r>
    </w:p>
    <w:p>
      <w:pPr>
        <w:pStyle w:val="0"/>
        <w:jc w:val="right"/>
      </w:pPr>
      <w:r>
        <w:rPr>
          <w:sz w:val="20"/>
        </w:rPr>
        <w:t xml:space="preserve">Ставропольского края</w:t>
      </w:r>
    </w:p>
    <w:p>
      <w:pPr>
        <w:pStyle w:val="0"/>
        <w:jc w:val="right"/>
      </w:pPr>
      <w:r>
        <w:rPr>
          <w:sz w:val="20"/>
        </w:rPr>
        <w:t xml:space="preserve">В.В.ВЛАДИМИРОВ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постановлением</w:t>
      </w:r>
    </w:p>
    <w:p>
      <w:pPr>
        <w:pStyle w:val="0"/>
        <w:jc w:val="right"/>
      </w:pPr>
      <w:r>
        <w:rPr>
          <w:sz w:val="20"/>
        </w:rPr>
        <w:t xml:space="preserve">Губернатора Ставропольского края</w:t>
      </w:r>
    </w:p>
    <w:p>
      <w:pPr>
        <w:pStyle w:val="0"/>
        <w:jc w:val="right"/>
      </w:pPr>
      <w:r>
        <w:rPr>
          <w:sz w:val="20"/>
        </w:rPr>
        <w:t xml:space="preserve">от 28 апреля 2023 г. N 188</w:t>
      </w:r>
    </w:p>
    <w:p>
      <w:pPr>
        <w:pStyle w:val="0"/>
        <w:jc w:val="both"/>
      </w:pPr>
      <w:r>
        <w:rPr>
          <w:sz w:val="20"/>
        </w:rPr>
      </w:r>
    </w:p>
    <w:bookmarkStart w:id="38" w:name="P38"/>
    <w:bookmarkEnd w:id="38"/>
    <w:p>
      <w:pPr>
        <w:pStyle w:val="2"/>
        <w:jc w:val="center"/>
      </w:pPr>
      <w:r>
        <w:rPr>
          <w:sz w:val="20"/>
        </w:rPr>
        <w:t xml:space="preserve">СОСТАВ</w:t>
      </w:r>
    </w:p>
    <w:p>
      <w:pPr>
        <w:pStyle w:val="2"/>
        <w:jc w:val="center"/>
      </w:pPr>
      <w:r>
        <w:rPr>
          <w:sz w:val="20"/>
        </w:rPr>
        <w:t xml:space="preserve">КОМИССИИ СТАВРОПОЛЬСКОГО КРАЯ ПО УСТАНОВЛЕНИЮ</w:t>
      </w:r>
    </w:p>
    <w:p>
      <w:pPr>
        <w:pStyle w:val="2"/>
        <w:jc w:val="center"/>
      </w:pPr>
      <w:r>
        <w:rPr>
          <w:sz w:val="20"/>
        </w:rPr>
        <w:t xml:space="preserve">ПРИЧИННО-СЛЕДСТВЕННОЙ СВЯЗИ МЕЖДУ СМЕРТЬЮ ВОЛОНТЕРОВ,</w:t>
      </w:r>
    </w:p>
    <w:p>
      <w:pPr>
        <w:pStyle w:val="2"/>
        <w:jc w:val="center"/>
      </w:pPr>
      <w:r>
        <w:rPr>
          <w:sz w:val="20"/>
        </w:rPr>
        <w:t xml:space="preserve">ОСУЩЕСТВЛЯВШИХ СВОЮ ДЕЯТЕЛЬНОСТЬ НА ТЕРРИТОРИЯХ ДОНЕЦКОЙ</w:t>
      </w:r>
    </w:p>
    <w:p>
      <w:pPr>
        <w:pStyle w:val="2"/>
        <w:jc w:val="center"/>
      </w:pPr>
      <w:r>
        <w:rPr>
          <w:sz w:val="20"/>
        </w:rPr>
        <w:t xml:space="preserve">НАРОДНОЙ РЕСПУБЛИКИ, ЛУГАНСКОЙ НАРОДНОЙ РЕСПУБЛИКИ,</w:t>
      </w:r>
    </w:p>
    <w:p>
      <w:pPr>
        <w:pStyle w:val="2"/>
        <w:jc w:val="center"/>
      </w:pPr>
      <w:r>
        <w:rPr>
          <w:sz w:val="20"/>
        </w:rPr>
        <w:t xml:space="preserve">ЗАПОРОЖСКОЙ ОБЛАСТИ И ХЕРСОНСКОЙ ОБЛАСТИ, ДО ИСТЕЧЕНИЯ</w:t>
      </w:r>
    </w:p>
    <w:p>
      <w:pPr>
        <w:pStyle w:val="2"/>
        <w:jc w:val="center"/>
      </w:pPr>
      <w:r>
        <w:rPr>
          <w:sz w:val="20"/>
        </w:rPr>
        <w:t xml:space="preserve">1 ГОДА СО ДНЯ ПРЕКРАЩЕНИЯ ВОЛОНТЕРСКОЙ ДЕЯТЕЛЬНОСТИ НА ЭТИХ</w:t>
      </w:r>
    </w:p>
    <w:p>
      <w:pPr>
        <w:pStyle w:val="2"/>
        <w:jc w:val="center"/>
      </w:pPr>
      <w:r>
        <w:rPr>
          <w:sz w:val="20"/>
        </w:rPr>
        <w:t xml:space="preserve">ТЕРРИТОРИЯХ И УВЕЧЬЕМ (РАНЕНИЕМ, ТРАВМОЙ, КОНТУЗИЕЙ) ИЛИ</w:t>
      </w:r>
    </w:p>
    <w:p>
      <w:pPr>
        <w:pStyle w:val="2"/>
        <w:jc w:val="center"/>
      </w:pPr>
      <w:r>
        <w:rPr>
          <w:sz w:val="20"/>
        </w:rPr>
        <w:t xml:space="preserve">ЗАБОЛЕВАНИЕМ, ПОЛУЧЕННЫМИ ИМИ ПРИ ЕЕ ОСУЩЕСТВЛЕНИИ</w:t>
      </w:r>
    </w:p>
    <w:p>
      <w:pPr>
        <w:pStyle w:val="2"/>
        <w:jc w:val="center"/>
      </w:pPr>
      <w:r>
        <w:rPr>
          <w:sz w:val="20"/>
        </w:rPr>
        <w:t xml:space="preserve">НА УКАЗАННЫХ ТЕРРИТОРИЯХ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402"/>
        <w:gridCol w:w="5669"/>
      </w:tblGrid>
      <w:t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КАЛИНЧЕНКО</w:t>
            </w:r>
          </w:p>
          <w:p>
            <w:pPr>
              <w:pStyle w:val="0"/>
            </w:pPr>
            <w:r>
              <w:rPr>
                <w:sz w:val="20"/>
              </w:rPr>
              <w:t xml:space="preserve">Лариса Анатольевна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председателя Правительства Ставропольского края - министр финансов Ставропольского края, председатель комиссии</w:t>
            </w:r>
          </w:p>
        </w:tc>
      </w:tr>
      <w:t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КОРШУН</w:t>
            </w:r>
          </w:p>
          <w:p>
            <w:pPr>
              <w:pStyle w:val="0"/>
            </w:pPr>
            <w:r>
              <w:rPr>
                <w:sz w:val="20"/>
              </w:rPr>
              <w:t xml:space="preserve">Вячеслав Сергеевич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министр молодежной политики Ставропольского края, заместитель председателя комиссии</w:t>
            </w:r>
          </w:p>
        </w:tc>
      </w:tr>
      <w:t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ВОЙСКОВОЙ</w:t>
            </w:r>
          </w:p>
          <w:p>
            <w:pPr>
              <w:pStyle w:val="0"/>
            </w:pPr>
            <w:r>
              <w:rPr>
                <w:sz w:val="20"/>
              </w:rPr>
              <w:t xml:space="preserve">Александр Дмитриевич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министра молодежной политики Ставропольского края, секретарь комиссии</w:t>
            </w:r>
          </w:p>
        </w:tc>
      </w:tr>
      <w:tr>
        <w:tc>
          <w:tcPr>
            <w:gridSpan w:val="2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Члены комиссии:</w:t>
            </w:r>
          </w:p>
        </w:tc>
      </w:tr>
      <w:t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ДОЛГОВА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Елена Васильевна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управляющий Отделением Фонда пенсионного и социального страхования Российской Федерации по Ставропольскому краю (по согласованию)</w:t>
            </w:r>
          </w:p>
        </w:tc>
      </w:tr>
      <w:t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КОЛЕСНИКОВ</w:t>
            </w:r>
          </w:p>
          <w:p>
            <w:pPr>
              <w:pStyle w:val="0"/>
            </w:pPr>
            <w:r>
              <w:rPr>
                <w:sz w:val="20"/>
              </w:rPr>
              <w:t xml:space="preserve">Владимир Николаевич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министр здравоохранения Ставропольского края</w:t>
            </w:r>
          </w:p>
        </w:tc>
      </w:tr>
      <w:t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КОПЫЛОВ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Анатолий Васильевич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начальник государственного бюджетного учреждения здравоохранения Ставропольского края "Краевое бюро судебно-медицинской экспертизы"</w:t>
            </w:r>
          </w:p>
        </w:tc>
      </w:tr>
      <w:t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МАМОНТОВА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Елена Викторовна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министр труда и социальной защиты населения Ставропольского края</w:t>
            </w:r>
          </w:p>
        </w:tc>
      </w:tr>
      <w:t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НЕСТЕРОВ</w:t>
            </w:r>
          </w:p>
          <w:p>
            <w:pPr>
              <w:pStyle w:val="0"/>
            </w:pPr>
            <w:r>
              <w:rPr>
                <w:sz w:val="20"/>
              </w:rPr>
              <w:t xml:space="preserve">Владимир Анатольевич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руководитель - главный эксперт по медико-социальной экспертизе Федерального казенного учреждения "Главное бюро медико-социальной экспертизы по Ставропольскому краю" Министерства труда и социальной защиты Российской Федерации (по согласованию)</w:t>
            </w:r>
          </w:p>
        </w:tc>
      </w:tr>
      <w:t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ХЕНКИНА</w:t>
            </w:r>
          </w:p>
          <w:p>
            <w:pPr>
              <w:pStyle w:val="0"/>
            </w:pPr>
            <w:r>
              <w:rPr>
                <w:sz w:val="20"/>
              </w:rPr>
              <w:t xml:space="preserve">Любовь Викторовна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координатор Ставропольского регионального отделения Всероссийского общественного движения добровольцев в сфере здравоохранения "Волонтеры-медики" (по согласованию)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Утверждено</w:t>
      </w:r>
    </w:p>
    <w:p>
      <w:pPr>
        <w:pStyle w:val="0"/>
        <w:jc w:val="right"/>
      </w:pPr>
      <w:r>
        <w:rPr>
          <w:sz w:val="20"/>
        </w:rPr>
        <w:t xml:space="preserve">постановлением</w:t>
      </w:r>
    </w:p>
    <w:p>
      <w:pPr>
        <w:pStyle w:val="0"/>
        <w:jc w:val="right"/>
      </w:pPr>
      <w:r>
        <w:rPr>
          <w:sz w:val="20"/>
        </w:rPr>
        <w:t xml:space="preserve">Губернатора Ставропольского края</w:t>
      </w:r>
    </w:p>
    <w:p>
      <w:pPr>
        <w:pStyle w:val="0"/>
        <w:jc w:val="right"/>
      </w:pPr>
      <w:r>
        <w:rPr>
          <w:sz w:val="20"/>
        </w:rPr>
        <w:t xml:space="preserve">от 28 апреля 2023 г. N 188</w:t>
      </w:r>
    </w:p>
    <w:p>
      <w:pPr>
        <w:pStyle w:val="0"/>
        <w:jc w:val="both"/>
      </w:pPr>
      <w:r>
        <w:rPr>
          <w:sz w:val="20"/>
        </w:rPr>
      </w:r>
    </w:p>
    <w:bookmarkStart w:id="87" w:name="P87"/>
    <w:bookmarkEnd w:id="87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 КОМИССИИ СТАВРОПОЛЬСКОГО КРАЯ ПО УСТАНОВЛЕНИЮ</w:t>
      </w:r>
    </w:p>
    <w:p>
      <w:pPr>
        <w:pStyle w:val="2"/>
        <w:jc w:val="center"/>
      </w:pPr>
      <w:r>
        <w:rPr>
          <w:sz w:val="20"/>
        </w:rPr>
        <w:t xml:space="preserve">ПРИЧИННО-СЛЕДСТВЕННОЙ СВЯЗИ МЕЖДУ СМЕРТЬЮ ВОЛОНТЕРОВ,</w:t>
      </w:r>
    </w:p>
    <w:p>
      <w:pPr>
        <w:pStyle w:val="2"/>
        <w:jc w:val="center"/>
      </w:pPr>
      <w:r>
        <w:rPr>
          <w:sz w:val="20"/>
        </w:rPr>
        <w:t xml:space="preserve">ОСУЩЕСТВЛЯВШИХ СВОЮ ДЕЯТЕЛЬНОСТЬ НА ТЕРРИТОРИЯХ ДОНЕЦКОЙ</w:t>
      </w:r>
    </w:p>
    <w:p>
      <w:pPr>
        <w:pStyle w:val="2"/>
        <w:jc w:val="center"/>
      </w:pPr>
      <w:r>
        <w:rPr>
          <w:sz w:val="20"/>
        </w:rPr>
        <w:t xml:space="preserve">НАРОДНОЙ РЕСПУБЛИКИ, ЛУГАНСКОЙ НАРОДНОЙ РЕСПУБЛИКИ,</w:t>
      </w:r>
    </w:p>
    <w:p>
      <w:pPr>
        <w:pStyle w:val="2"/>
        <w:jc w:val="center"/>
      </w:pPr>
      <w:r>
        <w:rPr>
          <w:sz w:val="20"/>
        </w:rPr>
        <w:t xml:space="preserve">ЗАПОРОЖСКОЙ ОБЛАСТИ И ХЕРСОНСКОЙ ОБЛАСТИ, ДО ИСТЕЧЕНИЯ</w:t>
      </w:r>
    </w:p>
    <w:p>
      <w:pPr>
        <w:pStyle w:val="2"/>
        <w:jc w:val="center"/>
      </w:pPr>
      <w:r>
        <w:rPr>
          <w:sz w:val="20"/>
        </w:rPr>
        <w:t xml:space="preserve">1 ГОДА СО ДНЯ ПРЕКРАЩЕНИЯ ВОЛОНТЕРСКОЙ ДЕЯТЕЛЬНОСТИ НА ЭТИХ</w:t>
      </w:r>
    </w:p>
    <w:p>
      <w:pPr>
        <w:pStyle w:val="2"/>
        <w:jc w:val="center"/>
      </w:pPr>
      <w:r>
        <w:rPr>
          <w:sz w:val="20"/>
        </w:rPr>
        <w:t xml:space="preserve">ТЕРРИТОРИЯХ И УВЕЧЬЕМ (РАНЕНИЕМ, ТРАВМОЙ, КОНТУЗИЕЙ) ИЛИ</w:t>
      </w:r>
    </w:p>
    <w:p>
      <w:pPr>
        <w:pStyle w:val="2"/>
        <w:jc w:val="center"/>
      </w:pPr>
      <w:r>
        <w:rPr>
          <w:sz w:val="20"/>
        </w:rPr>
        <w:t xml:space="preserve">ЗАБОЛЕВАНИЕМ, ПОЛУЧЕННЫМИ ИМИ ПРИ ЕЕ ОСУЩЕСТВЛЕНИИ</w:t>
      </w:r>
    </w:p>
    <w:p>
      <w:pPr>
        <w:pStyle w:val="2"/>
        <w:jc w:val="center"/>
      </w:pPr>
      <w:r>
        <w:rPr>
          <w:sz w:val="20"/>
        </w:rPr>
        <w:t xml:space="preserve">НА УКАЗАННЫХ ТЕРРИТОРИЯХ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Настоящее Положение определяет компетенцию и порядок работы комиссии Ставропольского края по установлению причинно-следственной связи между смертью волонтеров, осуществлявших свою деятельность на территориях Донецкой Народной Республики, Луганской Народной Республики, Запорожской области и Херсонской области, до истечения 1 года со дня прекращения волонтерской деятельности на этих территориях и увечьем (ранением, травмой, контузией) или заболеванием, полученными ими при ее осуществлении на указанных территориях (далее соответственно - комиссия, причинно-следственная связь).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В своей деятельности комиссия руководствуется </w:t>
      </w:r>
      <w:hyperlink w:history="0" r:id="rId8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Российской Федерации, федеральными конституционными законами, федеральными законами, другими правовыми актами Российской Федерации, </w:t>
      </w:r>
      <w:hyperlink w:history="0" r:id="rId9" w:tooltip="Закон Ставропольского края от 12.05.2022 N 38-кз &quot;Устав (Основной Закон) Ставропольского края&quot; (принят Думой Ставропольского края 28.04.2022) {КонсультантПлюс}">
        <w:r>
          <w:rPr>
            <w:sz w:val="20"/>
            <w:color w:val="0000ff"/>
          </w:rPr>
          <w:t xml:space="preserve">Уставом</w:t>
        </w:r>
      </w:hyperlink>
      <w:r>
        <w:rPr>
          <w:sz w:val="20"/>
        </w:rPr>
        <w:t xml:space="preserve"> (Основным Законом) Ставропольского края, законами Ставропольского края и иными правовыми актами Ставропольского края, а также настоящим Положением.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Комиссия осуществляет свою деятельность во взаимодействии с федеральными органами исполнительной власти, федеральными государственными органами, органами государственной власти Ставропольского края, органами местного самоуправления Ставропольского края, иными государственными органами и организациями (далее - органы и организации).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Местоположение комиссии: г. Ставрополь, пл. Ленина, 1.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Основной задачей комиссии является установление причинно-следственной связи.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Комиссия в соответствии с возложенной на нее задачей осуществляет следующие функции: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рассмотрение ходатайств об установлении причинно-следственной связи и документов, указанных в </w:t>
      </w:r>
      <w:hyperlink w:history="0" r:id="rId10" w:tooltip="Постановление Правительства РФ от 06.05.2022 N 824 (ред. от 27.01.2023) &quot;Об утверждении Правил назначения и осуществления единовременных выплат, установленных указами Президента Российской Федерации от 30 апреля 2022 г. N 247 &quot;О поддержке волонтерской деятельности на территориях Донецкой Народной Республики, Луганской Народной Республики, Запорожской области и Херсонской области&quot; и от 29 декабря 2022 г. N 972 &quot;О дополнительных социальных гарантиях лицам, направленным (командированным) на территории Донецкой {КонсультантПлюс}">
        <w:r>
          <w:rPr>
            <w:sz w:val="20"/>
            <w:color w:val="0000ff"/>
          </w:rPr>
          <w:t xml:space="preserve">пункте 11</w:t>
        </w:r>
      </w:hyperlink>
      <w:r>
        <w:rPr>
          <w:sz w:val="20"/>
        </w:rPr>
        <w:t xml:space="preserve"> Правил установления причинно-следственной связи между смертью волонтеров, осуществлявших свою деятельность на территориях Донецкой Народной Республики, Луганской Народной Республики, Запорожской области и Херсонской области, до истечения 1 года со дня прекращения волонтерской деятельности на этих территориях и увечьем (ранением, травмой, контузией) или заболеванием, полученными ими при ее осуществлении на указанных территориях, являющихся приложением к Правилам назначения и осуществления единовременных выплат, установленных указами Президента Российской Федерации от 30 апреля 2022 г. N 247 "О поддержке волонтерской деятельности на территориях Донецкой Народной Республики, Луганской Народной Республики, Запорожской области и Херсонской области" и от 29 декабря 2022 г. N 972 "О дополнительных социальных гарантиях лицам, направленным (командированным) на территории Донецкой Народной Республики, Луганской Народной Республики, Запорожской области, Херсонской области, и членам их семей", утвержденными постановлением Правительства Российской Федерации от 06 мая 2022 г. N 824, направленных для рассмотрения в комиссию Федеральным агентством по делам молодежи в установленном порядке (далее соответственно - Правила, ходатайство и документы);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подготовка заключений о причинно-следственной связи по </w:t>
      </w:r>
      <w:hyperlink w:history="0" r:id="rId11" w:tooltip="Постановление Правительства РФ от 06.05.2022 N 824 (ред. от 27.01.2023) &quot;Об утверждении Правил назначения и осуществления единовременных выплат, установленных указами Президента Российской Федерации от 30 апреля 2022 г. N 247 &quot;О поддержке волонтерской деятельности на территориях Донецкой Народной Республики, Луганской Народной Республики, Запорожской области и Херсонской области&quot; и от 29 декабря 2022 г. N 972 &quot;О дополнительных социальных гарантиях лицам, направленным (командированным) на территории Донецкой {КонсультантПлюс}">
        <w:r>
          <w:rPr>
            <w:sz w:val="20"/>
            <w:color w:val="0000ff"/>
          </w:rPr>
          <w:t xml:space="preserve">форме</w:t>
        </w:r>
      </w:hyperlink>
      <w:r>
        <w:rPr>
          <w:sz w:val="20"/>
        </w:rPr>
        <w:t xml:space="preserve">, являющейся приложением к Правилам.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комиссию могут быть возложены другие задачи и функции в соответствии с законодательством Российской Федерации и законодательством Ставропольского края.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Комиссия для решения возложенной на нее задачи имеет право: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запрашивать и получать в установленном порядке материалы и информацию, необходимые для установления причинно-следственной связи, от органов и организаций;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пользоваться государственными информационными системами в случаях и порядке, предусмотренных законодательством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приглашать для участия в работе комиссии должностных лиц и специалистов (экспертов) органов и организаций, не входящих в состав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Комиссия состоит из председателя комиссии, заместителя председателя комиссии, секретаря комиссии и членов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Состав комиссии формируется из представителей органов и организаций, указанных в </w:t>
      </w:r>
      <w:hyperlink w:history="0" r:id="rId12" w:tooltip="Постановление Правительства РФ от 06.05.2022 N 824 (ред. от 27.01.2023) &quot;Об утверждении Правил назначения и осуществления единовременных выплат, установленных указами Президента Российской Федерации от 30 апреля 2022 г. N 247 &quot;О поддержке волонтерской деятельности на территориях Донецкой Народной Республики, Луганской Народной Республики, Запорожской области и Херсонской области&quot; и от 29 декабря 2022 г. N 972 &quot;О дополнительных социальных гарантиях лицам, направленным (командированным) на территории Донецкой {КонсультантПлюс}">
        <w:r>
          <w:rPr>
            <w:sz w:val="20"/>
            <w:color w:val="0000ff"/>
          </w:rPr>
          <w:t xml:space="preserve">пункте 4</w:t>
        </w:r>
      </w:hyperlink>
      <w:r>
        <w:rPr>
          <w:sz w:val="20"/>
        </w:rPr>
        <w:t xml:space="preserve"> Правил, и утверждается постановлением Губернатора Ставропольского края.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Запросы комиссии о предоставлении необходимых материалов и информации подписываются председателем комиссии или его заместителем.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Председатель комиссии: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осуществляет общее руководство деятельностью комиссии и несет персональную ответственность за выполнение комиссией возложенной на нее задачи;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председательствует на заседаниях комиссии;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утверждает повестку заседания комиссии;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определяет дату, время и место проведения заседания комиссии;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дает поручения заместителю председателя комиссии, секретарю комиссии, членам комиссии и контролирует их исполнение;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подписывает протокол заседания комиссии и заключение комиссии о причинно-следственной связи.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период временного отсутствия председателя комиссии его полномочия исполняет заместитель председателя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Секретарь комиссии: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регистрирует ходатайство и документы;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формирует проект повестки заседания комиссии, обеспечивает подготовку необходимых материалов к заседанию комиссии, формирует проект решения комиссии;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информирует членов комиссии и иных приглашенных на заседание комиссии лиц о дате, времени, месте проведения и повестке заседания комиссии, обеспечивает их необходимыми материалами;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оформляет и подписывает протокол заседания комиссии и заключение комиссии о причинно-следственной связи;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организует выполнение поручений председателя комиссии, данных по результатам заседания комиссии;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осуществляет контроль за исполнением решений, принятых на заседании комиссии;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обеспечивает направление подписанного заключения комиссии о причинно-следственной связи в Федеральное агентство по делам молодежи.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Члены комиссии: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обладают равными правами при рассмотрении и обсуждении вопросов, рассматриваемых на заседаниях комиссии;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участвуют в подготовке и проведении заседаний комиссии лично и не вправе делегировать свои полномочия иным лицам.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невозможности присутствия на заседании комиссии члены комиссии обязаны заблаговременно известить об этом председателя комиссии и представить на его имя письменное мнение по вопросам повестки заседания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Члены комиссии и лица, участвовавшие в ее заседании, не вправе разглашать сведения, ставшие им известными в ходе работы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Заседания комиссии проводятся в течение 15 календарных дней со дня регистрации ходатайства и документов.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Заседание комиссии считается правомочным, если на нем присутствуют не менее половины ее членов с учетом представленного письменного мнения отсутствующих членов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Решения комиссии принимаются простым большинством голосов от числа присутствующих на заседании комиссии членов комиссии путем открытого голосования с учетом представленного письменного мнения отсутствующих членов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равенстве голосов решающим является голос председательствующего на заседании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Решения комиссии оформляются: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протоколом заседания комиссии, который подписывается председательствующим на заседании комиссии и секретарем комиссии;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заключением комиссии о причинно-следственной связи, которое подписывается председательствующим на заседании комиссии и секретарем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Подписанное заключение комиссии о причинно-следственной связи направляется в Федеральное агентство по делам молодежи по почте не позднее 3-го рабочего дня с даты проведения заседания комиссии, на котором рассматривались ходатайство и документы.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18. Организационное и материально-техническое обеспечение деятельности комиссии осуществляется министерством молодежной политики Ставропольского края.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Губернатора Ставропольского края от 28.04.2023 N 188</w:t>
            <w:br/>
            <w:t>"О комиссии Ставропольского края по установлению прич...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04.06.2023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33BC279B54047837810094DE145E307CB90F5F618C9FF60E8BC81A12A59A9865B5C9FA9DB5C57F78DEB9FCCF24gAy1N" TargetMode = "External"/>
	<Relationship Id="rId8" Type="http://schemas.openxmlformats.org/officeDocument/2006/relationships/hyperlink" Target="consultantplus://offline/ref=33BC279B54047837810094DE145E307CBF04516185CDA10CDA9D1417ADCAC275B180AF94ABC16766DAA7FCgCyCN" TargetMode = "External"/>
	<Relationship Id="rId9" Type="http://schemas.openxmlformats.org/officeDocument/2006/relationships/hyperlink" Target="consultantplus://offline/ref=33BC279B5404783781008AD302326E76BA0708698F92FD5AD7991C45FACA9E30E789A4C4E4853475D8A3E0CF20BC7CF71Fg5y8N" TargetMode = "External"/>
	<Relationship Id="rId10" Type="http://schemas.openxmlformats.org/officeDocument/2006/relationships/hyperlink" Target="consultantplus://offline/ref=33BC279B54047837810094DE145E307CB90F5F618C9FF60E8BC81A12A59A9865A7C9A295B3CA35299CF2F3CF22BC7EF10359A720g8y3N" TargetMode = "External"/>
	<Relationship Id="rId11" Type="http://schemas.openxmlformats.org/officeDocument/2006/relationships/hyperlink" Target="consultantplus://offline/ref=33BC279B54047837810094DE145E307CB90F5F618C9FF60E8BC81A12A59A9865A7C9A297B6CA35299CF2F3CF22BC7EF10359A720g8y3N" TargetMode = "External"/>
	<Relationship Id="rId12" Type="http://schemas.openxmlformats.org/officeDocument/2006/relationships/hyperlink" Target="consultantplus://offline/ref=33BC279B54047837810094DE145E307CB90F5F618C9FF60E8BC81A12A59A9865A7C9A294B0CA35299CF2F3CF22BC7EF10359A720g8y3N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Губернатора Ставропольского края от 28.04.2023 N 188
"О комиссии Ставропольского края по установлению причинно-следственной связи между смертью волонтеров, осуществлявших свою деятельность на территориях Донецкой Народной Республики, Луганской Народной Республики, Запорожской области и Херсонской области, до истечения 1 года со дня прекращения волонтерской деятельности на этих территориях и увечьем (ранением, травмой, контузией) или заболеванием, полученными ими при ее осуществлении на указанн</dc:title>
  <dcterms:created xsi:type="dcterms:W3CDTF">2023-06-04T13:50:32Z</dcterms:created>
</cp:coreProperties>
</file>