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27.06.2022 N 354-п</w:t>
              <w:br/>
              <w:t xml:space="preserve">"Об утверждении Порядка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сфере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2022 г. N 354-п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РЕЕСТРА ИСПОЛНИТЕЛЕЙ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СФЕРЕ ТУРИЗМА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 НА ПОЛУЧЕНИЕ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заместителя председателя Правительства Ставропольского края Давыдова Д.А.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июня 2022 г. N 354-п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РЕЕСТРА ИСПОЛНИТЕЛЕЙ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СФЕРЕ ТУРИЗМА В СООТВЕТСТВИИ С СОЦИАЛЬНЫМ СЕРТИФИКАТОМ</w:t>
      </w:r>
    </w:p>
    <w:p>
      <w:pPr>
        <w:pStyle w:val="2"/>
        <w:jc w:val="center"/>
      </w:pPr>
      <w:r>
        <w:rPr>
          <w:sz w:val="20"/>
        </w:rPr>
        <w:t xml:space="preserve">НА ПОЛУЧЕНИЕ ГОСУДАРСТВЕННОЙ УСЛУГИ В СФЕРЕ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сфере туризма (далее соответственно - реестр, государственная услуга в сфере туризма), а также порядок исключения из реестра исполнителей государственной услуги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понятия, используемые в настоящем Порядке, применяются в тех же значениях, что и в Федеральном </w:t>
      </w:r>
      <w:hyperlink w:history="0" r:id="rId7" w:tooltip="Федеральный закон от 24.11.1996 N 132-ФЗ (ред. от 28.05.2022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туристской деятельности в Российской Федерации", Федеральном </w:t>
      </w:r>
      <w:hyperlink w:history="0" r:id="rId8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и Федеральном </w:t>
      </w:r>
      <w:hyperlink w:history="0" r:id="rId9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туризма и оздоровительных курортов Ставропольского края, являющееся в соответствии с </w:t>
      </w:r>
      <w:hyperlink w:history="0" r:id="rId10" w:tooltip="Постановление Правительства Ставропольского края от 29.12.2020 N 741-п &quot;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постановления Правительства Ставропольского края от 29 декабря 2020 г. N 741-п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Ставропольского края" уполномоченным органом на формирование социального заказа на оказание государственной услуги в социальной сфере по направлению "Создание благоприятных условий для развития туристской индустрии в субъектах Российской Федерации" (далее - уполномоченный орган), осуществляет формирование и ведение реестра, являясь его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создания в соответствии со </w:t>
      </w:r>
      <w:hyperlink w:history="0" r:id="rId1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технической возможности обмена электронными документами для формирования и ведения реестра его формирование и ведение осуществляются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ведении реестра подлежит размещению на едином портале бюджетной системы Российской Федерации в информационно-телекоммуникационной сети "Интернет" в соответствии с Бюджетным </w:t>
      </w:r>
      <w:hyperlink w:history="0" r:id="rId12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в порядке, установленном </w:t>
      </w:r>
      <w:hyperlink w:history="0" r:id="rId13" w:tooltip="Постановление Правительства Ставропольского края от 28.01.2021 N 24-п (ред. от 29.09.2022) &quot;Об организации оказания государственных услуг в социальной сфере при формировании государственного социального заказа на территории Ставропольского края&quot; (вместе с &quot;Перечнем государственных услуг в социальной сфере, включенных в государственные социальные заказы, по которым планируется проведение на территории Ставропольского края конкурсного отбора исполнителей государственных услуг в социальной сфере в соответстви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28 января 2021 г. N 24-п "Об организации оказания государственных услуг в социальной сфере при формировании государственного социального заказа на территории Ставропольского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Формирование структуры реестра, а также порядок формирования информации, включаемой в него, осуществляются в соответствии с </w:t>
      </w:r>
      <w:hyperlink w:history="0" r:id="rId14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февраля 2021 г.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размещает на своем официальном сайте в информационно-телекоммуникационной сети "Интернет" по адресу: </w:t>
      </w:r>
      <w:r>
        <w:rPr>
          <w:sz w:val="20"/>
        </w:rPr>
        <w:t xml:space="preserve">http://www.mintourism26.ru</w:t>
      </w:r>
      <w:r>
        <w:rPr>
          <w:sz w:val="20"/>
        </w:rPr>
        <w:t xml:space="preserve"> объявление о приеме заявок, в котором указывает сроки приема заявок.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пояснительная записка к заявке по форме, устанавливаемой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внесении сведений о юридическом лице в Единый федеральный реестр туроператоров;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программы туристских маршрутов по территории Ставропольского края по форме, устанавливаемой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деятельности туристской фирмы за 2 года, предшествующие году подачи заявки, по </w:t>
      </w:r>
      <w:hyperlink w:history="0" r:id="rId15" w:tooltip="Приказ Росстата от 30.07.2021 N 461 (ред. от 17.12.2021) &quot;Об утверждении форм федерального статистического наблюдения для организации федерального статистического наблюдения в сфере туризма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федерального статистического наблюдения N 1-турфирма, подписанные руководителем юридического лица и скрепленные печатью юридического лица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справка, подтверждающая наличие у юридического лица на дату подачи заявки в собственности, в аренде, в безвозмездном пользовании или на праве оперативного управления транспортного средства, предназначенного для ведения уставной деятельности в целях оказания государственной услуги в сфере туризма, оформленная в свободной форме, подписанная руководителем юридического лица и скрепленная печатью юридического лица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 о наличии (отсутствии) судимости и (или) факта уголовного преследования либо о прекращении уголовного преследования, выданная руководителю юридического лица в порядке и по форме,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один из следующих документов: гарантийное письмо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либо сведения о месте регистрации юридического лица, которым не должно являться государство или территория, включенные в утверждаемый в соответствии </w:t>
      </w:r>
      <w:hyperlink w:history="0" r:id="rId16" w:tooltip="&quot;Налоговый кодекс Российской Федерации (часть вторая)&quot; от 05.08.2000 N 117-ФЗ (ред. от 04.11.2022) {КонсультантПлюс}">
        <w:r>
          <w:rPr>
            <w:sz w:val="20"/>
            <w:color w:val="0000ff"/>
          </w:rPr>
          <w:t xml:space="preserve">подпунктом 1 пункта 3 статьи 284</w:t>
        </w:r>
      </w:hyperlink>
      <w:r>
        <w:rPr>
          <w:sz w:val="20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которые оформляются в свободной форме, подписываются руководителем юридического лица и скрепляются печатью юридического лица (при наличии печати).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включения в реестр юридическое лицо, подавшее заявку,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требованиям, предъявляемым к юридическим лицам, участвующим в отборе исполнителей услуг по социальному сертификату, установленным </w:t>
      </w:r>
      <w:hyperlink w:history="0" r:id="rId1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18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9 части 3 статьи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юридическом лице включены в Единый федеральный реестр туроператоров;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основным видом деятельности юридического лица по общероссийскому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определена деятельность туристических агентств и прочих организаций, предоставляющих услуги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Ответственность за полноту и достоверность информации, содержащейся в заявке, и представленных юридическим лицом в соответствии с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документах несет данное юридическое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предусмотренные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могут быть представлены юридическим лицом в уполномоченный орган лично либо посредством почтового отправления (заказного письма), направленного в адрес уполномоченного органа, либо в форме электронных документов в порядке, установленном </w:t>
      </w:r>
      <w:hyperlink w:history="0" r:id="rId20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регистрирует заявку в день ее подачи юридическим лицом в журнале регистрации заявок, форма которого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регистрации заявок должен быть пронумерован, прошнурован и скреплен печатью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в течение 2 рабочих дней со дня регистрации заявки в журнале регистрации заявок в рамках межведомственного информационного взаимодействия в территориальном органе Федеральной налоговой службы запрашивает: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юридическом лице, содержащиеся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при подаче заявки вправе представить документы, содержащие сведения, указанные в </w:t>
      </w:r>
      <w:hyperlink w:history="0" w:anchor="P60" w:tooltip="сведения о наличии (отсутствии)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1" w:tooltip="сведения о юридическом лице, содержащиеся в Едином государственном реестре юридических лиц.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выданные по состоянию на 1-е число месяца, предшествующего месяцу подачи заявки, самостоятельно одновременно с документами, предусмотренными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до принятия решения о включении юридического лица в реестр или об отказе юридическому лицу во включении его в реестр осуществляет в течение 7 рабочих дней со дня окончания срока приема заявок, указанного в объявлении о приеме заявок, проверку сведений о юридическом лице, содержащихся в заявке, на предмет его соответствия требованиям, указанным в </w:t>
      </w:r>
      <w:hyperlink w:history="0" w:anchor="P50" w:tooltip="8. Для включения в реестр юридическое лицо, подавшее заявку, должно соответствовать следующим требованиям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а также осуществляет проверку представленных юридическим лицом в соответствии с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документов, а также документов, содержащих сведения, указанные в </w:t>
      </w:r>
      <w:hyperlink w:history="0" w:anchor="P60" w:tooltip="сведения о наличии (отсутствии)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1" w:tooltip="сведения о юридическом лице, содержащиеся в Едином государственном реестре юридических лиц.">
        <w:r>
          <w:rPr>
            <w:sz w:val="20"/>
            <w:color w:val="0000ff"/>
          </w:rPr>
          <w:t xml:space="preserve">третьем пункта 12</w:t>
        </w:r>
      </w:hyperlink>
      <w:r>
        <w:rPr>
          <w:sz w:val="20"/>
        </w:rPr>
        <w:t xml:space="preserve"> настоящего Порядка, полученных уполномоченным органом в рамках межведомственного информационного взаимодействия.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по итогам рассмотрения заявки и проверки представленных юридическим лицом в соответствии с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документов, а также документов, содержащих сведения, указанные в </w:t>
      </w:r>
      <w:hyperlink w:history="0" w:anchor="P60" w:tooltip="сведения о наличии (отсутствии)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61" w:tooltip="сведения о юридическом лице, содержащиеся в Едином государственном реестре юридических лиц.">
        <w:r>
          <w:rPr>
            <w:sz w:val="20"/>
            <w:color w:val="0000ff"/>
          </w:rPr>
          <w:t xml:space="preserve">третьем пункта 12</w:t>
        </w:r>
      </w:hyperlink>
      <w:r>
        <w:rPr>
          <w:sz w:val="20"/>
        </w:rPr>
        <w:t xml:space="preserve"> настоящего Порядка, полученных в рамках межведомственного информационного взаимодействия,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включении юридического лица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юридическому лицу во включении его в реестр.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принятия уполномоченным органом решения об отказе юридическому лицу во включении его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юридическим лицом документов, предусмотренных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либо представление их не в полном объеме и (или) неправильно оформленных;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документах, представленных юридическим лицом, в соответствии с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недостоверных и (или) ложных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юридического лица требованиям, указанным в </w:t>
      </w:r>
      <w:hyperlink w:history="0" w:anchor="P50" w:tooltip="8. Для включения в реестр юридическое лицо, подавшее заявку, должно соответствовать следующим требованиям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в течение 3 рабочих дней со дня принятия одного из решений, предусмотренных </w:t>
      </w:r>
      <w:hyperlink w:history="0" w:anchor="P64" w:tooltip="14. Уполномоченный орган по итогам рассмотрения заявки и проверки представленных юридическим лицом в соответствии с пунктом 7 настоящего Порядка документов, а также документов, содержащих сведения, указанные в абзацах втором и третьем пункта 12 настоящего Порядка, полученных в рамках межведомственного информационного взаимодействия, принимает одно из следующих решений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Порядка, направляет юридическому лицу уведомление о принятом решении по форме, устанавливаемой им (далее - уведомление), по почтовому адресу или адресу электронной почты юридического лица,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Юридическое лицо, которому отказано во включении его в реестр по основаниям, указанным в </w:t>
      </w:r>
      <w:hyperlink w:history="0" w:anchor="P67" w:tooltip="15. Основаниями для принятия уполномоченным органом решения об отказе юридическому лицу во включении его в реестр являются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вправе повторно обратиться в уполномоченный орган в течение 3 рабочих дней со дня получения уведомления при условии устранения замечаний, явившихся основанием для отказа ему во включении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рассмотрение представленных юридических лицом в соответствии с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 документов осуществляется в порядке, предусмотренном </w:t>
      </w:r>
      <w:hyperlink w:history="0" w:anchor="P63" w:tooltip="13. Уполномоченный орган до принятия решения о включении юридического лица в реестр или об отказе юридическому лицу во включении его в реестр осуществляет в течение 7 рабочих дней со дня окончания срока приема заявок, указанного в объявлении о приеме заявок, проверку сведений о юридическом лице, содержащихся в заявке, на предмет его соответствия требованиям, указанным в пункте 8 настоящего Порядка, а также осуществляет проверку представленных юридическим лицом в соответствии с пунктом 7 настоящего Порядк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Юридическое лицо, включенное в реестр (далее - исполнитель государственной услуги в сфере туризма), обязано представлять в уполномоченный орган информацию об изменении сведений, указанных им в заявке и документах, предусмотренных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в течение 3 рабочих дней со дня наступления событий, влекущих необходимость внесения соответствующих изменений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Исключение исполнителя государственной услуги в сфере туризма из реестра осуществляется уполномоченным органом в следующих случаях: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заявления исполнителя государственной услуги в сфере туризма об исключении его из реестра (далее - заявление об исключении из реестра);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вступление в законную силу решения суда о прекращении деятельности исполнителя государственной услуги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выявление недостоверных сведений в документах, предусмотренных </w:t>
      </w:r>
      <w:hyperlink w:history="0" w:anchor="P42" w:tooltip="7. Для включения в реестр юридическое лицо подает в уполномоченный орган заявку о включении в реестр по устанавливаемой им форме (далее - заявка) и прилагает к ней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представленных исполнителем государственной услуги в сфере туризма, после включения его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включение исполнителя государственной услуги в сфере туризма в реестр недобросовестных поставщиков (подрядчиков, исполнителей), формируемый Федеральной антимонопольной службой Российской Федерации в соответствии с федеральными законами "</w:t>
      </w:r>
      <w:hyperlink w:history="0" r:id="rId21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О контрактной системе</w:t>
        </w:r>
      </w:hyperlink>
      <w:r>
        <w:rPr>
          <w:sz w:val="20"/>
        </w:rPr>
        <w:t xml:space="preserve"> в сфере закупок товаров, работ, услуг для обеспечения государственных и муниципальных нужд" и "</w:t>
      </w:r>
      <w:hyperlink w:history="0" r:id="rId22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sz w:val="20"/>
            <w:color w:val="0000ff"/>
          </w:rPr>
          <w:t xml:space="preserve">О закупках товаров</w:t>
        </w:r>
      </w:hyperlink>
      <w:r>
        <w:rPr>
          <w:sz w:val="20"/>
        </w:rPr>
        <w:t xml:space="preserve">, работ, услуг отдельными видами юридических лиц";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вступление в законную силу решения суда об исключении исполнителя государственной услуги в сфере туризма из реестра на основании его несоответствия требованиям, установленным </w:t>
      </w:r>
      <w:hyperlink w:history="0" r:id="rId2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основании заявления исполнителя государственной услуги в сфере туризма о его несогласии с измененными в соответствии с </w:t>
      </w:r>
      <w:hyperlink w:history="0" r:id="rId2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условиями оказания государственной услуги в сфере туризма (далее - заявление о несогласии).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случаях, предусмотренных </w:t>
      </w:r>
      <w:hyperlink w:history="0" w:anchor="P76" w:tooltip="1) на основании заявления исполнителя государственной услуги в сфере туризма об исключении его из реестра (далее - заявление об исключении из реестра);">
        <w:r>
          <w:rPr>
            <w:sz w:val="20"/>
            <w:color w:val="0000ff"/>
          </w:rPr>
          <w:t xml:space="preserve">подпунктами "1"</w:t>
        </w:r>
      </w:hyperlink>
      <w:r>
        <w:rPr>
          <w:sz w:val="20"/>
        </w:rPr>
        <w:t xml:space="preserve"> - </w:t>
      </w:r>
      <w:hyperlink w:history="0" w:anchor="P80" w:tooltip="5) вступление в законную силу решения суда об исключении исполнителя государственной услуги в сфере туризма из реестра на основании его несоответствия требованиям, установленным частью 3 статьи 9 Федерального закона;">
        <w:r>
          <w:rPr>
            <w:sz w:val="20"/>
            <w:color w:val="0000ff"/>
          </w:rPr>
          <w:t xml:space="preserve">"5" пункта 19</w:t>
        </w:r>
      </w:hyperlink>
      <w:r>
        <w:rPr>
          <w:sz w:val="20"/>
        </w:rPr>
        <w:t xml:space="preserve"> настоящего Порядка, исключение из реестра осуществляется уполномоченным органом в течение 3 рабочих дней со дня подачи заявления об исключении из реестра или выявления обстоятельств, указанных в </w:t>
      </w:r>
      <w:hyperlink w:history="0" w:anchor="P77" w:tooltip="2) вступление в законную силу решения суда о прекращении деятельности исполнителя государственной услуги в сфере туризма;">
        <w:r>
          <w:rPr>
            <w:sz w:val="20"/>
            <w:color w:val="0000ff"/>
          </w:rPr>
          <w:t xml:space="preserve">подпунктах "2"</w:t>
        </w:r>
      </w:hyperlink>
      <w:r>
        <w:rPr>
          <w:sz w:val="20"/>
        </w:rPr>
        <w:t xml:space="preserve"> - </w:t>
      </w:r>
      <w:hyperlink w:history="0" w:anchor="P80" w:tooltip="5) вступление в законную силу решения суда об исключении исполнителя государственной услуги в сфере туризма из реестра на основании его несоответствия требованиям, установленным частью 3 статьи 9 Федерального закона;">
        <w:r>
          <w:rPr>
            <w:sz w:val="20"/>
            <w:color w:val="0000ff"/>
          </w:rPr>
          <w:t xml:space="preserve">"5" пункта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случае, предусмотренном </w:t>
      </w:r>
      <w:hyperlink w:history="0" w:anchor="P81" w:tooltip="6) на основании заявления исполнителя государственной услуги в сфере туризма о его несогласии с измененными в соответствии с частью 2 статьи 23 Федерального закона условиями оказания государственной услуги в сфере туризма (далее - заявление о несогласии).">
        <w:r>
          <w:rPr>
            <w:sz w:val="20"/>
            <w:color w:val="0000ff"/>
          </w:rPr>
          <w:t xml:space="preserve">подпунктом "6" пункта 19</w:t>
        </w:r>
      </w:hyperlink>
      <w:r>
        <w:rPr>
          <w:sz w:val="20"/>
        </w:rPr>
        <w:t xml:space="preserve"> настоящего Порядка, уполномоченным органом в течение 3 рабочих дней со дня получения заявления о несогласии осуществляется исключение исполнителя государственной услуги в сфере туризма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государственной услуги в сфере туризма считается исключенным из реестра с даты представления в уполномоченный орган заявления о несогласии с измененными в соответствии с </w:t>
      </w:r>
      <w:hyperlink w:history="0" r:id="rId2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Федерального закона условиями оказания государственной (муниципальной) услуги в социальной сфере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в день исключения исполнителя государственной услуги в сфере туризма из реестра формирует уведомление об исключении из реестра и направляет его по почтовому адресу или адресу электронной почты исполнителя государственной услуги в сфере туризма, указанному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Уполномоченный орган в течение 1 рабочего дня со дня направления уведомления об исключении из реестра исполнителю государственной услуги в сфере туризма вносит изменения в реестровую запись и переносит ее в архив, где она подлежит хранению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Реестр подлежит обязательному размещению на официальном информационном Интернет-портале органов государственной власти Ставропольского края, расположенном в информационно-телекоммуникационной сети "Интернет" по адресу: </w:t>
      </w:r>
      <w:r>
        <w:rPr>
          <w:sz w:val="20"/>
        </w:rPr>
        <w:t xml:space="preserve">http://www.stavregion.ru</w:t>
      </w:r>
      <w:r>
        <w:rPr>
          <w:sz w:val="20"/>
        </w:rPr>
        <w:t xml:space="preserve">, и на официальном сайте уполномоченного органа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27.06.2022 N 354-п</w:t>
            <w:br/>
            <w:t>"Об утверждении Порядка формирования реестра испо...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524FD020289238704A69F20D10931D12C05B4D9C9AC00525E7D87B29197A4914C01DB96D45D8F9B23F6FA4A5w4pEH" TargetMode = "External"/>
	<Relationship Id="rId8" Type="http://schemas.openxmlformats.org/officeDocument/2006/relationships/hyperlink" Target="consultantplus://offline/ref=B0524FD020289238704A69F20D10931D15C95A4C939CC00525E7D87B29197A4914C01DB96D45D8F9B23F6FA4A5w4pEH" TargetMode = "External"/>
	<Relationship Id="rId9" Type="http://schemas.openxmlformats.org/officeDocument/2006/relationships/hyperlink" Target="consultantplus://offline/ref=B0524FD020289238704A69F20D10931D15C45B459D9FC00525E7D87B29197A4914C01DB96D45D8F9B23F6FA4A5w4pEH" TargetMode = "External"/>
	<Relationship Id="rId10" Type="http://schemas.openxmlformats.org/officeDocument/2006/relationships/hyperlink" Target="consultantplus://offline/ref=B0524FD020289238704A77FF1B7CCD1711CA02489A9ECA517EB7DE2C76497C1C468043E02F01CBF9B3216DA6A4477064ADE1F49891D72EDC1F8B91D3w0pDH" TargetMode = "External"/>
	<Relationship Id="rId11" Type="http://schemas.openxmlformats.org/officeDocument/2006/relationships/hyperlink" Target="consultantplus://offline/ref=B0524FD020289238704A69F20D10931D15C45B459D9FC00525E7D87B29197A4906C045B56C45C6F0B12A39F5E3192934E9AAF8988FCB2FDFw0p3H" TargetMode = "External"/>
	<Relationship Id="rId12" Type="http://schemas.openxmlformats.org/officeDocument/2006/relationships/hyperlink" Target="consultantplus://offline/ref=B0524FD020289238704A69F20D10931D12C25C43999FC00525E7D87B29197A4914C01DB96D45D8F9B23F6FA4A5w4pEH" TargetMode = "External"/>
	<Relationship Id="rId13" Type="http://schemas.openxmlformats.org/officeDocument/2006/relationships/hyperlink" Target="consultantplus://offline/ref=B0524FD020289238704A77FF1B7CCD1711CA02489A90CD5470B5DE2C76497C1C468043E03D0193F5B22173A5A6522635EBwBp6H" TargetMode = "External"/>
	<Relationship Id="rId14" Type="http://schemas.openxmlformats.org/officeDocument/2006/relationships/hyperlink" Target="consultantplus://offline/ref=B0524FD020289238704A69F20D10931D12C05D419A90C00525E7D87B29197A4914C01DB96D45D8F9B23F6FA4A5w4pEH" TargetMode = "External"/>
	<Relationship Id="rId15" Type="http://schemas.openxmlformats.org/officeDocument/2006/relationships/hyperlink" Target="consultantplus://offline/ref=B0524FD020289238704A69F20D10931D12C158479D9BC00525E7D87B29197A4906C045B56C45CFF9BA2A39F5E3192934E9AAF8988FCB2FDFw0p3H" TargetMode = "External"/>
	<Relationship Id="rId16" Type="http://schemas.openxmlformats.org/officeDocument/2006/relationships/hyperlink" Target="consultantplus://offline/ref=B0524FD020289238704A69F20D10931D12C25C43999EC00525E7D87B29197A4906C045B56B45C7FDB8753CE0F2412535F7B5F88793C92DwDpFH" TargetMode = "External"/>
	<Relationship Id="rId17" Type="http://schemas.openxmlformats.org/officeDocument/2006/relationships/hyperlink" Target="consultantplus://offline/ref=B0524FD020289238704A69F20D10931D15C45B459D9FC00525E7D87B29197A4906C045B56C45C6F1B42A39F5E3192934E9AAF8988FCB2FDFw0p3H" TargetMode = "External"/>
	<Relationship Id="rId18" Type="http://schemas.openxmlformats.org/officeDocument/2006/relationships/hyperlink" Target="consultantplus://offline/ref=B0524FD020289238704A69F20D10931D15C45B459D9FC00525E7D87B29197A4906C045B56C45C7F8B42A39F5E3192934E9AAF8988FCB2FDFw0p3H" TargetMode = "External"/>
	<Relationship Id="rId19" Type="http://schemas.openxmlformats.org/officeDocument/2006/relationships/hyperlink" Target="consultantplus://offline/ref=B0524FD020289238704A69F20D10931D12C3544C9E9DC00525E7D87B29197A4914C01DB96D45D8F9B23F6FA4A5w4pEH" TargetMode = "External"/>
	<Relationship Id="rId20" Type="http://schemas.openxmlformats.org/officeDocument/2006/relationships/hyperlink" Target="consultantplus://offline/ref=B0524FD020289238704A69F20D10931D17C05A419D91C00525E7D87B29197A4914C01DB96D45D8F9B23F6FA4A5w4pEH" TargetMode = "External"/>
	<Relationship Id="rId21" Type="http://schemas.openxmlformats.org/officeDocument/2006/relationships/hyperlink" Target="consultantplus://offline/ref=B0524FD020289238704A69F20D10931D12C25C409298C00525E7D87B29197A4914C01DB96D45D8F9B23F6FA4A5w4pEH" TargetMode = "External"/>
	<Relationship Id="rId22" Type="http://schemas.openxmlformats.org/officeDocument/2006/relationships/hyperlink" Target="consultantplus://offline/ref=B0524FD020289238704A69F20D10931D12C059449E98C00525E7D87B29197A4914C01DB96D45D8F9B23F6FA4A5w4pEH" TargetMode = "External"/>
	<Relationship Id="rId23" Type="http://schemas.openxmlformats.org/officeDocument/2006/relationships/hyperlink" Target="consultantplus://offline/ref=B0524FD020289238704A69F20D10931D15C45B459D9FC00525E7D87B29197A4906C045B56C45C6F1B52A39F5E3192934E9AAF8988FCB2FDFw0p3H" TargetMode = "External"/>
	<Relationship Id="rId24" Type="http://schemas.openxmlformats.org/officeDocument/2006/relationships/hyperlink" Target="consultantplus://offline/ref=B0524FD020289238704A69F20D10931D15C45B459D9FC00525E7D87B29197A4906C045B56C45C5F9BA2A39F5E3192934E9AAF8988FCB2FDFw0p3H" TargetMode = "External"/>
	<Relationship Id="rId25" Type="http://schemas.openxmlformats.org/officeDocument/2006/relationships/hyperlink" Target="consultantplus://offline/ref=B0524FD020289238704A69F20D10931D15C45B459D9FC00525E7D87B29197A4906C045B56C45C5F9BA2A39F5E3192934E9AAF8988FCB2FDFw0p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27.06.2022 N 354-п
"Об утверждении Порядка формирования реестра исполнителей государственной услуги в сфере туризма в соответствии с социальным сертификатом на получение государственной услуги в сфере туризма"</dc:title>
  <dcterms:created xsi:type="dcterms:W3CDTF">2022-11-10T07:41:48Z</dcterms:created>
</cp:coreProperties>
</file>