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Ставропольского края от 30.08.2005 N 493</w:t>
              <w:br/>
              <w:t xml:space="preserve">(ред. от 27.11.2023)</w:t>
              <w:br/>
              <w:t xml:space="preserve">"О совете при Губернаторе Ставропольского края по вопросам межэтнических отношений"</w:t>
              <w:br/>
              <w:t xml:space="preserve">(вместе с "Положением о совете при Губернаторе Ставропольского края по вопросам межэтнических отношений")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2005 г. N 493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ПО ВОПРОСАМ МЕЖЭТНИЧЕСКИХ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22.10.2007 </w:t>
            </w:r>
            <w:hyperlink w:history="0" r:id="rId7" w:tooltip="Постановление Губернатора Ставропольского края от 22.10.2007 N 717 &quot;О внесении изменения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 от 30.09.2008 </w:t>
            </w:r>
            <w:hyperlink w:history="0" r:id="rId8" w:tooltip="Постановление Губернатора Ставропольского края от 30.09.2008 N 780 &quot;О внесении изменения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  <w:color w:val="392c69"/>
              </w:rPr>
              <w:t xml:space="preserve">, от 08.04.2009 </w:t>
            </w:r>
            <w:hyperlink w:history="0" r:id="rId9" w:tooltip="Постановление Губернатора Ставропольского края от 08.04.2009 N 186 (ред. от 02.11.2009)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02.11.2009 </w:t>
            </w:r>
            <w:hyperlink w:history="0" r:id="rId10" w:tooltip="Постановление Губернатора Ставропольского края от 02.11.2009 N 681 &quot;О внесении изменения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681</w:t>
              </w:r>
            </w:hyperlink>
            <w:r>
              <w:rPr>
                <w:sz w:val="20"/>
                <w:color w:val="392c69"/>
              </w:rPr>
              <w:t xml:space="preserve">, от 13.07.2010 </w:t>
            </w:r>
            <w:hyperlink w:history="0" r:id="rId11" w:tooltip="Постановление Губернатора Ставропольского края от 13.07.2010 N 330 (ред. от 13.05.2011)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330</w:t>
              </w:r>
            </w:hyperlink>
            <w:r>
              <w:rPr>
                <w:sz w:val="20"/>
                <w:color w:val="392c69"/>
              </w:rPr>
              <w:t xml:space="preserve">, от 13.05.2011 </w:t>
            </w:r>
            <w:hyperlink w:history="0" r:id="rId12" w:tooltip="Постановление Губернатора Ставропольского края от 13.05.2011 N 314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16.06.2011 </w:t>
            </w:r>
            <w:hyperlink w:history="0" r:id="rId13" w:tooltip="Постановление Губернатора Ставропольского края от 16.06.2011 N 432 (ред. от 08.04.2021) &quot;О внесении изменений в некоторые постановления Губернатора Ставропольского края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, от 06.09.2011 </w:t>
            </w:r>
            <w:hyperlink w:history="0" r:id="rId14" w:tooltip="Постановление Губернатора Ставропольского края от 06.09.2011 N 664 (ред. от 30.10.2012)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664</w:t>
              </w:r>
            </w:hyperlink>
            <w:r>
              <w:rPr>
                <w:sz w:val="20"/>
                <w:color w:val="392c69"/>
              </w:rPr>
              <w:t xml:space="preserve">, от 20.10.2011 </w:t>
            </w:r>
            <w:hyperlink w:history="0" r:id="rId15" w:tooltip="Постановление Губернатора Ставропольского края от 20.10.2011 N 781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30.10.2012 </w:t>
            </w:r>
            <w:hyperlink w:history="0" r:id="rId16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738</w:t>
              </w:r>
            </w:hyperlink>
            <w:r>
              <w:rPr>
                <w:sz w:val="20"/>
                <w:color w:val="392c69"/>
              </w:rPr>
              <w:t xml:space="preserve">, от 13.05.2013 </w:t>
            </w:r>
            <w:hyperlink w:history="0" r:id="rId17" w:tooltip="Постановление Губернатора Ставропольского края от 13.05.2013 N 324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324</w:t>
              </w:r>
            </w:hyperlink>
            <w:r>
              <w:rPr>
                <w:sz w:val="20"/>
                <w:color w:val="392c69"/>
              </w:rPr>
              <w:t xml:space="preserve">, от 20.08.2013 </w:t>
            </w:r>
            <w:hyperlink w:history="0" r:id="rId18" w:tooltip="Постановление Губернатора Ставропольского края от 20.08.2013 N 635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11.02.2014 </w:t>
            </w:r>
            <w:hyperlink w:history="0" r:id="rId19" w:tooltip="Постановление Губернатора Ставропольского края от 11.02.2014 N 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24.07.2014 </w:t>
            </w:r>
            <w:hyperlink w:history="0" r:id="rId20" w:tooltip="Постановление Губернатора Ставропольского края от 24.07.2014 N 397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16.12.2014 </w:t>
            </w:r>
            <w:hyperlink w:history="0" r:id="rId21" w:tooltip="Постановление Губернатора Ставропольского края от 16.12.2014 N 685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24.06.2015 </w:t>
            </w:r>
            <w:hyperlink w:history="0" r:id="rId22" w:tooltip="Постановление Губернатора Ставропольского края от 24.06.2015 N 311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311</w:t>
              </w:r>
            </w:hyperlink>
            <w:r>
              <w:rPr>
                <w:sz w:val="20"/>
                <w:color w:val="392c69"/>
              </w:rPr>
              <w:t xml:space="preserve">, от 08.09.2015 </w:t>
            </w:r>
            <w:hyperlink w:history="0" r:id="rId23" w:tooltip="Постановление Губернатора Ставропольского края от 08.09.2015 N 485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24" w:tooltip="Постановление Губернатора Ставропольского края от 29.11.2016 N 634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634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27.07.2018 </w:t>
            </w:r>
            <w:hyperlink w:history="0" r:id="rId25" w:tooltip="Постановление Губернатора Ставропольского края от 27.07.2018 N 252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26" w:tooltip="Постановление Губернатора Ставропольского края от 25.11.2019 N 373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27" w:tooltip="Постановление Губернатора Ставропольского края от 03.12.2020 N 516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28" w:tooltip="Постановление Губернатора Ставропольского края от 21.06.2021 N 2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29" w:tooltip="Постановление Губернатора Ставропольского края от 02.12.2021 N 529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30" w:tooltip="Постановление Губернатора Ставропольского края от 28.09.2023 N 497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27.11.2023 </w:t>
            </w:r>
            <w:hyperlink w:history="0" r:id="rId31" w:tooltip="Постановление Губернатора Ставропольского края от 27.11.2023 N 608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608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Ставропольском крае положений </w:t>
      </w:r>
      <w:hyperlink w:history="0" r:id="rId32" w:tooltip="Указ Президента РФ от 19.12.2012 N 1666 &quot;О Стратегии государственной национальной политики Российской Федерации на период до 2025 года&quot; ------------ Недействующая редакция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</w:t>
      </w:r>
      <w:hyperlink w:history="0" r:id="rId33" w:tooltip="Распоряжение Правительства Ставропольского края от 18.02.2011 N 67-рп (ред. от 06.04.2016) &quot;Об утверждении Основных направлений реализации государственной национальной политики и государственной политики в сфере противодействия этническому и религиозному экстремизму в Ставропольском крае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Основных направлений</w:t>
        </w:r>
      </w:hyperlink>
      <w:r>
        <w:rPr>
          <w:sz w:val="20"/>
        </w:rPr>
        <w:t xml:space="preserve"> реализации государственной национальной политики и государственной политики в сфере противодействия этническому и религиозному экстремизму в Ставропольском крае на период до 2025 года, утвержденных распоряжением Правительства Ставропольского края от 18 февраля 2011 г. N 67-рп,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06.09.2011 </w:t>
      </w:r>
      <w:hyperlink w:history="0" r:id="rId34" w:tooltip="Постановление Губернатора Ставропольского края от 06.09.2011 N 664 (ред. от 30.10.2012)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N 664</w:t>
        </w:r>
      </w:hyperlink>
      <w:r>
        <w:rPr>
          <w:sz w:val="20"/>
        </w:rPr>
        <w:t xml:space="preserve">, от 11.02.2014 </w:t>
      </w:r>
      <w:hyperlink w:history="0" r:id="rId35" w:tooltip="Постановление Губернатора Ставропольского края от 11.02.2014 N 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16.12.2014 </w:t>
      </w:r>
      <w:hyperlink w:history="0" r:id="rId36" w:tooltip="Постановление Губернатора Ставропольского края от 16.12.2014 N 685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N 685</w:t>
        </w:r>
      </w:hyperlink>
      <w:r>
        <w:rPr>
          <w:sz w:val="20"/>
        </w:rPr>
        <w:t xml:space="preserve">, от 29.11.2016 </w:t>
      </w:r>
      <w:hyperlink w:history="0" r:id="rId37" w:tooltip="Постановление Губернатора Ставропольского края от 29.11.2016 N 634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N 634</w:t>
        </w:r>
      </w:hyperlink>
      <w:r>
        <w:rPr>
          <w:sz w:val="20"/>
        </w:rPr>
        <w:t xml:space="preserve">, от 03.12.2020 </w:t>
      </w:r>
      <w:hyperlink w:history="0" r:id="rId38" w:tooltip="Постановление Губернатора Ставропольского края от 03.12.2020 N 516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N 516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при Губернаторе Ставропольского края по вопросам межэтнических отношений и утвердить его в прилагаемом </w:t>
      </w:r>
      <w:hyperlink w:history="0" w:anchor="P42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30.10.2012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7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Ставропольского края по вопросам межэтнических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секретаря совета по экономической и общественной безопасности Ставропольского края Бондарева В.П.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А.Л.ЧЕРНОГОРОВ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30 августа 2005 г. N 493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ПО ВОПРОСАМ МЕЖЭТНИЧЕСКИХ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30.10.2012 </w:t>
            </w:r>
            <w:hyperlink w:history="0" r:id="rId40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738</w:t>
              </w:r>
            </w:hyperlink>
            <w:r>
              <w:rPr>
                <w:sz w:val="20"/>
                <w:color w:val="392c69"/>
              </w:rPr>
              <w:t xml:space="preserve">, от 13.05.2013 </w:t>
            </w:r>
            <w:hyperlink w:history="0" r:id="rId41" w:tooltip="Постановление Губернатора Ставропольского края от 13.05.2013 N 324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324</w:t>
              </w:r>
            </w:hyperlink>
            <w:r>
              <w:rPr>
                <w:sz w:val="20"/>
                <w:color w:val="392c69"/>
              </w:rPr>
              <w:t xml:space="preserve">, от 20.08.2013 </w:t>
            </w:r>
            <w:hyperlink w:history="0" r:id="rId42" w:tooltip="Постановление Губернатора Ставропольского края от 20.08.2013 N 635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11.02.2014 </w:t>
            </w:r>
            <w:hyperlink w:history="0" r:id="rId43" w:tooltip="Постановление Губернатора Ставропольского края от 11.02.2014 N 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24.07.2014 </w:t>
            </w:r>
            <w:hyperlink w:history="0" r:id="rId44" w:tooltip="Постановление Губернатора Ставропольского края от 24.07.2014 N 397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16.12.2014 </w:t>
            </w:r>
            <w:hyperlink w:history="0" r:id="rId45" w:tooltip="Постановление Губернатора Ставропольского края от 16.12.2014 N 685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24.06.2015 </w:t>
            </w:r>
            <w:hyperlink w:history="0" r:id="rId46" w:tooltip="Постановление Губернатора Ставропольского края от 24.06.2015 N 311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311</w:t>
              </w:r>
            </w:hyperlink>
            <w:r>
              <w:rPr>
                <w:sz w:val="20"/>
                <w:color w:val="392c69"/>
              </w:rPr>
              <w:t xml:space="preserve">, от 08.09.2015 </w:t>
            </w:r>
            <w:hyperlink w:history="0" r:id="rId47" w:tooltip="Постановление Губернатора Ставропольского края от 08.09.2015 N 485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48" w:tooltip="Постановление Губернатора Ставропольского края от 29.11.2016 N 634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634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27.07.2018 </w:t>
            </w:r>
            <w:hyperlink w:history="0" r:id="rId49" w:tooltip="Постановление Губернатора Ставропольского края от 27.07.2018 N 252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50" w:tooltip="Постановление Губернатора Ставропольского края от 25.11.2019 N 373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51" w:tooltip="Постановление Губернатора Ставропольского края от 03.12.2020 N 516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52" w:tooltip="Постановление Губернатора Ставропольского края от 21.06.2021 N 2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53" w:tooltip="Постановление Губернатора Ставропольского края от 02.12.2021 N 529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54" w:tooltip="Постановление Губернатора Ставропольского края от 28.09.2023 N 497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27.11.2023 </w:t>
            </w:r>
            <w:hyperlink w:history="0" r:id="rId55" w:tooltip="Постановление Губернатора Ставропольского края от 27.11.2023 N 608 &quot;О внесении изменений в состав совета при Губернаторе Ставропольского края по вопросам межэтнических отношений, созданного постановлением Губернатора Ставропольского края от 30 августа 2005 г. N 493&quot; {КонсультантПлюс}">
              <w:r>
                <w:rPr>
                  <w:sz w:val="20"/>
                  <w:color w:val="0000ff"/>
                </w:rPr>
                <w:t xml:space="preserve">N 608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Ставропольского края, председатель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края, заместитель председателя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заместителя председателя Правительства Ставропольского края, руководителя аппарата Правительства Ставропольского края заместитель руководителя аппарата Правительства Ставропольского края, заместитель председателя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ЗИНЕВ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Ставропольского края по национальной политике и делам казачества, секретарь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АВКСЕНТЬЕВ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научный сотрудник лаборатории конфликтологии Федерального государственного бюджетного учреждения науки "Федеральный исследовательский центр Южный научный центр Российской академии наук"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АСТВАЦАТУРОВА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Майя Арташесовна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научно-образовательного центра политических и этнополитических исследований федерального государственного бюджетного образовательного учреждения высшего образования "Пятигорский государственный университет"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БАТЧАЕВ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Магомет Алиевич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Карачаево-Черкесской Республики в Ставропольском крае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"Северо-Кавказский федеральный университет"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ВЕЛИКДАНЬ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Тимофеевич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Думы Ставропольского края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"Пятигорский государственный университет"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ГУСЬКОВ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юстиции Российской Федерации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ДАУРБЕКОВ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Башир Адильбекович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Республики Ингушетия в Ставропольском крае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ДЗАЛАЕВ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"Ассамблея народов России" Ставропольского края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Ибрагим Висамудиевич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Главы Чеченской Республики в Ставропольском крае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КИМБАРОВ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Малик Магомедрасулович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этнического совета Ставропольского края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КРУТАЛЕВИЧ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Артур Александрович</w:t>
            </w:r>
          </w:p>
        </w:tc>
        <w:tc>
          <w:tcPr>
            <w:tcW w:w="56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Ставропольской краевой общественной организации "СЛАВЯНСКИЙ СОЮЗ СТАВРОПОЛЬЯ"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ЛОПАТИН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Управления Федеральной службы безопасности Российской Федерации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МАЛУШКО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Ставропольского края по национальной политике и делам казачества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МИСИКОВ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Алан Русланович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Республики Северная Осетия - Алания в Ставропольском крае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Митрополит Ставропольский и Невинномысский Кирилл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(ПОКРОВСКИЙ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Николаевич)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Ставропольской Митрополии, епархиальный архиерей Религиозной организации "Ставропольская и Невинномысская Епархия Русской Православной Церкви (Московский Патриархат)"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НЕСТЕРОВ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Игоревич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раввин Местной религиозной организации ортодоксального иудаизма "Еврейская община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НЕСТЕРОВ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Ставропольской краевой общественной организации "СОЮЗ СЛАВЯНСКИХ ОБЩЕСТВЕННЫХ ОРГАНИЗАЦИЙ СТАВРОПОЛЬЯ"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Абдула Магомедович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Республики Дагестан в Ставропольском крае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ПАЛЬЧИКОВ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Ставропольского окружного казачьего общества Терского войскового казачьего общества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РАХИМОВ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Мухаммад Загитович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муфтий Централизованной религиозной организации "Духовное Управление мусульман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САФАРОВ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Арамович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"Региональная армянская национально-культурная автономия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САХТАРИДИ</w:t>
            </w:r>
          </w:p>
          <w:p>
            <w:pPr>
              <w:pStyle w:val="0"/>
            </w:pPr>
            <w:r>
              <w:rPr>
                <w:sz w:val="20"/>
              </w:rPr>
              <w:t xml:space="preserve">Одисей Евгеньевич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"Региональная национально-культурная автономия греков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Исполкома Общественной организации "Региональная еврейская национально-культурная автономия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Батрадз Майрамович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"Осетинское культурно-просветительное общество "АМОНД"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УЛЬЯНЧЕНКО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56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города Ставрополя Ставропольского края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ХАДЖИЕВ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Мурат Полатович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"Национальная организация туркмен Ставропольского края"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Армида Хизировна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Национально-Культурной Автономии Абазин Ставропольского края "АБАЗА"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ШЕРПЕЕВ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Заурбек Шатуевич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член исполкома общественной организации Ногайской региональной национально-культурной автономии Ставропольского края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30 августа 2005 г. N 493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ПО ВОПРОСАМ МЕЖЭТНИЧЕСКИХ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08.04.2009 </w:t>
            </w:r>
            <w:hyperlink w:history="0" r:id="rId56" w:tooltip="Постановление Губернатора Ставропольского края от 08.04.2009 N 186 (ред. от 02.11.2009)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 от 30.10.2012 </w:t>
            </w:r>
            <w:hyperlink w:history="0" r:id="rId57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738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58" w:tooltip="Постановление Губернатора Ставропольского края от 21.06.2021 N 2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59" w:tooltip="Постановление Губернатора Ставропольского края от 28.09.2023 N 497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при Губернаторе Ставропольского края по вопросам межэтнических отношений (далее - совет) является совещательно-консультативным органом при Губернаторе Ставропольского края и образован в целях организации взаимодействия между Советом при Президенте Российской Федерации по межнациональным отношениям (далее - Совет при Президенте Российской Федерации), органами государственной власти Ставропольского края и общественными и религиозными объединениями, действующими на территории Ставропольского края, рассмотрения наиболее важных социальных, культурных и образовательных аспектов жизнедеятельности этносов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30.10.2012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6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62" w:tooltip="Закон Ставропольского края от 12.10.94 N 6-кз (ред. от 21.12.2012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 и Правительства Ставропольского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Советом при Президенте Российской Федерации, органами государственной власти Ставропольского края, органами местного самоуправления муниципальных образований Ставропольского края (далее - органы местного самоуправления края), общественными и религиозными объединениями, действующими на территории Ставропольского края, научными, образовательными и иными организациями по вопросам межэтнических отношений;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30.10.2012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реализации государственной национальной политики Российской Федерации, гармонизации межэтнических отношений, предупреждению межэтнических конфликтов и внесение их в установленном порядке Губернатору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реализации культурных, образовательных программ и общественных инициатив, направленных на восстановление и развитие традиционной культуры, образования и самобытного образа жизни этносов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консультаций с представителями общественных и религиозных объединений по вопросам консолидации усилий для решения общественно значимых задач в сфере национальных и государственно-конфессиональных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координации деятельности органов государственной власти Ставропольского края, органов местного самоуправления края, общественных и религиозных объединений, действующих на территории Ставропольского края, научных, образовательных и иных организаций по взаимодействию с Советом при Президенте Российской Федерации по вопросам межэтнических отношений;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30.10.2012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проектов законов Ставропольского края, правовых актов Губернатора Ставропольского края, Правительства Ставропольского края по важнейшим социальным вопросам, затрагивающим сферу национальных и государственно-конфессиональных отношений, прогнозирование их социальных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предложений о проведении научных исследований, социологических опросов, научных конференций, публикаций, научных разработок, связанных с решением этнических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информирования населения Ставропольского края о реализации принятых Губернатором Ставропольского края и Правительством Ставропольского края решений по наиболее значимым социальным вопросам в сфере национальных и государственно-конфессиональных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средствам массовой информации в пропаганде и разъяснении целей и задач государственной национальной политики, подготовке тематических телерадиопрограмм, публикаций, совместных заявлений, обращений с целью формирования культуры межэтнического общения и позитивного общественного мнения о каждой этнической группе.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Состав совета и порядок его формирования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из представителей органов государственной власти Ставропольского края, органов местного самоуправления края, общественных и религиозных объединений, культурных, образовательных и иных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Губернатора Ставропольского края от 21.06.2021 N 2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21.06.2021 N 259)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заместителей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Председателем совета является по должности Губернатор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Для осуществления своих функций совет проводит заседания, на которых обсуждаются вопросы, внесенные председателем совета или не менее чем одной третью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проводятся по мере необходимости, но не реже одного раза в шесть месяцев.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30.10.2012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ведет председатель совета, в случае отсутствия председателя -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 результатам заседания совет принимает решение, на основании которого могут быть подготовлены рекомендации, резолюции, обращения или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Решение принимается большинством голосов присутствующих на заседании членов совета и подписывается председательствующим на заседании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67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30.10.2012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На заседания совета могут быть приглашены представители органов исполнительной власти Ставропольского края, органов местного самоуправления края, эксперты, представители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Ставропольского края от 21.06.2021 N 259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21.06.2021 N 259)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планов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по подготовке материалов к заседаниям совета и обеспечивает необходимыми материалами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разъяснениями принятых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текущие вопросы деятельности совета, в том числе вопросы по взаимодействию с Советом при Президенте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Губернатора Ставропольского края от 30.10.2012 N 738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30.10.2012 N 738)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Организационно-техническое обеспечение деятельности совета осуществляет министерство Ставропольского края по национальной политике и делам казачества.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08.04.2009 </w:t>
      </w:r>
      <w:hyperlink w:history="0" r:id="rId70" w:tooltip="Постановление Губернатора Ставропольского края от 08.04.2009 N 186 (ред. от 02.11.2009)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N 186</w:t>
        </w:r>
      </w:hyperlink>
      <w:r>
        <w:rPr>
          <w:sz w:val="20"/>
        </w:rPr>
        <w:t xml:space="preserve">, от 28.09.2023 </w:t>
      </w:r>
      <w:hyperlink w:history="0" r:id="rId71" w:tooltip="Постановление Губернатора Ставропольского края от 28.09.2023 N 497 &quot;О внесении изменений в постановление Губернатора Ставропольского края от 30 августа 2005 г. N 493 &quot;О совете при Губернаторе Ставропольского края по вопросам межэтнических отношений&quot; {КонсультантПлюс}">
        <w:r>
          <w:rPr>
            <w:sz w:val="20"/>
            <w:color w:val="0000ff"/>
          </w:rPr>
          <w:t xml:space="preserve">N 497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30.08.2005 N 493</w:t>
            <w:br/>
            <w:t>(ред. от 27.11.2023)</w:t>
            <w:br/>
            <w:t>"О совете при Губернаторе Ставро...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18632&amp;dst=100004" TargetMode = "External"/>
	<Relationship Id="rId8" Type="http://schemas.openxmlformats.org/officeDocument/2006/relationships/hyperlink" Target="https://login.consultant.ru/link/?req=doc&amp;base=RLAW077&amp;n=22565&amp;dst=100005" TargetMode = "External"/>
	<Relationship Id="rId9" Type="http://schemas.openxmlformats.org/officeDocument/2006/relationships/hyperlink" Target="https://login.consultant.ru/link/?req=doc&amp;base=RLAW077&amp;n=27611&amp;dst=100005" TargetMode = "External"/>
	<Relationship Id="rId10" Type="http://schemas.openxmlformats.org/officeDocument/2006/relationships/hyperlink" Target="https://login.consultant.ru/link/?req=doc&amp;base=RLAW077&amp;n=27577&amp;dst=100005" TargetMode = "External"/>
	<Relationship Id="rId11" Type="http://schemas.openxmlformats.org/officeDocument/2006/relationships/hyperlink" Target="https://login.consultant.ru/link/?req=doc&amp;base=RLAW077&amp;n=36743&amp;dst=100005" TargetMode = "External"/>
	<Relationship Id="rId12" Type="http://schemas.openxmlformats.org/officeDocument/2006/relationships/hyperlink" Target="https://login.consultant.ru/link/?req=doc&amp;base=RLAW077&amp;n=36682&amp;dst=100005" TargetMode = "External"/>
	<Relationship Id="rId13" Type="http://schemas.openxmlformats.org/officeDocument/2006/relationships/hyperlink" Target="https://login.consultant.ru/link/?req=doc&amp;base=RLAW077&amp;n=174683&amp;dst=100015" TargetMode = "External"/>
	<Relationship Id="rId14" Type="http://schemas.openxmlformats.org/officeDocument/2006/relationships/hyperlink" Target="https://login.consultant.ru/link/?req=doc&amp;base=RLAW077&amp;n=52998&amp;dst=100005" TargetMode = "External"/>
	<Relationship Id="rId15" Type="http://schemas.openxmlformats.org/officeDocument/2006/relationships/hyperlink" Target="https://login.consultant.ru/link/?req=doc&amp;base=RLAW077&amp;n=40581&amp;dst=100005" TargetMode = "External"/>
	<Relationship Id="rId16" Type="http://schemas.openxmlformats.org/officeDocument/2006/relationships/hyperlink" Target="https://login.consultant.ru/link/?req=doc&amp;base=RLAW077&amp;n=52934&amp;dst=100005" TargetMode = "External"/>
	<Relationship Id="rId17" Type="http://schemas.openxmlformats.org/officeDocument/2006/relationships/hyperlink" Target="https://login.consultant.ru/link/?req=doc&amp;base=RLAW077&amp;n=59478&amp;dst=100005" TargetMode = "External"/>
	<Relationship Id="rId18" Type="http://schemas.openxmlformats.org/officeDocument/2006/relationships/hyperlink" Target="https://login.consultant.ru/link/?req=doc&amp;base=RLAW077&amp;n=63762&amp;dst=100005" TargetMode = "External"/>
	<Relationship Id="rId19" Type="http://schemas.openxmlformats.org/officeDocument/2006/relationships/hyperlink" Target="https://login.consultant.ru/link/?req=doc&amp;base=RLAW077&amp;n=69876&amp;dst=100005" TargetMode = "External"/>
	<Relationship Id="rId20" Type="http://schemas.openxmlformats.org/officeDocument/2006/relationships/hyperlink" Target="https://login.consultant.ru/link/?req=doc&amp;base=RLAW077&amp;n=75329&amp;dst=100005" TargetMode = "External"/>
	<Relationship Id="rId21" Type="http://schemas.openxmlformats.org/officeDocument/2006/relationships/hyperlink" Target="https://login.consultant.ru/link/?req=doc&amp;base=RLAW077&amp;n=81109&amp;dst=100005" TargetMode = "External"/>
	<Relationship Id="rId22" Type="http://schemas.openxmlformats.org/officeDocument/2006/relationships/hyperlink" Target="https://login.consultant.ru/link/?req=doc&amp;base=RLAW077&amp;n=87974&amp;dst=100005" TargetMode = "External"/>
	<Relationship Id="rId23" Type="http://schemas.openxmlformats.org/officeDocument/2006/relationships/hyperlink" Target="https://login.consultant.ru/link/?req=doc&amp;base=RLAW077&amp;n=90917&amp;dst=100005" TargetMode = "External"/>
	<Relationship Id="rId24" Type="http://schemas.openxmlformats.org/officeDocument/2006/relationships/hyperlink" Target="https://login.consultant.ru/link/?req=doc&amp;base=RLAW077&amp;n=110623&amp;dst=100005" TargetMode = "External"/>
	<Relationship Id="rId25" Type="http://schemas.openxmlformats.org/officeDocument/2006/relationships/hyperlink" Target="https://login.consultant.ru/link/?req=doc&amp;base=RLAW077&amp;n=135449&amp;dst=100005" TargetMode = "External"/>
	<Relationship Id="rId26" Type="http://schemas.openxmlformats.org/officeDocument/2006/relationships/hyperlink" Target="https://login.consultant.ru/link/?req=doc&amp;base=RLAW077&amp;n=155747&amp;dst=100005" TargetMode = "External"/>
	<Relationship Id="rId27" Type="http://schemas.openxmlformats.org/officeDocument/2006/relationships/hyperlink" Target="https://login.consultant.ru/link/?req=doc&amp;base=RLAW077&amp;n=169999&amp;dst=100005" TargetMode = "External"/>
	<Relationship Id="rId28" Type="http://schemas.openxmlformats.org/officeDocument/2006/relationships/hyperlink" Target="https://login.consultant.ru/link/?req=doc&amp;base=RLAW077&amp;n=177235&amp;dst=100005" TargetMode = "External"/>
	<Relationship Id="rId29" Type="http://schemas.openxmlformats.org/officeDocument/2006/relationships/hyperlink" Target="https://login.consultant.ru/link/?req=doc&amp;base=RLAW077&amp;n=183721&amp;dst=100005" TargetMode = "External"/>
	<Relationship Id="rId30" Type="http://schemas.openxmlformats.org/officeDocument/2006/relationships/hyperlink" Target="https://login.consultant.ru/link/?req=doc&amp;base=RLAW077&amp;n=213179&amp;dst=100005" TargetMode = "External"/>
	<Relationship Id="rId31" Type="http://schemas.openxmlformats.org/officeDocument/2006/relationships/hyperlink" Target="https://login.consultant.ru/link/?req=doc&amp;base=RLAW077&amp;n=215749&amp;dst=100005" TargetMode = "External"/>
	<Relationship Id="rId32" Type="http://schemas.openxmlformats.org/officeDocument/2006/relationships/hyperlink" Target="https://login.consultant.ru/link/?req=doc&amp;base=LAW&amp;n=139350&amp;dst=100018" TargetMode = "External"/>
	<Relationship Id="rId33" Type="http://schemas.openxmlformats.org/officeDocument/2006/relationships/hyperlink" Target="https://login.consultant.ru/link/?req=doc&amp;base=RLAW077&amp;n=100269&amp;dst=100124" TargetMode = "External"/>
	<Relationship Id="rId34" Type="http://schemas.openxmlformats.org/officeDocument/2006/relationships/hyperlink" Target="https://login.consultant.ru/link/?req=doc&amp;base=RLAW077&amp;n=52998&amp;dst=100006" TargetMode = "External"/>
	<Relationship Id="rId35" Type="http://schemas.openxmlformats.org/officeDocument/2006/relationships/hyperlink" Target="https://login.consultant.ru/link/?req=doc&amp;base=RLAW077&amp;n=69876&amp;dst=100006" TargetMode = "External"/>
	<Relationship Id="rId36" Type="http://schemas.openxmlformats.org/officeDocument/2006/relationships/hyperlink" Target="https://login.consultant.ru/link/?req=doc&amp;base=RLAW077&amp;n=81109&amp;dst=100006" TargetMode = "External"/>
	<Relationship Id="rId37" Type="http://schemas.openxmlformats.org/officeDocument/2006/relationships/hyperlink" Target="https://login.consultant.ru/link/?req=doc&amp;base=RLAW077&amp;n=110623&amp;dst=100006" TargetMode = "External"/>
	<Relationship Id="rId38" Type="http://schemas.openxmlformats.org/officeDocument/2006/relationships/hyperlink" Target="https://login.consultant.ru/link/?req=doc&amp;base=RLAW077&amp;n=169999&amp;dst=100006" TargetMode = "External"/>
	<Relationship Id="rId39" Type="http://schemas.openxmlformats.org/officeDocument/2006/relationships/hyperlink" Target="https://login.consultant.ru/link/?req=doc&amp;base=RLAW077&amp;n=52934&amp;dst=100017" TargetMode = "External"/>
	<Relationship Id="rId40" Type="http://schemas.openxmlformats.org/officeDocument/2006/relationships/hyperlink" Target="https://login.consultant.ru/link/?req=doc&amp;base=RLAW077&amp;n=52934&amp;dst=100019" TargetMode = "External"/>
	<Relationship Id="rId41" Type="http://schemas.openxmlformats.org/officeDocument/2006/relationships/hyperlink" Target="https://login.consultant.ru/link/?req=doc&amp;base=RLAW077&amp;n=59478&amp;dst=100005" TargetMode = "External"/>
	<Relationship Id="rId42" Type="http://schemas.openxmlformats.org/officeDocument/2006/relationships/hyperlink" Target="https://login.consultant.ru/link/?req=doc&amp;base=RLAW077&amp;n=63762&amp;dst=100005" TargetMode = "External"/>
	<Relationship Id="rId43" Type="http://schemas.openxmlformats.org/officeDocument/2006/relationships/hyperlink" Target="https://login.consultant.ru/link/?req=doc&amp;base=RLAW077&amp;n=69876&amp;dst=100007" TargetMode = "External"/>
	<Relationship Id="rId44" Type="http://schemas.openxmlformats.org/officeDocument/2006/relationships/hyperlink" Target="https://login.consultant.ru/link/?req=doc&amp;base=RLAW077&amp;n=75329&amp;dst=100005" TargetMode = "External"/>
	<Relationship Id="rId45" Type="http://schemas.openxmlformats.org/officeDocument/2006/relationships/hyperlink" Target="https://login.consultant.ru/link/?req=doc&amp;base=RLAW077&amp;n=81109&amp;dst=100007" TargetMode = "External"/>
	<Relationship Id="rId46" Type="http://schemas.openxmlformats.org/officeDocument/2006/relationships/hyperlink" Target="https://login.consultant.ru/link/?req=doc&amp;base=RLAW077&amp;n=87974&amp;dst=100005" TargetMode = "External"/>
	<Relationship Id="rId47" Type="http://schemas.openxmlformats.org/officeDocument/2006/relationships/hyperlink" Target="https://login.consultant.ru/link/?req=doc&amp;base=RLAW077&amp;n=90917&amp;dst=100005" TargetMode = "External"/>
	<Relationship Id="rId48" Type="http://schemas.openxmlformats.org/officeDocument/2006/relationships/hyperlink" Target="https://login.consultant.ru/link/?req=doc&amp;base=RLAW077&amp;n=110623&amp;dst=100007" TargetMode = "External"/>
	<Relationship Id="rId49" Type="http://schemas.openxmlformats.org/officeDocument/2006/relationships/hyperlink" Target="https://login.consultant.ru/link/?req=doc&amp;base=RLAW077&amp;n=135449&amp;dst=100005" TargetMode = "External"/>
	<Relationship Id="rId50" Type="http://schemas.openxmlformats.org/officeDocument/2006/relationships/hyperlink" Target="https://login.consultant.ru/link/?req=doc&amp;base=RLAW077&amp;n=155747&amp;dst=100005" TargetMode = "External"/>
	<Relationship Id="rId51" Type="http://schemas.openxmlformats.org/officeDocument/2006/relationships/hyperlink" Target="https://login.consultant.ru/link/?req=doc&amp;base=RLAW077&amp;n=169999&amp;dst=100007" TargetMode = "External"/>
	<Relationship Id="rId52" Type="http://schemas.openxmlformats.org/officeDocument/2006/relationships/hyperlink" Target="https://login.consultant.ru/link/?req=doc&amp;base=RLAW077&amp;n=177235&amp;dst=100006" TargetMode = "External"/>
	<Relationship Id="rId53" Type="http://schemas.openxmlformats.org/officeDocument/2006/relationships/hyperlink" Target="https://login.consultant.ru/link/?req=doc&amp;base=RLAW077&amp;n=183721&amp;dst=100005" TargetMode = "External"/>
	<Relationship Id="rId54" Type="http://schemas.openxmlformats.org/officeDocument/2006/relationships/hyperlink" Target="https://login.consultant.ru/link/?req=doc&amp;base=RLAW077&amp;n=213179&amp;dst=100006" TargetMode = "External"/>
	<Relationship Id="rId55" Type="http://schemas.openxmlformats.org/officeDocument/2006/relationships/hyperlink" Target="https://login.consultant.ru/link/?req=doc&amp;base=RLAW077&amp;n=215749&amp;dst=100005" TargetMode = "External"/>
	<Relationship Id="rId56" Type="http://schemas.openxmlformats.org/officeDocument/2006/relationships/hyperlink" Target="https://login.consultant.ru/link/?req=doc&amp;base=RLAW077&amp;n=27611&amp;dst=100009" TargetMode = "External"/>
	<Relationship Id="rId57" Type="http://schemas.openxmlformats.org/officeDocument/2006/relationships/hyperlink" Target="https://login.consultant.ru/link/?req=doc&amp;base=RLAW077&amp;n=52934&amp;dst=100022" TargetMode = "External"/>
	<Relationship Id="rId58" Type="http://schemas.openxmlformats.org/officeDocument/2006/relationships/hyperlink" Target="https://login.consultant.ru/link/?req=doc&amp;base=RLAW077&amp;n=177235&amp;dst=100009" TargetMode = "External"/>
	<Relationship Id="rId59" Type="http://schemas.openxmlformats.org/officeDocument/2006/relationships/hyperlink" Target="https://login.consultant.ru/link/?req=doc&amp;base=RLAW077&amp;n=213179&amp;dst=100010" TargetMode = "External"/>
	<Relationship Id="rId60" Type="http://schemas.openxmlformats.org/officeDocument/2006/relationships/hyperlink" Target="https://login.consultant.ru/link/?req=doc&amp;base=RLAW077&amp;n=52934&amp;dst=100023" TargetMode = "External"/>
	<Relationship Id="rId61" Type="http://schemas.openxmlformats.org/officeDocument/2006/relationships/hyperlink" Target="https://login.consultant.ru/link/?req=doc&amp;base=LAW&amp;n=2875" TargetMode = "External"/>
	<Relationship Id="rId62" Type="http://schemas.openxmlformats.org/officeDocument/2006/relationships/hyperlink" Target="https://login.consultant.ru/link/?req=doc&amp;base=RLAW077&amp;n=54666" TargetMode = "External"/>
	<Relationship Id="rId63" Type="http://schemas.openxmlformats.org/officeDocument/2006/relationships/hyperlink" Target="https://login.consultant.ru/link/?req=doc&amp;base=RLAW077&amp;n=52934&amp;dst=100024" TargetMode = "External"/>
	<Relationship Id="rId64" Type="http://schemas.openxmlformats.org/officeDocument/2006/relationships/hyperlink" Target="https://login.consultant.ru/link/?req=doc&amp;base=RLAW077&amp;n=52934&amp;dst=100026" TargetMode = "External"/>
	<Relationship Id="rId65" Type="http://schemas.openxmlformats.org/officeDocument/2006/relationships/hyperlink" Target="https://login.consultant.ru/link/?req=doc&amp;base=RLAW077&amp;n=177235&amp;dst=100010" TargetMode = "External"/>
	<Relationship Id="rId66" Type="http://schemas.openxmlformats.org/officeDocument/2006/relationships/hyperlink" Target="https://login.consultant.ru/link/?req=doc&amp;base=RLAW077&amp;n=52934&amp;dst=100029" TargetMode = "External"/>
	<Relationship Id="rId67" Type="http://schemas.openxmlformats.org/officeDocument/2006/relationships/hyperlink" Target="https://login.consultant.ru/link/?req=doc&amp;base=RLAW077&amp;n=52934&amp;dst=100030" TargetMode = "External"/>
	<Relationship Id="rId68" Type="http://schemas.openxmlformats.org/officeDocument/2006/relationships/hyperlink" Target="https://login.consultant.ru/link/?req=doc&amp;base=RLAW077&amp;n=177235&amp;dst=100011" TargetMode = "External"/>
	<Relationship Id="rId69" Type="http://schemas.openxmlformats.org/officeDocument/2006/relationships/hyperlink" Target="https://login.consultant.ru/link/?req=doc&amp;base=RLAW077&amp;n=52934&amp;dst=100032" TargetMode = "External"/>
	<Relationship Id="rId70" Type="http://schemas.openxmlformats.org/officeDocument/2006/relationships/hyperlink" Target="https://login.consultant.ru/link/?req=doc&amp;base=RLAW077&amp;n=27611&amp;dst=100009" TargetMode = "External"/>
	<Relationship Id="rId71" Type="http://schemas.openxmlformats.org/officeDocument/2006/relationships/hyperlink" Target="https://login.consultant.ru/link/?req=doc&amp;base=RLAW077&amp;n=213179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30.08.2005 N 493
(ред. от 27.11.2023)
"О совете при Губернаторе Ставропольского края по вопросам межэтнических отношений"
(вместе с "Положением о совете при Губернаторе Ставропольского края по вопросам межэтнических отношений")</dc:title>
  <dcterms:created xsi:type="dcterms:W3CDTF">2023-12-05T14:43:13Z</dcterms:created>
</cp:coreProperties>
</file>