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6"/>
              </w:rPr>
              <w:t xml:space="preserve">Постановление Правительства Ставропольского края от 10.02.2022 N 67-п</w:t>
              <w:br/>
              <w:t xml:space="preserve">(ред. от 12.04.2023)</w:t>
              <w:br/>
              <w:t xml:space="preserve">"О некоторых вопросах государственной поддержки социально ориентированных некоммерческих организаций в Ставропольском крае"</w:t>
              <w:br/>
              <w:t xml:space="preserve">(вместе с "Положением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"Порядком определения объема и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Порядком осуществления Правительством Ставропольского края проверок соблюдения социально ориентированными некоммерческими организациями и лицами, указанными в пункте 3 статьи 78.1 Бюджетного кодекса Российской Федерации, условий и порядка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организации, реализующих социальные проекты в Ставропольском крае, в том числе в части достижения значений результатов предоставления субсидий", "Порядком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pPr>
      <w:r>
        <w:rPr>
          <w:sz w:val="20"/>
        </w:rPr>
      </w:r>
    </w:p>
    <w:p>
      <w:pPr>
        <w:pStyle w:val="2"/>
        <w:jc w:val="center"/>
      </w:pPr>
      <w:r>
        <w:rPr>
          <w:sz w:val="20"/>
        </w:rPr>
        <w:t xml:space="preserve">ПОСТАНОВЛЕНИЕ</w:t>
      </w:r>
    </w:p>
    <w:p>
      <w:pPr>
        <w:pStyle w:val="2"/>
        <w:jc w:val="center"/>
      </w:pPr>
      <w:r>
        <w:rPr>
          <w:sz w:val="20"/>
        </w:rPr>
        <w:t xml:space="preserve">от 10 февраля 2022 г. N 67-п</w:t>
      </w:r>
    </w:p>
    <w:p>
      <w:pPr>
        <w:pStyle w:val="2"/>
      </w:pPr>
      <w:r>
        <w:rPr>
          <w:sz w:val="20"/>
        </w:rPr>
      </w:r>
    </w:p>
    <w:p>
      <w:pPr>
        <w:pStyle w:val="2"/>
        <w:jc w:val="center"/>
      </w:pPr>
      <w:r>
        <w:rPr>
          <w:sz w:val="20"/>
        </w:rPr>
        <w:t xml:space="preserve">О НЕКОТОРЫХ ВОПРОСАХ ГОСУДАРСТВЕННОЙ ПОДДЕРЖКИ СОЦИАЛЬНО</w:t>
      </w:r>
    </w:p>
    <w:p>
      <w:pPr>
        <w:pStyle w:val="2"/>
        <w:jc w:val="center"/>
      </w:pPr>
      <w:r>
        <w:rPr>
          <w:sz w:val="20"/>
        </w:rPr>
        <w:t xml:space="preserve">ОРИЕНТИРОВАННЫХ НЕКОММЕРЧЕСКИХ ОРГАНИЗАЦИЙ</w:t>
      </w:r>
    </w:p>
    <w:p>
      <w:pPr>
        <w:pStyle w:val="2"/>
        <w:jc w:val="center"/>
      </w:pPr>
      <w:r>
        <w:rPr>
          <w:sz w:val="20"/>
        </w:rPr>
        <w:t xml:space="preserve">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26.12.2022 </w:t>
            </w:r>
            <w:hyperlink w:history="0" r:id="rId7" w:tooltip="Постановление Правительства Ставропольского края от 26.12.2022 N 829-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КонсультантПлюс}">
              <w:r>
                <w:rPr>
                  <w:sz w:val="20"/>
                  <w:color w:val="0000ff"/>
                </w:rPr>
                <w:t xml:space="preserve">N 829-п</w:t>
              </w:r>
            </w:hyperlink>
            <w:r>
              <w:rPr>
                <w:sz w:val="20"/>
                <w:color w:val="392c69"/>
              </w:rPr>
              <w:t xml:space="preserve">, от 12.04.2023 </w:t>
            </w:r>
            <w:hyperlink w:history="0" r:id="rId8"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N 197-п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1</w:t>
      </w:r>
    </w:p>
    <w:p>
      <w:pPr>
        <w:pStyle w:val="1"/>
        <w:jc w:val="both"/>
      </w:pPr>
      <w:r>
        <w:rPr>
          <w:sz w:val="20"/>
        </w:rPr>
        <w:t xml:space="preserve">    В соответствии со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w:t>
        </w:r>
      </w:hyperlink>
      <w:r>
        <w:rPr>
          <w:sz w:val="20"/>
        </w:rPr>
        <w:t xml:space="preserve">  Бюджетного кодекса Российской Федерации и</w:t>
      </w:r>
    </w:p>
    <w:p>
      <w:pPr>
        <w:pStyle w:val="1"/>
        <w:jc w:val="both"/>
      </w:pPr>
      <w:r>
        <w:rPr>
          <w:sz w:val="20"/>
        </w:rPr>
        <w:t xml:space="preserve">в целях реализации </w:t>
      </w:r>
      <w:hyperlink w:history="0" r:id="rId10"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Закона</w:t>
        </w:r>
      </w:hyperlink>
      <w:r>
        <w:rPr>
          <w:sz w:val="20"/>
        </w:rPr>
        <w:t xml:space="preserve"> Ставропольского края "О государственной поддержке</w:t>
      </w:r>
    </w:p>
    <w:p>
      <w:pPr>
        <w:pStyle w:val="1"/>
        <w:jc w:val="both"/>
      </w:pPr>
      <w:r>
        <w:rPr>
          <w:sz w:val="20"/>
        </w:rPr>
        <w:t xml:space="preserve">социально ориентированных некоммерческих организаций в Ставропольском крае"</w:t>
      </w:r>
    </w:p>
    <w:p>
      <w:pPr>
        <w:pStyle w:val="1"/>
        <w:jc w:val="both"/>
      </w:pPr>
      <w:r>
        <w:rPr>
          <w:sz w:val="20"/>
        </w:rPr>
        <w:t xml:space="preserve">Правительство Ставропольского края постановляет:</w:t>
      </w:r>
    </w:p>
    <w:p>
      <w:pPr>
        <w:pStyle w:val="0"/>
        <w:jc w:val="both"/>
      </w:pPr>
      <w:r>
        <w:rPr>
          <w:sz w:val="20"/>
        </w:rPr>
      </w:r>
    </w:p>
    <w:p>
      <w:pPr>
        <w:pStyle w:val="0"/>
        <w:ind w:firstLine="540"/>
        <w:jc w:val="both"/>
      </w:pPr>
      <w:r>
        <w:rPr>
          <w:sz w:val="20"/>
        </w:rPr>
        <w:t xml:space="preserve">1. Образовать конкурсную комиссию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и утвердить ее в прилагаемом </w:t>
      </w:r>
      <w:hyperlink w:history="0" w:anchor="P51" w:tooltip="СОСТАВ">
        <w:r>
          <w:rPr>
            <w:sz w:val="20"/>
            <w:color w:val="0000ff"/>
          </w:rPr>
          <w:t xml:space="preserve">составе</w:t>
        </w:r>
      </w:hyperlink>
      <w:r>
        <w:rPr>
          <w:sz w:val="20"/>
        </w:rPr>
        <w:t xml:space="preserve">.</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2.1. </w:t>
      </w:r>
      <w:hyperlink w:history="0" w:anchor="P100" w:tooltip="ПОЛОЖЕНИЕ">
        <w:r>
          <w:rPr>
            <w:sz w:val="20"/>
            <w:color w:val="0000ff"/>
          </w:rPr>
          <w:t xml:space="preserve">Положение</w:t>
        </w:r>
      </w:hyperlink>
      <w:r>
        <w:rPr>
          <w:sz w:val="20"/>
        </w:rPr>
        <w:t xml:space="preserve">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w:t>
      </w:r>
    </w:p>
    <w:p>
      <w:pPr>
        <w:pStyle w:val="0"/>
        <w:spacing w:before="200" w:line-rule="auto"/>
        <w:ind w:firstLine="540"/>
        <w:jc w:val="both"/>
      </w:pPr>
      <w:r>
        <w:rPr>
          <w:sz w:val="20"/>
        </w:rPr>
        <w:t xml:space="preserve">2.2. </w:t>
      </w:r>
      <w:hyperlink w:history="0" w:anchor="P196" w:tooltip="ПОРЯДОК">
        <w:r>
          <w:rPr>
            <w:sz w:val="20"/>
            <w:color w:val="0000ff"/>
          </w:rPr>
          <w:t xml:space="preserve">Порядок</w:t>
        </w:r>
      </w:hyperlink>
      <w:r>
        <w:rPr>
          <w:sz w:val="20"/>
        </w:rPr>
        <w:t xml:space="preserve"> определения объема и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w:t>
      </w:r>
    </w:p>
    <w:p>
      <w:pPr>
        <w:pStyle w:val="1"/>
        <w:spacing w:before="200" w:line-rule="auto"/>
        <w:jc w:val="both"/>
      </w:pPr>
      <w:r>
        <w:rPr>
          <w:sz w:val="20"/>
        </w:rPr>
        <w:t xml:space="preserve">    2.3. </w:t>
      </w:r>
      <w:hyperlink w:history="0" w:anchor="P848" w:tooltip="ПОРЯДОК">
        <w:r>
          <w:rPr>
            <w:sz w:val="20"/>
            <w:color w:val="0000ff"/>
          </w:rPr>
          <w:t xml:space="preserve">Порядок</w:t>
        </w:r>
      </w:hyperlink>
      <w:r>
        <w:rPr>
          <w:sz w:val="20"/>
        </w:rPr>
        <w:t xml:space="preserve"> осуществления Правительством Ставропольского края проверок</w:t>
      </w:r>
    </w:p>
    <w:p>
      <w:pPr>
        <w:pStyle w:val="1"/>
        <w:jc w:val="both"/>
      </w:pPr>
      <w:r>
        <w:rPr>
          <w:sz w:val="20"/>
        </w:rPr>
        <w:t xml:space="preserve">соблюдения   социально  ориентированными  некоммерческими  организациями  и</w:t>
      </w:r>
    </w:p>
    <w:p>
      <w:pPr>
        <w:pStyle w:val="1"/>
        <w:jc w:val="both"/>
      </w:pPr>
      <w:r>
        <w:rPr>
          <w:sz w:val="20"/>
        </w:rPr>
        <w:t xml:space="preserve">                                            1</w:t>
      </w:r>
    </w:p>
    <w:p>
      <w:pPr>
        <w:pStyle w:val="1"/>
        <w:jc w:val="both"/>
      </w:pPr>
      <w:r>
        <w:rPr>
          <w:sz w:val="20"/>
        </w:rPr>
        <w:t xml:space="preserve">лицами,  указанными  в  </w:t>
      </w:r>
      <w:hyperlink w:history="0" r:id="rId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  статьи 78</w:t>
        </w:r>
      </w:hyperlink>
      <w:r>
        <w:rPr>
          <w:sz w:val="20"/>
        </w:rPr>
        <w:t xml:space="preserve">  Бюджетного кодекса Российской</w:t>
      </w:r>
    </w:p>
    <w:p>
      <w:pPr>
        <w:pStyle w:val="1"/>
        <w:jc w:val="both"/>
      </w:pPr>
      <w:r>
        <w:rPr>
          <w:sz w:val="20"/>
        </w:rPr>
        <w:t xml:space="preserve">Федерации,  условий  и  порядка  предоставления  за  счет  средств  бюджета</w:t>
      </w:r>
    </w:p>
    <w:p>
      <w:pPr>
        <w:pStyle w:val="1"/>
        <w:jc w:val="both"/>
      </w:pPr>
      <w:r>
        <w:rPr>
          <w:sz w:val="20"/>
        </w:rPr>
        <w:t xml:space="preserve">Ставропольского края субсидий на финансовое обеспечение затрат на поддержку</w:t>
      </w:r>
    </w:p>
    <w:p>
      <w:pPr>
        <w:pStyle w:val="1"/>
        <w:jc w:val="both"/>
      </w:pPr>
      <w:r>
        <w:rPr>
          <w:sz w:val="20"/>
        </w:rPr>
        <w:t xml:space="preserve">социально    ориентированных    некоммерческих   организаций,   реализующих</w:t>
      </w:r>
    </w:p>
    <w:p>
      <w:pPr>
        <w:pStyle w:val="1"/>
        <w:jc w:val="both"/>
      </w:pPr>
      <w:r>
        <w:rPr>
          <w:sz w:val="20"/>
        </w:rPr>
        <w:t xml:space="preserve">социальные  проекты  в  Ставропольском крае, в том числе в части достижения</w:t>
      </w:r>
    </w:p>
    <w:p>
      <w:pPr>
        <w:pStyle w:val="1"/>
        <w:jc w:val="both"/>
      </w:pPr>
      <w:r>
        <w:rPr>
          <w:sz w:val="20"/>
        </w:rPr>
        <w:t xml:space="preserve">значений результатов предоставления субсидий.</w:t>
      </w:r>
    </w:p>
    <w:p>
      <w:pPr>
        <w:pStyle w:val="0"/>
        <w:jc w:val="both"/>
      </w:pPr>
      <w:r>
        <w:rPr>
          <w:sz w:val="20"/>
        </w:rPr>
        <w:t xml:space="preserve">(в ред. постановлений Правительства Ставропольского края от 26.12.2022 </w:t>
      </w:r>
      <w:hyperlink w:history="0" r:id="rId12" w:tooltip="Постановление Правительства Ставропольского края от 26.12.2022 N 829-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КонсультантПлюс}">
        <w:r>
          <w:rPr>
            <w:sz w:val="20"/>
            <w:color w:val="0000ff"/>
          </w:rPr>
          <w:t xml:space="preserve">N 829-п</w:t>
        </w:r>
      </w:hyperlink>
      <w:r>
        <w:rPr>
          <w:sz w:val="20"/>
        </w:rPr>
        <w:t xml:space="preserve">, от 12.04.2023 </w:t>
      </w:r>
      <w:hyperlink w:history="0" r:id="rId13"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N 197-п</w:t>
        </w:r>
      </w:hyperlink>
      <w:r>
        <w:rPr>
          <w:sz w:val="20"/>
        </w:rPr>
        <w:t xml:space="preserve">)</w:t>
      </w:r>
    </w:p>
    <w:p>
      <w:pPr>
        <w:pStyle w:val="0"/>
        <w:spacing w:before="200" w:line-rule="auto"/>
        <w:ind w:firstLine="540"/>
        <w:jc w:val="both"/>
      </w:pPr>
      <w:r>
        <w:rPr>
          <w:sz w:val="20"/>
        </w:rPr>
        <w:t xml:space="preserve">2.4. </w:t>
      </w:r>
      <w:hyperlink w:history="0" w:anchor="P1021" w:tooltip="ПОРЯДОК">
        <w:r>
          <w:rPr>
            <w:sz w:val="20"/>
            <w:color w:val="0000ff"/>
          </w:rPr>
          <w:t xml:space="preserve">Порядок</w:t>
        </w:r>
      </w:hyperlink>
      <w:r>
        <w:rPr>
          <w:sz w:val="20"/>
        </w:rPr>
        <w:t xml:space="preserve">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w:t>
      </w:r>
    </w:p>
    <w:p>
      <w:pPr>
        <w:pStyle w:val="0"/>
        <w:jc w:val="both"/>
      </w:pPr>
      <w:r>
        <w:rPr>
          <w:sz w:val="20"/>
        </w:rPr>
        <w:t xml:space="preserve">(пп. 2.4 введен </w:t>
      </w:r>
      <w:hyperlink w:history="0" r:id="rId14"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постановлением</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3. Контроль за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Бабкина И.О. и заместителя председателя Правительства Ставропольского края - министра финансов Ставропольского края Калинченко Л.А.</w:t>
      </w:r>
    </w:p>
    <w:p>
      <w:pPr>
        <w:pStyle w:val="0"/>
        <w:spacing w:before="200" w:line-rule="auto"/>
        <w:ind w:firstLine="540"/>
        <w:jc w:val="both"/>
      </w:pPr>
      <w:r>
        <w:rPr>
          <w:sz w:val="20"/>
        </w:rPr>
        <w:t xml:space="preserve">4. Настоящее постановление вступает в силу на следующий день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10 февраля 2022 г. N 67-п</w:t>
      </w:r>
    </w:p>
    <w:p>
      <w:pPr>
        <w:pStyle w:val="0"/>
        <w:jc w:val="both"/>
      </w:pPr>
      <w:r>
        <w:rPr>
          <w:sz w:val="20"/>
        </w:rPr>
      </w:r>
    </w:p>
    <w:bookmarkStart w:id="51" w:name="P51"/>
    <w:bookmarkEnd w:id="51"/>
    <w:p>
      <w:pPr>
        <w:pStyle w:val="2"/>
        <w:jc w:val="center"/>
      </w:pPr>
      <w:r>
        <w:rPr>
          <w:sz w:val="20"/>
        </w:rPr>
        <w:t xml:space="preserve">СОСТАВ</w:t>
      </w:r>
    </w:p>
    <w:p>
      <w:pPr>
        <w:pStyle w:val="2"/>
        <w:jc w:val="center"/>
      </w:pPr>
      <w:r>
        <w:rPr>
          <w:sz w:val="20"/>
        </w:rPr>
        <w:t xml:space="preserve">КОНКУРСНОЙ КОМИССИИ ПО ПРОВЕДЕНИЮ КОНКУРСА ЗАЯВОК СОЦИАЛЬНО</w:t>
      </w:r>
    </w:p>
    <w:p>
      <w:pPr>
        <w:pStyle w:val="2"/>
        <w:jc w:val="center"/>
      </w:pPr>
      <w:r>
        <w:rPr>
          <w:sz w:val="20"/>
        </w:rPr>
        <w:t xml:space="preserve">ОРИЕНТИРОВАННЫХ НЕКОММЕРЧЕСКИХ ОРГАНИЗАЦИЙ НА ПРАВО</w:t>
      </w:r>
    </w:p>
    <w:p>
      <w:pPr>
        <w:pStyle w:val="2"/>
        <w:jc w:val="center"/>
      </w:pPr>
      <w:r>
        <w:rPr>
          <w:sz w:val="20"/>
        </w:rPr>
        <w:t xml:space="preserve">ПОЛУЧЕНИЯ ЗА СЧЕТ СРЕДСТВ БЮДЖЕТА СТАВРОПОЛЬСКОГО КРАЯ</w:t>
      </w:r>
    </w:p>
    <w:p>
      <w:pPr>
        <w:pStyle w:val="2"/>
        <w:jc w:val="center"/>
      </w:pPr>
      <w:r>
        <w:rPr>
          <w:sz w:val="20"/>
        </w:rPr>
        <w:t xml:space="preserve">СУБСИДИЙ НА ФИНАНСОВОЕ ОБЕСПЕЧЕНИЕ ЗАТРАТ НА ПОДДЕРЖКУ</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РЕАЛИЗУЮЩИХ СОЦИАЛЬНЫЕ ПРОЕКТЫ 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color w:val="392c69"/>
              </w:rPr>
              <w:t xml:space="preserve"> Правительства Ставропольского края</w:t>
            </w:r>
          </w:p>
          <w:p>
            <w:pPr>
              <w:pStyle w:val="0"/>
              <w:jc w:val="center"/>
            </w:pPr>
            <w:r>
              <w:rPr>
                <w:sz w:val="20"/>
                <w:color w:val="392c69"/>
              </w:rPr>
              <w:t xml:space="preserve">от 12.04.2023 N 197-п)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2"/>
        <w:gridCol w:w="5669"/>
      </w:tblGrid>
      <w:tr>
        <w:tc>
          <w:tcPr>
            <w:tcW w:w="3402" w:type="dxa"/>
            <w:tcBorders>
              <w:top w:val="nil"/>
              <w:left w:val="nil"/>
              <w:bottom w:val="nil"/>
              <w:right w:val="nil"/>
            </w:tcBorders>
          </w:tcPr>
          <w:p>
            <w:pPr>
              <w:pStyle w:val="0"/>
              <w:jc w:val="center"/>
            </w:pPr>
            <w:r>
              <w:rPr>
                <w:sz w:val="20"/>
              </w:rPr>
              <w:t xml:space="preserve">ЗРИТНЕВ</w:t>
            </w:r>
          </w:p>
          <w:p>
            <w:pPr>
              <w:pStyle w:val="0"/>
            </w:pPr>
            <w:r>
              <w:rPr>
                <w:sz w:val="20"/>
              </w:rPr>
              <w:t xml:space="preserve">Владимир Витальевич</w:t>
            </w:r>
          </w:p>
        </w:tc>
        <w:tc>
          <w:tcPr>
            <w:tcW w:w="5669" w:type="dxa"/>
            <w:tcBorders>
              <w:top w:val="nil"/>
              <w:left w:val="nil"/>
              <w:bottom w:val="nil"/>
              <w:right w:val="nil"/>
            </w:tcBorders>
          </w:tcPr>
          <w:p>
            <w:pPr>
              <w:pStyle w:val="0"/>
              <w:jc w:val="both"/>
            </w:pPr>
            <w:r>
              <w:rPr>
                <w:sz w:val="20"/>
              </w:rPr>
              <w:t xml:space="preserve">заместитель руководителя аппарата Правительства Ставропольского края, председатель конкурсной комиссии</w:t>
            </w:r>
          </w:p>
        </w:tc>
      </w:tr>
      <w:tr>
        <w:tc>
          <w:tcPr>
            <w:tcW w:w="3402" w:type="dxa"/>
            <w:tcBorders>
              <w:top w:val="nil"/>
              <w:left w:val="nil"/>
              <w:bottom w:val="nil"/>
              <w:right w:val="nil"/>
            </w:tcBorders>
          </w:tcPr>
          <w:p>
            <w:pPr>
              <w:pStyle w:val="0"/>
              <w:jc w:val="center"/>
            </w:pPr>
            <w:r>
              <w:rPr>
                <w:sz w:val="20"/>
              </w:rPr>
              <w:t xml:space="preserve">БАЛЮКОВ</w:t>
            </w:r>
          </w:p>
          <w:p>
            <w:pPr>
              <w:pStyle w:val="0"/>
            </w:pPr>
            <w:r>
              <w:rPr>
                <w:sz w:val="20"/>
              </w:rPr>
              <w:t xml:space="preserve">Николай Николаевич</w:t>
            </w:r>
          </w:p>
        </w:tc>
        <w:tc>
          <w:tcPr>
            <w:tcW w:w="5669" w:type="dxa"/>
            <w:tcBorders>
              <w:top w:val="nil"/>
              <w:left w:val="nil"/>
              <w:bottom w:val="nil"/>
              <w:right w:val="nil"/>
            </w:tcBorders>
          </w:tcPr>
          <w:p>
            <w:pPr>
              <w:pStyle w:val="0"/>
              <w:jc w:val="both"/>
            </w:pPr>
            <w:r>
              <w:rPr>
                <w:sz w:val="20"/>
              </w:rPr>
              <w:t xml:space="preserve">начальник управления по взаимодействию с институтами гражданского общества аппарата Правительства Ставропольского края, заместитель председателя конкурсной комиссии</w:t>
            </w:r>
          </w:p>
        </w:tc>
      </w:tr>
      <w:tr>
        <w:tc>
          <w:tcPr>
            <w:tcW w:w="3402" w:type="dxa"/>
            <w:tcBorders>
              <w:top w:val="nil"/>
              <w:left w:val="nil"/>
              <w:bottom w:val="nil"/>
              <w:right w:val="nil"/>
            </w:tcBorders>
          </w:tcPr>
          <w:p>
            <w:pPr>
              <w:pStyle w:val="0"/>
              <w:jc w:val="center"/>
            </w:pPr>
            <w:r>
              <w:rPr>
                <w:sz w:val="20"/>
              </w:rPr>
              <w:t xml:space="preserve">СОШНИКОВ</w:t>
            </w:r>
          </w:p>
          <w:p>
            <w:pPr>
              <w:pStyle w:val="0"/>
            </w:pPr>
            <w:r>
              <w:rPr>
                <w:sz w:val="20"/>
              </w:rPr>
              <w:t xml:space="preserve">Алексей Александрович</w:t>
            </w:r>
          </w:p>
        </w:tc>
        <w:tc>
          <w:tcPr>
            <w:tcW w:w="5669" w:type="dxa"/>
            <w:tcBorders>
              <w:top w:val="nil"/>
              <w:left w:val="nil"/>
              <w:bottom w:val="nil"/>
              <w:right w:val="nil"/>
            </w:tcBorders>
          </w:tcPr>
          <w:p>
            <w:pPr>
              <w:pStyle w:val="0"/>
              <w:jc w:val="both"/>
            </w:pPr>
            <w:r>
              <w:rPr>
                <w:sz w:val="20"/>
              </w:rPr>
              <w:t xml:space="preserve">заместитель начальника управления по взаимодействию с институтами гражданского общества аппарата Правительства Ставропольского края, секретарь конкурсной комиссии</w:t>
            </w:r>
          </w:p>
        </w:tc>
      </w:tr>
      <w:tr>
        <w:tc>
          <w:tcPr>
            <w:gridSpan w:val="2"/>
            <w:tcW w:w="9071" w:type="dxa"/>
            <w:tcBorders>
              <w:top w:val="nil"/>
              <w:left w:val="nil"/>
              <w:bottom w:val="nil"/>
              <w:right w:val="nil"/>
            </w:tcBorders>
          </w:tcPr>
          <w:p>
            <w:pPr>
              <w:pStyle w:val="0"/>
              <w:jc w:val="center"/>
            </w:pPr>
            <w:r>
              <w:rPr>
                <w:sz w:val="20"/>
              </w:rPr>
              <w:t xml:space="preserve">Члены конкурсной комиссии:</w:t>
            </w:r>
          </w:p>
        </w:tc>
      </w:tr>
      <w:tr>
        <w:tc>
          <w:tcPr>
            <w:tcW w:w="3402" w:type="dxa"/>
            <w:tcBorders>
              <w:top w:val="nil"/>
              <w:left w:val="nil"/>
              <w:bottom w:val="nil"/>
              <w:right w:val="nil"/>
            </w:tcBorders>
          </w:tcPr>
          <w:p>
            <w:pPr>
              <w:pStyle w:val="0"/>
              <w:jc w:val="center"/>
            </w:pPr>
            <w:r>
              <w:rPr>
                <w:sz w:val="20"/>
              </w:rPr>
              <w:t xml:space="preserve">АКИНФИЕВА</w:t>
            </w:r>
          </w:p>
          <w:p>
            <w:pPr>
              <w:pStyle w:val="0"/>
            </w:pPr>
            <w:r>
              <w:rPr>
                <w:sz w:val="20"/>
              </w:rPr>
              <w:t xml:space="preserve">Марина Михайловна</w:t>
            </w:r>
          </w:p>
        </w:tc>
        <w:tc>
          <w:tcPr>
            <w:tcW w:w="5669" w:type="dxa"/>
            <w:tcBorders>
              <w:top w:val="nil"/>
              <w:left w:val="nil"/>
              <w:bottom w:val="nil"/>
              <w:right w:val="nil"/>
            </w:tcBorders>
          </w:tcPr>
          <w:p>
            <w:pPr>
              <w:pStyle w:val="0"/>
              <w:jc w:val="both"/>
            </w:pPr>
            <w:r>
              <w:rPr>
                <w:sz w:val="20"/>
              </w:rPr>
              <w:t xml:space="preserve">председатель Пятигорской городской организации Профессионального союза работников народного образования и науки Российской Федерации (по согласованию)</w:t>
            </w:r>
          </w:p>
        </w:tc>
      </w:tr>
      <w:tr>
        <w:tc>
          <w:tcPr>
            <w:tcW w:w="3402" w:type="dxa"/>
            <w:tcBorders>
              <w:top w:val="nil"/>
              <w:left w:val="nil"/>
              <w:bottom w:val="nil"/>
              <w:right w:val="nil"/>
            </w:tcBorders>
          </w:tcPr>
          <w:p>
            <w:pPr>
              <w:pStyle w:val="0"/>
              <w:jc w:val="center"/>
            </w:pPr>
            <w:r>
              <w:rPr>
                <w:sz w:val="20"/>
              </w:rPr>
              <w:t xml:space="preserve">БОРИСЕНКО</w:t>
            </w:r>
          </w:p>
          <w:p>
            <w:pPr>
              <w:pStyle w:val="0"/>
            </w:pPr>
            <w:r>
              <w:rPr>
                <w:sz w:val="20"/>
              </w:rPr>
              <w:t xml:space="preserve">Николай Иванович</w:t>
            </w:r>
          </w:p>
        </w:tc>
        <w:tc>
          <w:tcPr>
            <w:tcW w:w="5669" w:type="dxa"/>
            <w:tcBorders>
              <w:top w:val="nil"/>
              <w:left w:val="nil"/>
              <w:bottom w:val="nil"/>
              <w:right w:val="nil"/>
            </w:tcBorders>
          </w:tcPr>
          <w:p>
            <w:pPr>
              <w:pStyle w:val="0"/>
              <w:jc w:val="both"/>
            </w:pPr>
            <w:r>
              <w:rPr>
                <w:sz w:val="20"/>
              </w:rPr>
              <w:t xml:space="preserve">руководитель Ставропольского краевого отделения Всероссийской общественной организации ветеранов "БОЕВОЕ БРАТСТВО" (по согласованию)</w:t>
            </w:r>
          </w:p>
        </w:tc>
      </w:tr>
      <w:tr>
        <w:tc>
          <w:tcPr>
            <w:tcW w:w="3402" w:type="dxa"/>
            <w:tcBorders>
              <w:top w:val="nil"/>
              <w:left w:val="nil"/>
              <w:bottom w:val="nil"/>
              <w:right w:val="nil"/>
            </w:tcBorders>
          </w:tcPr>
          <w:p>
            <w:pPr>
              <w:pStyle w:val="0"/>
              <w:jc w:val="center"/>
            </w:pPr>
            <w:r>
              <w:rPr>
                <w:sz w:val="20"/>
              </w:rPr>
              <w:t xml:space="preserve">ГОЛУБОВСКИЙ</w:t>
            </w:r>
          </w:p>
          <w:p>
            <w:pPr>
              <w:pStyle w:val="0"/>
            </w:pPr>
            <w:r>
              <w:rPr>
                <w:sz w:val="20"/>
              </w:rPr>
              <w:t xml:space="preserve">Валерий Иванович</w:t>
            </w:r>
          </w:p>
        </w:tc>
        <w:tc>
          <w:tcPr>
            <w:tcW w:w="5669" w:type="dxa"/>
            <w:tcBorders>
              <w:top w:val="nil"/>
              <w:left w:val="nil"/>
              <w:bottom w:val="nil"/>
              <w:right w:val="nil"/>
            </w:tcBorders>
          </w:tcPr>
          <w:p>
            <w:pPr>
              <w:pStyle w:val="0"/>
              <w:jc w:val="both"/>
            </w:pPr>
            <w:r>
              <w:rPr>
                <w:sz w:val="20"/>
              </w:rPr>
              <w:t xml:space="preserve">генеральный директор общества с ограниченной ответственностью "Город АТВ" (по согласованию)</w:t>
            </w:r>
          </w:p>
        </w:tc>
      </w:tr>
      <w:tr>
        <w:tc>
          <w:tcPr>
            <w:tcW w:w="3402" w:type="dxa"/>
            <w:tcBorders>
              <w:top w:val="nil"/>
              <w:left w:val="nil"/>
              <w:bottom w:val="nil"/>
              <w:right w:val="nil"/>
            </w:tcBorders>
          </w:tcPr>
          <w:p>
            <w:pPr>
              <w:pStyle w:val="0"/>
              <w:jc w:val="center"/>
            </w:pPr>
            <w:r>
              <w:rPr>
                <w:sz w:val="20"/>
              </w:rPr>
              <w:t xml:space="preserve">МРВАЛЕВИЧ</w:t>
            </w:r>
          </w:p>
          <w:p>
            <w:pPr>
              <w:pStyle w:val="0"/>
            </w:pPr>
            <w:r>
              <w:rPr>
                <w:sz w:val="20"/>
              </w:rPr>
              <w:t xml:space="preserve">Павле Павлович</w:t>
            </w:r>
          </w:p>
        </w:tc>
        <w:tc>
          <w:tcPr>
            <w:tcW w:w="5669" w:type="dxa"/>
            <w:tcBorders>
              <w:top w:val="nil"/>
              <w:left w:val="nil"/>
              <w:bottom w:val="nil"/>
              <w:right w:val="nil"/>
            </w:tcBorders>
          </w:tcPr>
          <w:p>
            <w:pPr>
              <w:pStyle w:val="0"/>
              <w:jc w:val="both"/>
            </w:pPr>
            <w:r>
              <w:rPr>
                <w:sz w:val="20"/>
              </w:rPr>
              <w:t xml:space="preserve">заместитель председателя комиссии по экономическому развитию, социальной ответственности бизнеса, развитию сельского хозяйства, агропромышленного комплекса и сельских территорий, промышленности, жилищно-коммунального хозяйства, строительства, транспорта и связи Общественной палаты Ставропольского края (по согласованию)</w:t>
            </w:r>
          </w:p>
        </w:tc>
      </w:tr>
      <w:tr>
        <w:tc>
          <w:tcPr>
            <w:tcW w:w="3402" w:type="dxa"/>
            <w:tcBorders>
              <w:top w:val="nil"/>
              <w:left w:val="nil"/>
              <w:bottom w:val="nil"/>
              <w:right w:val="nil"/>
            </w:tcBorders>
          </w:tcPr>
          <w:p>
            <w:pPr>
              <w:pStyle w:val="0"/>
              <w:jc w:val="center"/>
            </w:pPr>
            <w:r>
              <w:rPr>
                <w:sz w:val="20"/>
              </w:rPr>
              <w:t xml:space="preserve">НОВИК</w:t>
            </w:r>
          </w:p>
          <w:p>
            <w:pPr>
              <w:pStyle w:val="0"/>
            </w:pPr>
            <w:r>
              <w:rPr>
                <w:sz w:val="20"/>
              </w:rPr>
              <w:t xml:space="preserve">Сергей Сергеевич</w:t>
            </w:r>
          </w:p>
        </w:tc>
        <w:tc>
          <w:tcPr>
            <w:tcW w:w="5669" w:type="dxa"/>
            <w:tcBorders>
              <w:top w:val="nil"/>
              <w:left w:val="nil"/>
              <w:bottom w:val="nil"/>
              <w:right w:val="nil"/>
            </w:tcBorders>
          </w:tcPr>
          <w:p>
            <w:pPr>
              <w:pStyle w:val="0"/>
              <w:jc w:val="both"/>
            </w:pPr>
            <w:r>
              <w:rPr>
                <w:sz w:val="20"/>
              </w:rPr>
              <w:t xml:space="preserve">директор по развитию общества с ограниченной ответственностью "Михайловская электротехническая компания" (по согласованию)</w:t>
            </w:r>
          </w:p>
        </w:tc>
      </w:tr>
      <w:tr>
        <w:tc>
          <w:tcPr>
            <w:tcW w:w="3402" w:type="dxa"/>
            <w:tcBorders>
              <w:top w:val="nil"/>
              <w:left w:val="nil"/>
              <w:bottom w:val="nil"/>
              <w:right w:val="nil"/>
            </w:tcBorders>
          </w:tcPr>
          <w:p>
            <w:pPr>
              <w:pStyle w:val="0"/>
              <w:jc w:val="center"/>
            </w:pPr>
            <w:r>
              <w:rPr>
                <w:sz w:val="20"/>
              </w:rPr>
              <w:t xml:space="preserve">СКРЫННИКОВ</w:t>
            </w:r>
          </w:p>
          <w:p>
            <w:pPr>
              <w:pStyle w:val="0"/>
            </w:pPr>
            <w:r>
              <w:rPr>
                <w:sz w:val="20"/>
              </w:rPr>
              <w:t xml:space="preserve">Антон Юрьевич</w:t>
            </w:r>
          </w:p>
        </w:tc>
        <w:tc>
          <w:tcPr>
            <w:tcW w:w="5669" w:type="dxa"/>
            <w:tcBorders>
              <w:top w:val="nil"/>
              <w:left w:val="nil"/>
              <w:bottom w:val="nil"/>
              <w:right w:val="nil"/>
            </w:tcBorders>
          </w:tcPr>
          <w:p>
            <w:pPr>
              <w:pStyle w:val="0"/>
              <w:jc w:val="both"/>
            </w:pPr>
            <w:r>
              <w:rPr>
                <w:sz w:val="20"/>
              </w:rPr>
              <w:t xml:space="preserve">руководитель по миссионерской и молодежной работе Религиозной организации "Ставропольская и Невинномысская Епархия Русской Православной Церкви (Московский Патриархат)"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10 февраля 2022 г. N 67-п</w:t>
      </w:r>
    </w:p>
    <w:p>
      <w:pPr>
        <w:pStyle w:val="0"/>
        <w:jc w:val="both"/>
      </w:pPr>
      <w:r>
        <w:rPr>
          <w:sz w:val="20"/>
        </w:rPr>
      </w:r>
    </w:p>
    <w:bookmarkStart w:id="100" w:name="P100"/>
    <w:bookmarkEnd w:id="100"/>
    <w:p>
      <w:pPr>
        <w:pStyle w:val="2"/>
        <w:jc w:val="center"/>
      </w:pPr>
      <w:r>
        <w:rPr>
          <w:sz w:val="20"/>
        </w:rPr>
        <w:t xml:space="preserve">ПОЛОЖЕНИЕ</w:t>
      </w:r>
    </w:p>
    <w:p>
      <w:pPr>
        <w:pStyle w:val="2"/>
        <w:jc w:val="center"/>
      </w:pPr>
      <w:r>
        <w:rPr>
          <w:sz w:val="20"/>
        </w:rPr>
        <w:t xml:space="preserve">О КОНКУРСНОЙ КОМИССИИ ПО ПРОВЕДЕНИЮ КОНКУРСА ЗАЯВОК</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НА ПРАВО ПОЛУЧЕНИЯ ЗА СЧЕТ СРЕДСТВ БЮДЖЕТА</w:t>
      </w:r>
    </w:p>
    <w:p>
      <w:pPr>
        <w:pStyle w:val="2"/>
        <w:jc w:val="center"/>
      </w:pPr>
      <w:r>
        <w:rPr>
          <w:sz w:val="20"/>
        </w:rPr>
        <w:t xml:space="preserve">СТАВРОПОЛЬСКОГО КРАЯ СУБСИДИЙ НА ФИНАНСОВОЕ ОБЕСПЕЧЕНИЕ</w:t>
      </w:r>
    </w:p>
    <w:p>
      <w:pPr>
        <w:pStyle w:val="2"/>
        <w:jc w:val="center"/>
      </w:pPr>
      <w:r>
        <w:rPr>
          <w:sz w:val="20"/>
        </w:rPr>
        <w:t xml:space="preserve">ЗАТРАТ НА ПОДДЕРЖКУ СОЦИАЛЬНО ОРИЕНТИРОВАННЫХ</w:t>
      </w:r>
    </w:p>
    <w:p>
      <w:pPr>
        <w:pStyle w:val="2"/>
        <w:jc w:val="center"/>
      </w:pPr>
      <w:r>
        <w:rPr>
          <w:sz w:val="20"/>
        </w:rPr>
        <w:t xml:space="preserve">НЕКОММЕРЧЕСКИХ ОРГАНИЗАЦИЙ, РЕАЛИЗУЮЩИХ СОЦИАЛЬНЫЕ</w:t>
      </w:r>
    </w:p>
    <w:p>
      <w:pPr>
        <w:pStyle w:val="2"/>
        <w:jc w:val="center"/>
      </w:pPr>
      <w:r>
        <w:rPr>
          <w:sz w:val="20"/>
        </w:rPr>
        <w:t xml:space="preserve">ПРОЕКТЫ 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color w:val="392c69"/>
              </w:rPr>
              <w:t xml:space="preserve"> Правительства Ставропольского края</w:t>
            </w:r>
          </w:p>
          <w:p>
            <w:pPr>
              <w:pStyle w:val="0"/>
              <w:jc w:val="center"/>
            </w:pPr>
            <w:r>
              <w:rPr>
                <w:sz w:val="20"/>
                <w:color w:val="392c69"/>
              </w:rPr>
              <w:t xml:space="preserve">от 12.04.2023 N 197-п)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порядок работы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(далее соответственно - конкурсная комиссия, конкурс, заявка, некоммерческая организация, субсидия).</w:t>
      </w:r>
    </w:p>
    <w:p>
      <w:pPr>
        <w:pStyle w:val="0"/>
        <w:spacing w:before="200" w:line-rule="auto"/>
        <w:ind w:firstLine="540"/>
        <w:jc w:val="both"/>
      </w:pPr>
      <w:r>
        <w:rPr>
          <w:sz w:val="20"/>
        </w:rPr>
        <w:t xml:space="preserve">2. Конкурсная комиссия в своей деятельности руководствуется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 нормативными правовыми актами Российской Федерации, </w:t>
      </w:r>
      <w:hyperlink w:history="0" r:id="rId18"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Уставом</w:t>
        </w:r>
      </w:hyperlink>
      <w:r>
        <w:rPr>
          <w:sz w:val="20"/>
        </w:rPr>
        <w:t xml:space="preserve"> (Основным Законом) Ставропольского края, законами Ставропольского края, иными нормативными правовыми актами Ставропольского края, а также настоящим Положением.</w:t>
      </w:r>
    </w:p>
    <w:p>
      <w:pPr>
        <w:pStyle w:val="0"/>
        <w:jc w:val="both"/>
      </w:pPr>
      <w:r>
        <w:rPr>
          <w:sz w:val="20"/>
        </w:rPr>
      </w:r>
    </w:p>
    <w:p>
      <w:pPr>
        <w:pStyle w:val="2"/>
        <w:outlineLvl w:val="1"/>
        <w:jc w:val="center"/>
      </w:pPr>
      <w:r>
        <w:rPr>
          <w:sz w:val="20"/>
        </w:rPr>
        <w:t xml:space="preserve">II. Основные задачи и функции конкурсной комиссии</w:t>
      </w:r>
    </w:p>
    <w:p>
      <w:pPr>
        <w:pStyle w:val="0"/>
        <w:jc w:val="both"/>
      </w:pPr>
      <w:r>
        <w:rPr>
          <w:sz w:val="20"/>
        </w:rPr>
      </w:r>
    </w:p>
    <w:p>
      <w:pPr>
        <w:pStyle w:val="0"/>
        <w:ind w:firstLine="540"/>
        <w:jc w:val="both"/>
      </w:pPr>
      <w:r>
        <w:rPr>
          <w:sz w:val="20"/>
        </w:rPr>
        <w:t xml:space="preserve">3. Конкурсная комиссия создается в целях рассмотрения и осуществления оценки заявок, подготовленных в соответствии с требованиями, предусмотренными порядком определения объема и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утверждаемым постановлением Правительства Ставропольского края, и определения некоммерческих организаций - победителей конкурса.</w:t>
      </w:r>
    </w:p>
    <w:p>
      <w:pPr>
        <w:pStyle w:val="0"/>
        <w:spacing w:before="200" w:line-rule="auto"/>
        <w:ind w:firstLine="540"/>
        <w:jc w:val="both"/>
      </w:pPr>
      <w:r>
        <w:rPr>
          <w:sz w:val="20"/>
        </w:rPr>
        <w:t xml:space="preserve">4. Основными задачами конкурсной комиссии являются:</w:t>
      </w:r>
    </w:p>
    <w:p>
      <w:pPr>
        <w:pStyle w:val="0"/>
        <w:spacing w:before="200" w:line-rule="auto"/>
        <w:ind w:firstLine="540"/>
        <w:jc w:val="both"/>
      </w:pPr>
      <w:r>
        <w:rPr>
          <w:sz w:val="20"/>
        </w:rPr>
        <w:t xml:space="preserve">1) создание равных условий, возможностей и конкурентности для некоммерческих организаций, а также обеспечение объективности, публичности, прозрачности проведения конкурса;</w:t>
      </w:r>
    </w:p>
    <w:p>
      <w:pPr>
        <w:pStyle w:val="0"/>
        <w:spacing w:before="200" w:line-rule="auto"/>
        <w:ind w:firstLine="540"/>
        <w:jc w:val="both"/>
      </w:pPr>
      <w:r>
        <w:rPr>
          <w:sz w:val="20"/>
        </w:rPr>
        <w:t xml:space="preserve">2) объективное рассмотрение заявок и их оценка;</w:t>
      </w:r>
    </w:p>
    <w:p>
      <w:pPr>
        <w:pStyle w:val="0"/>
        <w:spacing w:before="200" w:line-rule="auto"/>
        <w:ind w:firstLine="540"/>
        <w:jc w:val="both"/>
      </w:pPr>
      <w:r>
        <w:rPr>
          <w:sz w:val="20"/>
        </w:rPr>
        <w:t xml:space="preserve">3) определение некоммерческих организаций - победителей конкурса.</w:t>
      </w:r>
    </w:p>
    <w:p>
      <w:pPr>
        <w:pStyle w:val="0"/>
        <w:jc w:val="both"/>
      </w:pPr>
      <w:r>
        <w:rPr>
          <w:sz w:val="20"/>
        </w:rPr>
        <w:t xml:space="preserve">(в ред. </w:t>
      </w:r>
      <w:hyperlink w:history="0" r:id="rId19"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5. Конкурсная комиссия в соответствии с возложенными на нее основными задачами осуществляет следующие функции:</w:t>
      </w:r>
    </w:p>
    <w:p>
      <w:pPr>
        <w:pStyle w:val="0"/>
        <w:spacing w:before="200" w:line-rule="auto"/>
        <w:ind w:firstLine="540"/>
        <w:jc w:val="both"/>
      </w:pPr>
      <w:r>
        <w:rPr>
          <w:sz w:val="20"/>
        </w:rPr>
        <w:t xml:space="preserve">1) рассматривает заявки и осуществляет их оценку;</w:t>
      </w:r>
    </w:p>
    <w:p>
      <w:pPr>
        <w:pStyle w:val="0"/>
        <w:spacing w:before="200" w:line-rule="auto"/>
        <w:ind w:firstLine="540"/>
        <w:jc w:val="both"/>
      </w:pPr>
      <w:r>
        <w:rPr>
          <w:sz w:val="20"/>
        </w:rPr>
        <w:t xml:space="preserve">2) привлекает экспертов для проведения оценки заявок;</w:t>
      </w:r>
    </w:p>
    <w:p>
      <w:pPr>
        <w:pStyle w:val="0"/>
        <w:spacing w:before="200" w:line-rule="auto"/>
        <w:ind w:firstLine="540"/>
        <w:jc w:val="both"/>
      </w:pPr>
      <w:r>
        <w:rPr>
          <w:sz w:val="20"/>
        </w:rPr>
        <w:t xml:space="preserve">3) принимает решение о допуске заявки к участию в конкурсе либо об отклонении заявки от участия в конкурсе;</w:t>
      </w:r>
    </w:p>
    <w:p>
      <w:pPr>
        <w:pStyle w:val="0"/>
        <w:spacing w:before="200" w:line-rule="auto"/>
        <w:ind w:firstLine="540"/>
        <w:jc w:val="both"/>
      </w:pPr>
      <w:r>
        <w:rPr>
          <w:sz w:val="20"/>
        </w:rPr>
        <w:t xml:space="preserve">4) определяет победителей конкурса.</w:t>
      </w:r>
    </w:p>
    <w:p>
      <w:pPr>
        <w:pStyle w:val="0"/>
        <w:jc w:val="both"/>
      </w:pPr>
      <w:r>
        <w:rPr>
          <w:sz w:val="20"/>
        </w:rPr>
        <w:t xml:space="preserve">(в ред. </w:t>
      </w:r>
      <w:hyperlink w:history="0" r:id="rId20"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jc w:val="both"/>
      </w:pPr>
      <w:r>
        <w:rPr>
          <w:sz w:val="20"/>
        </w:rPr>
      </w:r>
    </w:p>
    <w:p>
      <w:pPr>
        <w:pStyle w:val="2"/>
        <w:outlineLvl w:val="1"/>
        <w:jc w:val="center"/>
      </w:pPr>
      <w:r>
        <w:rPr>
          <w:sz w:val="20"/>
        </w:rPr>
        <w:t xml:space="preserve">III. Права конкурсной комиссии</w:t>
      </w:r>
    </w:p>
    <w:p>
      <w:pPr>
        <w:pStyle w:val="0"/>
        <w:jc w:val="both"/>
      </w:pPr>
      <w:r>
        <w:rPr>
          <w:sz w:val="20"/>
        </w:rPr>
      </w:r>
    </w:p>
    <w:p>
      <w:pPr>
        <w:pStyle w:val="0"/>
        <w:ind w:firstLine="540"/>
        <w:jc w:val="both"/>
      </w:pPr>
      <w:r>
        <w:rPr>
          <w:sz w:val="20"/>
        </w:rPr>
        <w:t xml:space="preserve">6. Конкурсная комиссия имеет право:</w:t>
      </w:r>
    </w:p>
    <w:p>
      <w:pPr>
        <w:pStyle w:val="0"/>
        <w:spacing w:before="200" w:line-rule="auto"/>
        <w:ind w:firstLine="540"/>
        <w:jc w:val="both"/>
      </w:pPr>
      <w:r>
        <w:rPr>
          <w:sz w:val="20"/>
        </w:rPr>
        <w:t xml:space="preserve">1) приглашать на заседания конкурсной комиссии руководителей (представителей) некоммерческих организаций для презентаций своих социальных проектов и получения разъяснения по информации и документам, представленным в составе заявок;</w:t>
      </w:r>
    </w:p>
    <w:p>
      <w:pPr>
        <w:pStyle w:val="0"/>
        <w:spacing w:before="200" w:line-rule="auto"/>
        <w:ind w:firstLine="540"/>
        <w:jc w:val="both"/>
      </w:pPr>
      <w:r>
        <w:rPr>
          <w:sz w:val="20"/>
        </w:rPr>
        <w:t xml:space="preserve">2) запрашивать и получать в установленном порядке от территориальных органов федеральных органов исполнительной власти, органов исполнительной власти Ставропольского края, органов местного самоуправления муниципальных образований Ставропольского края и организаций необходимую информацию и иные материалы по вопросам, отнесенным к компетенции конкурсной комиссии;</w:t>
      </w:r>
    </w:p>
    <w:p>
      <w:pPr>
        <w:pStyle w:val="0"/>
        <w:spacing w:before="200" w:line-rule="auto"/>
        <w:ind w:firstLine="540"/>
        <w:jc w:val="both"/>
      </w:pPr>
      <w:r>
        <w:rPr>
          <w:sz w:val="20"/>
        </w:rPr>
        <w:t xml:space="preserve">3) приглашать на свои заседания экспертов.</w:t>
      </w:r>
    </w:p>
    <w:p>
      <w:pPr>
        <w:pStyle w:val="0"/>
        <w:jc w:val="both"/>
      </w:pPr>
      <w:r>
        <w:rPr>
          <w:sz w:val="20"/>
        </w:rPr>
      </w:r>
    </w:p>
    <w:p>
      <w:pPr>
        <w:pStyle w:val="2"/>
        <w:outlineLvl w:val="1"/>
        <w:jc w:val="center"/>
      </w:pPr>
      <w:r>
        <w:rPr>
          <w:sz w:val="20"/>
        </w:rPr>
        <w:t xml:space="preserve">IV. Состав конкурсной комиссии и организация ее работы</w:t>
      </w:r>
    </w:p>
    <w:p>
      <w:pPr>
        <w:pStyle w:val="0"/>
        <w:jc w:val="both"/>
      </w:pPr>
      <w:r>
        <w:rPr>
          <w:sz w:val="20"/>
        </w:rPr>
      </w:r>
    </w:p>
    <w:p>
      <w:pPr>
        <w:pStyle w:val="0"/>
        <w:ind w:firstLine="540"/>
        <w:jc w:val="both"/>
      </w:pPr>
      <w:r>
        <w:rPr>
          <w:sz w:val="20"/>
        </w:rPr>
        <w:t xml:space="preserve">7. Состав конкурсной комиссии формируется из представителей органов исполнительной власти Ставропольского края, членов Общественной палаты Ставропольского края, представителей коммерческих организаций, осуществляющих благотворительную деятельность в Ставропольском крае, некоммерческих организаций, средств массовой информации и утверждается Правительством Ставропольского края.</w:t>
      </w:r>
    </w:p>
    <w:p>
      <w:pPr>
        <w:pStyle w:val="0"/>
        <w:spacing w:before="200" w:line-rule="auto"/>
        <w:ind w:firstLine="540"/>
        <w:jc w:val="both"/>
      </w:pPr>
      <w:r>
        <w:rPr>
          <w:sz w:val="20"/>
        </w:rPr>
        <w:t xml:space="preserve">Лица, замещающие должности государственной службы Ставропольского края, составляют не более одной трети от общего числа членов конкурсной комиссии.</w:t>
      </w:r>
    </w:p>
    <w:bookmarkStart w:id="143" w:name="P143"/>
    <w:bookmarkEnd w:id="143"/>
    <w:p>
      <w:pPr>
        <w:pStyle w:val="0"/>
        <w:spacing w:before="200" w:line-rule="auto"/>
        <w:ind w:firstLine="540"/>
        <w:jc w:val="both"/>
      </w:pPr>
      <w:r>
        <w:rPr>
          <w:sz w:val="20"/>
        </w:rPr>
        <w:t xml:space="preserve">8. В случае если член конкурсной комиссии лично (прямо и косвенно) заинтересован в результатах конкурса или имеются иные обстоятельства, способные повлиять на участие члена конкурсной комиссии в работе конкурсной комиссии, он обязан письменно проинформировать об этом конкурсную комиссию до начала рассмотрения заявок.</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К обстоятельствам, способным повлиять на участие члена конкурсной комиссии в работе конкурсной комиссии, относятся:</w:t>
      </w:r>
    </w:p>
    <w:p>
      <w:pPr>
        <w:pStyle w:val="0"/>
        <w:spacing w:before="200" w:line-rule="auto"/>
        <w:ind w:firstLine="540"/>
        <w:jc w:val="both"/>
      </w:pPr>
      <w:r>
        <w:rPr>
          <w:sz w:val="20"/>
        </w:rPr>
        <w:t xml:space="preserve">участие члена конкурсной комиссии и (или) состоящих с ним в близком родстве или свойстве лиц (родителей, супругов, детей, братьев, сестер, а также братьев, сестер, родителей, детей супругов и супругов детей), граждан или организаций,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 в деятельности некоммерческой организации, являющейся участником конкурса, в качестве учредителя, члена коллегиального органа, единоличного исполнительного органа или работника;</w:t>
      </w:r>
    </w:p>
    <w:p>
      <w:pPr>
        <w:pStyle w:val="0"/>
        <w:spacing w:before="200" w:line-rule="auto"/>
        <w:ind w:firstLine="540"/>
        <w:jc w:val="both"/>
      </w:pPr>
      <w:r>
        <w:rPr>
          <w:sz w:val="20"/>
        </w:rPr>
        <w:t xml:space="preserve">наличие у члена конкурсной комиссии и (или) состоящего с ним в близком родстве или свойстве лица (родителей, супругов, детей, братьев, сестер, а также братьев, сестер, родителей, детей супругов и супругов детей), граждан или организаций,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 договорных отношений с некоммерческой организацией, являющейся участником конкурса;</w:t>
      </w:r>
    </w:p>
    <w:p>
      <w:pPr>
        <w:pStyle w:val="0"/>
        <w:spacing w:before="200" w:line-rule="auto"/>
        <w:ind w:firstLine="540"/>
        <w:jc w:val="both"/>
      </w:pPr>
      <w:r>
        <w:rPr>
          <w:sz w:val="20"/>
        </w:rPr>
        <w:t xml:space="preserve">получение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 денежных средств, иного имущества, материальной выгоды (в том числе в виде безвозмездно полученных работ, услуг) от некоммерческой организации, являющейся участником конкурса;</w:t>
      </w:r>
    </w:p>
    <w:p>
      <w:pPr>
        <w:pStyle w:val="0"/>
        <w:spacing w:before="200" w:line-rule="auto"/>
        <w:ind w:firstLine="540"/>
        <w:jc w:val="both"/>
      </w:pPr>
      <w:r>
        <w:rPr>
          <w:sz w:val="20"/>
        </w:rPr>
        <w:t xml:space="preserve">участие члена конкурсной комиссии и (или) состоящих с ним в близком родстве или свойстве лиц (родителей, супругов, детей, братьев, сестер, а также братьев, сестер, родителей, детей супругов и супругов детей), граждан,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 в работе некоммерческой организации, являющейся участником конкурса, в качестве добровольца (волонтера);</w:t>
      </w:r>
    </w:p>
    <w:p>
      <w:pPr>
        <w:pStyle w:val="0"/>
        <w:spacing w:before="200" w:line-rule="auto"/>
        <w:ind w:firstLine="540"/>
        <w:jc w:val="both"/>
      </w:pPr>
      <w:r>
        <w:rPr>
          <w:sz w:val="20"/>
        </w:rPr>
        <w:t xml:space="preserve">иные обстоятельства, при которых возникает или может возникнуть конфликт между личной заинтересованностью члена конкурсной комиссии и функциями конкурсной комиссии.</w:t>
      </w:r>
    </w:p>
    <w:p>
      <w:pPr>
        <w:pStyle w:val="0"/>
        <w:spacing w:before="200" w:line-rule="auto"/>
        <w:ind w:firstLine="540"/>
        <w:jc w:val="both"/>
      </w:pPr>
      <w:r>
        <w:rPr>
          <w:sz w:val="20"/>
        </w:rPr>
        <w:t xml:space="preserve">9.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указанных в </w:t>
      </w:r>
      <w:hyperlink w:history="0" w:anchor="P143" w:tooltip="8. В случае если член конкурсной комиссии лично (прямо и косвенно) заинтересован в результатах конкурса или имеются иные обстоятельства, способные повлиять на участие члена конкурсной комиссии в работе конкурсной комиссии, он обязан письменно проинформировать об этом конкурсную комиссию до начала рассмотрения заявок.">
        <w:r>
          <w:rPr>
            <w:sz w:val="20"/>
            <w:color w:val="0000ff"/>
          </w:rPr>
          <w:t xml:space="preserve">пункте 8</w:t>
        </w:r>
      </w:hyperlink>
      <w:r>
        <w:rPr>
          <w:sz w:val="20"/>
        </w:rPr>
        <w:t xml:space="preserve"> настоящего Положения, обязана рассмотреть их и принять одно из следующих решений:</w:t>
      </w:r>
    </w:p>
    <w:p>
      <w:pPr>
        <w:pStyle w:val="0"/>
        <w:spacing w:before="200" w:line-rule="auto"/>
        <w:ind w:firstLine="540"/>
        <w:jc w:val="both"/>
      </w:pPr>
      <w:r>
        <w:rPr>
          <w:sz w:val="20"/>
        </w:rPr>
        <w:t xml:space="preserve">приостановить участие члена конкурсной комиссии в работе конкурсной комиссии;</w:t>
      </w:r>
    </w:p>
    <w:p>
      <w:pPr>
        <w:pStyle w:val="0"/>
        <w:spacing w:before="200" w:line-rule="auto"/>
        <w:ind w:firstLine="540"/>
        <w:jc w:val="both"/>
      </w:pPr>
      <w:r>
        <w:rPr>
          <w:sz w:val="20"/>
        </w:rPr>
        <w:t xml:space="preserve">рассмотреть заявки, в отношении которых имеется личная заинтересованность члена конкурсной комиссии или обстоятельства, способные повлиять на участие члена конкурсной комиссии в работе конкурсной комиссии, указанные в </w:t>
      </w:r>
      <w:hyperlink w:history="0" w:anchor="P143" w:tooltip="8. В случае если член конкурсной комиссии лично (прямо и косвенно) заинтересован в результатах конкурса или имеются иные обстоятельства, способные повлиять на участие члена конкурсной комиссии в работе конкурсной комиссии, он обязан письменно проинформировать об этом конкурсную комиссию до начала рассмотрения заявок.">
        <w:r>
          <w:rPr>
            <w:sz w:val="20"/>
            <w:color w:val="0000ff"/>
          </w:rPr>
          <w:t xml:space="preserve">пункте 8</w:t>
        </w:r>
      </w:hyperlink>
      <w:r>
        <w:rPr>
          <w:sz w:val="20"/>
        </w:rPr>
        <w:t xml:space="preserve"> настоящего Положения, без участия члена конкурсной комиссии в обсуждении таких заявок или в отсутствие члена конкурсной комиссии на заседании конкурсной комиссии;</w:t>
      </w:r>
    </w:p>
    <w:p>
      <w:pPr>
        <w:pStyle w:val="0"/>
        <w:spacing w:before="200" w:line-rule="auto"/>
        <w:ind w:firstLine="540"/>
        <w:jc w:val="both"/>
      </w:pPr>
      <w:r>
        <w:rPr>
          <w:sz w:val="20"/>
        </w:rPr>
        <w:t xml:space="preserve">заявить об отсутствии личной заинтересованности члена конкурсной комиссии в результатах конкурса.</w:t>
      </w:r>
    </w:p>
    <w:p>
      <w:pPr>
        <w:pStyle w:val="0"/>
        <w:spacing w:before="200" w:line-rule="auto"/>
        <w:ind w:firstLine="540"/>
        <w:jc w:val="both"/>
      </w:pPr>
      <w:r>
        <w:rPr>
          <w:sz w:val="20"/>
        </w:rPr>
        <w:t xml:space="preserve">Информация о наличии у члена конкурсной комиссии личной заинтересованности в результатах конкурса или обстоятельствах, способных повлиять на участие члена конкурсной комиссии в работе конкурсной комиссии, указанных в </w:t>
      </w:r>
      <w:hyperlink w:history="0" w:anchor="P143" w:tooltip="8. В случае если член конкурсной комиссии лично (прямо и косвенно) заинтересован в результатах конкурса или имеются иные обстоятельства, способные повлиять на участие члена конкурсной комиссии в работе конкурсной комиссии, он обязан письменно проинформировать об этом конкурсную комиссию до начала рассмотрения заявок.">
        <w:r>
          <w:rPr>
            <w:sz w:val="20"/>
            <w:color w:val="0000ff"/>
          </w:rPr>
          <w:t xml:space="preserve">пункте 8</w:t>
        </w:r>
      </w:hyperlink>
      <w:r>
        <w:rPr>
          <w:sz w:val="20"/>
        </w:rPr>
        <w:t xml:space="preserve"> настоящего Положения, а также решения, принимаемые конкурсной комиссией по результатам рассмотрения такой информации, указываются в протоколе заседания конкурсной комиссии.</w:t>
      </w:r>
    </w:p>
    <w:p>
      <w:pPr>
        <w:pStyle w:val="0"/>
        <w:spacing w:before="200" w:line-rule="auto"/>
        <w:ind w:firstLine="540"/>
        <w:jc w:val="both"/>
      </w:pPr>
      <w:r>
        <w:rPr>
          <w:sz w:val="20"/>
        </w:rPr>
        <w:t xml:space="preserve">10.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pPr>
        <w:pStyle w:val="0"/>
        <w:spacing w:before="200" w:line-rule="auto"/>
        <w:ind w:firstLine="540"/>
        <w:jc w:val="both"/>
      </w:pPr>
      <w:r>
        <w:rPr>
          <w:sz w:val="20"/>
        </w:rPr>
        <w:t xml:space="preserve">11. Председатель конкурсной комиссии:</w:t>
      </w:r>
    </w:p>
    <w:p>
      <w:pPr>
        <w:pStyle w:val="0"/>
        <w:spacing w:before="200" w:line-rule="auto"/>
        <w:ind w:firstLine="540"/>
        <w:jc w:val="both"/>
      </w:pPr>
      <w:r>
        <w:rPr>
          <w:sz w:val="20"/>
        </w:rPr>
        <w:t xml:space="preserve">1) осуществляет руководство деятельностью конкурсной комиссии и несет персональную ответственность за выполнение возложенных на нее основных задач;</w:t>
      </w:r>
    </w:p>
    <w:p>
      <w:pPr>
        <w:pStyle w:val="0"/>
        <w:spacing w:before="200" w:line-rule="auto"/>
        <w:ind w:firstLine="540"/>
        <w:jc w:val="both"/>
      </w:pPr>
      <w:r>
        <w:rPr>
          <w:sz w:val="20"/>
        </w:rPr>
        <w:t xml:space="preserve">2) определяет дату, время и место проведения заседания конкурсной комиссии;</w:t>
      </w:r>
    </w:p>
    <w:p>
      <w:pPr>
        <w:pStyle w:val="0"/>
        <w:spacing w:before="200" w:line-rule="auto"/>
        <w:ind w:firstLine="540"/>
        <w:jc w:val="both"/>
      </w:pPr>
      <w:r>
        <w:rPr>
          <w:sz w:val="20"/>
        </w:rPr>
        <w:t xml:space="preserve">3) утверждает повестку заседания конкурсной комиссии и порядок его проведения;</w:t>
      </w:r>
    </w:p>
    <w:p>
      <w:pPr>
        <w:pStyle w:val="0"/>
        <w:spacing w:before="200" w:line-rule="auto"/>
        <w:ind w:firstLine="540"/>
        <w:jc w:val="both"/>
      </w:pPr>
      <w:r>
        <w:rPr>
          <w:sz w:val="20"/>
        </w:rPr>
        <w:t xml:space="preserve">4) председательствует на заседаниях конкурсной комиссии;</w:t>
      </w:r>
    </w:p>
    <w:p>
      <w:pPr>
        <w:pStyle w:val="0"/>
        <w:spacing w:before="200" w:line-rule="auto"/>
        <w:ind w:firstLine="540"/>
        <w:jc w:val="both"/>
      </w:pPr>
      <w:r>
        <w:rPr>
          <w:sz w:val="20"/>
        </w:rPr>
        <w:t xml:space="preserve">5) дает поручения членам конкурсной комиссии и контролирует их исполнение;</w:t>
      </w:r>
    </w:p>
    <w:p>
      <w:pPr>
        <w:pStyle w:val="0"/>
        <w:spacing w:before="200" w:line-rule="auto"/>
        <w:ind w:firstLine="540"/>
        <w:jc w:val="both"/>
      </w:pPr>
      <w:r>
        <w:rPr>
          <w:sz w:val="20"/>
        </w:rPr>
        <w:t xml:space="preserve">6) подписывает протокол заседания конкурсной комиссии и документы, связанные с ее деятельностью.</w:t>
      </w:r>
    </w:p>
    <w:p>
      <w:pPr>
        <w:pStyle w:val="0"/>
        <w:spacing w:before="200" w:line-rule="auto"/>
        <w:ind w:firstLine="540"/>
        <w:jc w:val="both"/>
      </w:pPr>
      <w:r>
        <w:rPr>
          <w:sz w:val="20"/>
        </w:rPr>
        <w:t xml:space="preserve">12. В период временного отсутствия председателя конкурсной комиссии его полномочия исполняет заместитель председателя конкурсной комиссии.</w:t>
      </w:r>
    </w:p>
    <w:p>
      <w:pPr>
        <w:pStyle w:val="0"/>
        <w:spacing w:before="200" w:line-rule="auto"/>
        <w:ind w:firstLine="540"/>
        <w:jc w:val="both"/>
      </w:pPr>
      <w:r>
        <w:rPr>
          <w:sz w:val="20"/>
        </w:rPr>
        <w:t xml:space="preserve">13. Секретарь конкурсной комиссии:</w:t>
      </w:r>
    </w:p>
    <w:p>
      <w:pPr>
        <w:pStyle w:val="0"/>
        <w:spacing w:before="200" w:line-rule="auto"/>
        <w:ind w:firstLine="540"/>
        <w:jc w:val="both"/>
      </w:pPr>
      <w:r>
        <w:rPr>
          <w:sz w:val="20"/>
        </w:rPr>
        <w:t xml:space="preserve">1) формирует проект повестки очередного заседания конкурсной комиссии;</w:t>
      </w:r>
    </w:p>
    <w:p>
      <w:pPr>
        <w:pStyle w:val="0"/>
        <w:spacing w:before="200" w:line-rule="auto"/>
        <w:ind w:firstLine="540"/>
        <w:jc w:val="both"/>
      </w:pPr>
      <w:r>
        <w:rPr>
          <w:sz w:val="20"/>
        </w:rPr>
        <w:t xml:space="preserve">2) информирует членов конкурсной комиссии о дате, месте и времени проведения заседания конкурсной комиссии и повестке очередного заседания конкурсной комиссии не позднее чем за 3 календарных дня до даты заседания конкурсной комиссии;</w:t>
      </w:r>
    </w:p>
    <w:p>
      <w:pPr>
        <w:pStyle w:val="0"/>
        <w:spacing w:before="200" w:line-rule="auto"/>
        <w:ind w:firstLine="540"/>
        <w:jc w:val="both"/>
      </w:pPr>
      <w:r>
        <w:rPr>
          <w:sz w:val="20"/>
        </w:rPr>
        <w:t xml:space="preserve">3) оформляет и подписывает протокол заседания конкурсной комиссии;</w:t>
      </w:r>
    </w:p>
    <w:p>
      <w:pPr>
        <w:pStyle w:val="0"/>
        <w:spacing w:before="200" w:line-rule="auto"/>
        <w:ind w:firstLine="540"/>
        <w:jc w:val="both"/>
      </w:pPr>
      <w:r>
        <w:rPr>
          <w:sz w:val="20"/>
        </w:rPr>
        <w:t xml:space="preserve">4) осуществляет иные функции по обеспечению деятельности конкурсной комиссии по поручению председателя конкурсной комиссии.</w:t>
      </w:r>
    </w:p>
    <w:p>
      <w:pPr>
        <w:pStyle w:val="0"/>
        <w:spacing w:before="200" w:line-rule="auto"/>
        <w:ind w:firstLine="540"/>
        <w:jc w:val="both"/>
      </w:pPr>
      <w:r>
        <w:rPr>
          <w:sz w:val="20"/>
        </w:rPr>
        <w:t xml:space="preserve">14. Члены конкурсной комиссии участвуют в заседаниях конкурсной комиссии лично и не вправе делегировать свои полномочия иным лицам.</w:t>
      </w:r>
    </w:p>
    <w:p>
      <w:pPr>
        <w:pStyle w:val="0"/>
        <w:spacing w:before="200" w:line-rule="auto"/>
        <w:ind w:firstLine="540"/>
        <w:jc w:val="both"/>
      </w:pPr>
      <w:r>
        <w:rPr>
          <w:sz w:val="20"/>
        </w:rPr>
        <w:t xml:space="preserve">15. Формой работы конкурсной комиссии является заседание конкурсной комиссии.</w:t>
      </w:r>
    </w:p>
    <w:p>
      <w:pPr>
        <w:pStyle w:val="0"/>
        <w:spacing w:before="200" w:line-rule="auto"/>
        <w:ind w:firstLine="540"/>
        <w:jc w:val="both"/>
      </w:pPr>
      <w:r>
        <w:rPr>
          <w:sz w:val="20"/>
        </w:rPr>
        <w:t xml:space="preserve">Заседание конкурсной комиссии является правомочным, если на нем присутствует большинство от общего числа членов конкурсной комиссии.</w:t>
      </w:r>
    </w:p>
    <w:p>
      <w:pPr>
        <w:pStyle w:val="0"/>
        <w:spacing w:before="200" w:line-rule="auto"/>
        <w:ind w:firstLine="540"/>
        <w:jc w:val="both"/>
      </w:pPr>
      <w:r>
        <w:rPr>
          <w:sz w:val="20"/>
        </w:rPr>
        <w:t xml:space="preserve">16. Члены конкурсной комиссии обладают равными правами при обсуждении вопросов, входящих в компетенцию конкурсной комиссии.</w:t>
      </w:r>
    </w:p>
    <w:p>
      <w:pPr>
        <w:pStyle w:val="0"/>
        <w:spacing w:before="200" w:line-rule="auto"/>
        <w:ind w:firstLine="540"/>
        <w:jc w:val="both"/>
      </w:pPr>
      <w:r>
        <w:rPr>
          <w:sz w:val="20"/>
        </w:rPr>
        <w:t xml:space="preserve">17. Решения конкурсной комиссии принимаются большинством голосов присутствующих на заседании конкурсной комиссии членов конкурсной комиссии. Каждый член конкурсной комиссии обладает одним голосом. При равенстве голосов решающим является голос председательствующего на заседании конкурсной комиссии.</w:t>
      </w:r>
    </w:p>
    <w:p>
      <w:pPr>
        <w:pStyle w:val="0"/>
        <w:jc w:val="both"/>
      </w:pPr>
      <w:r>
        <w:rPr>
          <w:sz w:val="20"/>
        </w:rPr>
        <w:t xml:space="preserve">(п. 17 в ред. </w:t>
      </w:r>
      <w:hyperlink w:history="0" r:id="rId21"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18. Решения конкурсной комиссии оформляются протоколом заседания конкурсной комиссии (далее - протокол), который подписывается председательствующим на заседании конкурсной комиссии и секретарем конкурсной комиссии.</w:t>
      </w:r>
    </w:p>
    <w:p>
      <w:pPr>
        <w:pStyle w:val="0"/>
        <w:spacing w:before="200" w:line-rule="auto"/>
        <w:ind w:firstLine="540"/>
        <w:jc w:val="both"/>
      </w:pPr>
      <w:r>
        <w:rPr>
          <w:sz w:val="20"/>
        </w:rPr>
        <w:t xml:space="preserve">Протокол должен содержать сведения:</w:t>
      </w:r>
    </w:p>
    <w:p>
      <w:pPr>
        <w:pStyle w:val="0"/>
        <w:spacing w:before="200" w:line-rule="auto"/>
        <w:ind w:firstLine="540"/>
        <w:jc w:val="both"/>
      </w:pPr>
      <w:r>
        <w:rPr>
          <w:sz w:val="20"/>
        </w:rPr>
        <w:t xml:space="preserve">о членах конкурсной комиссии, принявших участие в заседании конкурсной комиссии;</w:t>
      </w:r>
    </w:p>
    <w:p>
      <w:pPr>
        <w:pStyle w:val="0"/>
        <w:spacing w:before="200" w:line-rule="auto"/>
        <w:ind w:firstLine="540"/>
        <w:jc w:val="both"/>
      </w:pPr>
      <w:r>
        <w:rPr>
          <w:sz w:val="20"/>
        </w:rPr>
        <w:t xml:space="preserve">о результатах голосования (в том числе о членах конкурсной комиссии, голосовавших против принятия решения об определении победителей конкурса и потребовавших внести запись об этом в протокол) и победителях конкурса;</w:t>
      </w:r>
    </w:p>
    <w:p>
      <w:pPr>
        <w:pStyle w:val="0"/>
        <w:jc w:val="both"/>
      </w:pPr>
      <w:r>
        <w:rPr>
          <w:sz w:val="20"/>
        </w:rPr>
        <w:t xml:space="preserve">(в ред. </w:t>
      </w:r>
      <w:hyperlink w:history="0" r:id="rId22"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об особом мнении членов конкурсной комиссии, которое они потребовали внести в протокол;</w:t>
      </w:r>
    </w:p>
    <w:p>
      <w:pPr>
        <w:pStyle w:val="0"/>
        <w:spacing w:before="200" w:line-rule="auto"/>
        <w:ind w:firstLine="540"/>
        <w:jc w:val="both"/>
      </w:pPr>
      <w:r>
        <w:rPr>
          <w:sz w:val="20"/>
        </w:rPr>
        <w:t xml:space="preserve">о наличии у членов конкурсной комиссии конфликта интересов в отношении рассматриваемых вопросов (личной заинтересованности в результатах конкурса).</w:t>
      </w:r>
    </w:p>
    <w:p>
      <w:pPr>
        <w:pStyle w:val="0"/>
        <w:spacing w:before="200" w:line-rule="auto"/>
        <w:ind w:firstLine="540"/>
        <w:jc w:val="both"/>
      </w:pPr>
      <w:r>
        <w:rPr>
          <w:sz w:val="20"/>
        </w:rPr>
        <w:t xml:space="preserve">Протокол в течение 5 календарных дней со дня его подписания направляется в Правительство Ставропольского края и размещается на официальном информационном Интернет-портале органов государственной власти Ставропольского края в информационно-телекоммуникационной сети "Интернет" в разделе "Поддержка НКО" по адресу: </w:t>
      </w:r>
      <w:r>
        <w:rPr>
          <w:sz w:val="20"/>
        </w:rPr>
        <w:t xml:space="preserve">https://stavregion.ru/podderzhka-nko/</w:t>
      </w:r>
      <w:r>
        <w:rPr>
          <w:sz w:val="20"/>
        </w:rPr>
        <w:t xml:space="preserve"> и на специальном электронном портале - электронной площадке, расположенной в информационно-телекоммуникационной сети "Интернет" по адресу: </w:t>
      </w:r>
      <w:r>
        <w:rPr>
          <w:sz w:val="20"/>
        </w:rPr>
        <w:t xml:space="preserve">http://гранты.рф</w:t>
      </w:r>
      <w:r>
        <w:rPr>
          <w:sz w:val="20"/>
        </w:rPr>
        <w:t xml:space="preserve">.</w:t>
      </w:r>
    </w:p>
    <w:p>
      <w:pPr>
        <w:pStyle w:val="0"/>
        <w:spacing w:before="200" w:line-rule="auto"/>
        <w:ind w:firstLine="540"/>
        <w:jc w:val="both"/>
      </w:pPr>
      <w:r>
        <w:rPr>
          <w:sz w:val="20"/>
        </w:rPr>
        <w:t xml:space="preserve">19. В случае несогласия с принятым решением конкурсной комиссии каждый член конкурсной комиссии вправе изложить письменно свое мнение, которое подлежит приобщению к протоколу заседания конкурсной комиссии.</w:t>
      </w:r>
    </w:p>
    <w:p>
      <w:pPr>
        <w:pStyle w:val="0"/>
        <w:spacing w:before="200" w:line-rule="auto"/>
        <w:ind w:firstLine="540"/>
        <w:jc w:val="both"/>
      </w:pPr>
      <w:r>
        <w:rPr>
          <w:sz w:val="20"/>
        </w:rPr>
        <w:t xml:space="preserve">20. Организационно-техническое обеспечение деятельности конкурсной комиссии осуществляет управление по взаимодействию с институтами гражданского общества аппарата Правительства Ставропольского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10 февраля 2022 г. N 67-п</w:t>
      </w:r>
    </w:p>
    <w:p>
      <w:pPr>
        <w:pStyle w:val="0"/>
        <w:jc w:val="both"/>
      </w:pPr>
      <w:r>
        <w:rPr>
          <w:sz w:val="20"/>
        </w:rPr>
      </w:r>
    </w:p>
    <w:bookmarkStart w:id="196" w:name="P196"/>
    <w:bookmarkEnd w:id="196"/>
    <w:p>
      <w:pPr>
        <w:pStyle w:val="2"/>
        <w:jc w:val="center"/>
      </w:pPr>
      <w:r>
        <w:rPr>
          <w:sz w:val="20"/>
        </w:rPr>
        <w:t xml:space="preserve">ПОРЯДОК</w:t>
      </w:r>
    </w:p>
    <w:p>
      <w:pPr>
        <w:pStyle w:val="2"/>
        <w:jc w:val="center"/>
      </w:pPr>
      <w:r>
        <w:rPr>
          <w:sz w:val="20"/>
        </w:rPr>
        <w:t xml:space="preserve">ОПРЕДЕЛЕНИЯ ОБЪЕМА И ПРЕДОСТАВЛЕНИЯ ЗА СЧЕТ СРЕДСТВ БЮДЖЕТА</w:t>
      </w:r>
    </w:p>
    <w:p>
      <w:pPr>
        <w:pStyle w:val="2"/>
        <w:jc w:val="center"/>
      </w:pPr>
      <w:r>
        <w:rPr>
          <w:sz w:val="20"/>
        </w:rPr>
        <w:t xml:space="preserve">СТАВРОПОЛЬСКОГО КРАЯ СУБСИДИЙ НА ФИНАНСОВОЕ ОБЕСПЕЧЕНИЕ</w:t>
      </w:r>
    </w:p>
    <w:p>
      <w:pPr>
        <w:pStyle w:val="2"/>
        <w:jc w:val="center"/>
      </w:pPr>
      <w:r>
        <w:rPr>
          <w:sz w:val="20"/>
        </w:rPr>
        <w:t xml:space="preserve">ЗАТРАТ НА ПОДДЕРЖКУ СОЦИАЛЬНО ОРИЕНТИРОВАННЫХ НЕКОММЕРЧЕСКИХ</w:t>
      </w:r>
    </w:p>
    <w:p>
      <w:pPr>
        <w:pStyle w:val="2"/>
        <w:jc w:val="center"/>
      </w:pPr>
      <w:r>
        <w:rPr>
          <w:sz w:val="20"/>
        </w:rPr>
        <w:t xml:space="preserve">ОРГАНИЗАЦИЙ, РЕАЛИЗУЮЩИХ СОЦИАЛЬНЫЕ ПРОЕКТЫ</w:t>
      </w:r>
    </w:p>
    <w:p>
      <w:pPr>
        <w:pStyle w:val="2"/>
        <w:jc w:val="center"/>
      </w:pPr>
      <w:r>
        <w:rPr>
          <w:sz w:val="20"/>
        </w:rPr>
        <w:t xml:space="preserve">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26.12.2022 </w:t>
            </w:r>
            <w:hyperlink w:history="0" r:id="rId23" w:tooltip="Постановление Правительства Ставропольского края от 26.12.2022 N 829-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КонсультантПлюс}">
              <w:r>
                <w:rPr>
                  <w:sz w:val="20"/>
                  <w:color w:val="0000ff"/>
                </w:rPr>
                <w:t xml:space="preserve">N 829-п</w:t>
              </w:r>
            </w:hyperlink>
            <w:r>
              <w:rPr>
                <w:sz w:val="20"/>
                <w:color w:val="392c69"/>
              </w:rPr>
              <w:t xml:space="preserve">, от 12.04.2023 </w:t>
            </w:r>
            <w:hyperlink w:history="0" r:id="rId24"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N 197-п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объем, условия, цель и механизм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в рамках реализации государственной </w:t>
      </w:r>
      <w:hyperlink w:history="0" r:id="rId25" w:tooltip="Постановление Правительства Ставропольского края от 14.12.2018 N 568-п (ред. от 14.03.2023) &quot;Об утверждении государственной программы Ставропольского края &quot;Социальная поддержка граждан&quot; {КонсультантПлюс}">
        <w:r>
          <w:rPr>
            <w:sz w:val="20"/>
            <w:color w:val="0000ff"/>
          </w:rPr>
          <w:t xml:space="preserve">программы</w:t>
        </w:r>
      </w:hyperlink>
      <w:r>
        <w:rPr>
          <w:sz w:val="20"/>
        </w:rPr>
        <w:t xml:space="preserve"> Ставропольского края "Социальная поддержка граждан", утвержденной постановлением Правительства Ставропольского края от 14 декабря 2018 г. N 568-п (далее соответственно - краевой бюджет, субсидия, некоммерческая организация).</w:t>
      </w:r>
    </w:p>
    <w:bookmarkStart w:id="207" w:name="P207"/>
    <w:bookmarkEnd w:id="207"/>
    <w:p>
      <w:pPr>
        <w:pStyle w:val="0"/>
        <w:spacing w:before="200" w:line-rule="auto"/>
        <w:ind w:firstLine="540"/>
        <w:jc w:val="both"/>
      </w:pPr>
      <w:r>
        <w:rPr>
          <w:sz w:val="20"/>
        </w:rPr>
        <w:t xml:space="preserve">2. Субсидия предоставляется Правительством Ставропольского края с целью оказания поддержки некоммерческим организациям на финансовое обеспечение затрат на реализацию социальных проектов в Ставропольском крае, за исключением финансового обеспечения затрат некоммерческих организаций, осуществляющих деятельность в сфере социальной поддержки и защиты ветеранов, оказания общественно полезных услуг, исполнения государственного социального заказа на оказание государственных услуг в социальной сфере.</w:t>
      </w:r>
    </w:p>
    <w:p>
      <w:pPr>
        <w:pStyle w:val="0"/>
        <w:spacing w:before="200" w:line-rule="auto"/>
        <w:ind w:firstLine="540"/>
        <w:jc w:val="both"/>
      </w:pPr>
      <w:r>
        <w:rPr>
          <w:sz w:val="20"/>
        </w:rPr>
        <w:t xml:space="preserve">Под социальным проектом для целей настоящего Порядка понимается ограниченный периодом времени комплекс мероприятий, разработанный некоммерческой организацией в целях осуществления некоммерческой организацией в соответствии с учредительными документами видов деятельности, указанных в </w:t>
      </w:r>
      <w:hyperlink w:history="0" r:id="rId26"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 8</w:t>
        </w:r>
      </w:hyperlink>
      <w:r>
        <w:rPr>
          <w:sz w:val="20"/>
        </w:rPr>
        <w:t xml:space="preserve"> Закона Ставропольского края "О государственной поддержке социально ориентированных некоммерческих организаций в Ставропольском крае" (далее соответственно - социальный проект, Закон Ставропольского края).</w:t>
      </w:r>
    </w:p>
    <w:bookmarkStart w:id="209" w:name="P209"/>
    <w:bookmarkEnd w:id="209"/>
    <w:p>
      <w:pPr>
        <w:pStyle w:val="0"/>
        <w:spacing w:before="200" w:line-rule="auto"/>
        <w:ind w:firstLine="540"/>
        <w:jc w:val="both"/>
      </w:pPr>
      <w:r>
        <w:rPr>
          <w:sz w:val="20"/>
        </w:rPr>
        <w:t xml:space="preserve">3. Субсидия предоставляется за счет средств краевого бюджета, предусмотренных законом Ставропольского края о краевом бюджете на текущий финансовый год и плановый период, лимитов бюджетных обязательств, утвержденных и доведенных Правительству Ставропольского края в установленном порядке на предоставление субсидии, и средств гранта Президента Российской Федерации на развитие гражданского общества, предоставляемого Фондом-оператором президентских грантов по развитию гражданского общества (далее соответственно - грант Фонда, Фонд), предусмотренного </w:t>
      </w:r>
      <w:hyperlink w:history="0" r:id="rId27" w:tooltip="Указ Президента РФ от 30.01.2019 N 30 (ред. от 20.05.2021) &quot;О грантах Президента Российской Федерации, предоставляемых на развитие гражданского общества&quot; (вместе с &quot;Положением о грантах Президента Российской Федерации, предоставляемых на развитие гражданского общества&quot;) (с изм. и доп., вступ. в силу с 01.01.2022) {КонсультантПлюс}">
        <w:r>
          <w:rPr>
            <w:sz w:val="20"/>
            <w:color w:val="0000ff"/>
          </w:rPr>
          <w:t xml:space="preserve">Указом</w:t>
        </w:r>
      </w:hyperlink>
      <w:r>
        <w:rPr>
          <w:sz w:val="20"/>
        </w:rPr>
        <w:t xml:space="preserve"> Президента Российской Федерации от 30 января 2019 года N 30 "О грантах Президента Российской Федерации, предоставляемых на развитие гражданского общества", поступивших в краевой бюджет.</w:t>
      </w:r>
    </w:p>
    <w:p>
      <w:pPr>
        <w:pStyle w:val="0"/>
        <w:jc w:val="both"/>
      </w:pPr>
      <w:r>
        <w:rPr>
          <w:sz w:val="20"/>
        </w:rPr>
        <w:t xml:space="preserve">(п. 3 в ред. </w:t>
      </w:r>
      <w:hyperlink w:history="0" r:id="rId28"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4. Сведения о субсидии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единого портала) не позднее 15-го рабочего дня, следующего за днем принятия закона Ставропольского края о краевом бюджете на соответствующий финансовый год и плановый период (закона Ставропольского края о внесении изменений в закон Ставропольского края о краевом бюджете на текущий финансовый год и плановый период).</w:t>
      </w:r>
    </w:p>
    <w:p>
      <w:pPr>
        <w:pStyle w:val="0"/>
        <w:jc w:val="both"/>
      </w:pPr>
      <w:r>
        <w:rPr>
          <w:sz w:val="20"/>
        </w:rPr>
        <w:t xml:space="preserve">(п. 4 в ред. </w:t>
      </w:r>
      <w:hyperlink w:history="0" r:id="rId29" w:tooltip="Постановление Правительства Ставропольского края от 26.12.2022 N 829-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26.12.2022 N 829-п)</w:t>
      </w:r>
    </w:p>
    <w:bookmarkStart w:id="213" w:name="P213"/>
    <w:bookmarkEnd w:id="213"/>
    <w:p>
      <w:pPr>
        <w:pStyle w:val="0"/>
        <w:spacing w:before="200" w:line-rule="auto"/>
        <w:ind w:firstLine="540"/>
        <w:jc w:val="both"/>
      </w:pPr>
      <w:r>
        <w:rPr>
          <w:sz w:val="20"/>
        </w:rPr>
        <w:t xml:space="preserve">5. Субсидия предоставляется по результатам отбора, проводимого Правительством Ставропольского края в форме конкурса заявок некоммерческих организаций - российских юридических лиц на право получения за счет средств краевого бюджета субсидий (далее соответственно - конкурс, заявка), которые одновременно удовлетворяют следующим условиям:</w:t>
      </w:r>
    </w:p>
    <w:p>
      <w:pPr>
        <w:pStyle w:val="0"/>
        <w:spacing w:before="200" w:line-rule="auto"/>
        <w:ind w:firstLine="540"/>
        <w:jc w:val="both"/>
      </w:pPr>
      <w:r>
        <w:rPr>
          <w:sz w:val="20"/>
        </w:rPr>
        <w:t xml:space="preserve">1) созданы в организационно-правовой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2) осуществляют хотя бы один из видов деятельности, установленных </w:t>
      </w:r>
      <w:hyperlink w:history="0" r:id="rId30"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статьей 8</w:t>
        </w:r>
      </w:hyperlink>
      <w:r>
        <w:rPr>
          <w:sz w:val="20"/>
        </w:rPr>
        <w:t xml:space="preserve"> Закона Ставропольского края;</w:t>
      </w:r>
    </w:p>
    <w:p>
      <w:pPr>
        <w:pStyle w:val="0"/>
        <w:spacing w:before="200" w:line-rule="auto"/>
        <w:ind w:firstLine="540"/>
        <w:jc w:val="both"/>
      </w:pPr>
      <w:r>
        <w:rPr>
          <w:sz w:val="20"/>
        </w:rPr>
        <w:t xml:space="preserve">3) зарегистрированы в установленном законодательством Российской Федерации порядке на территории Ставропольского края и осуществляют деятельность на его территории;</w:t>
      </w:r>
    </w:p>
    <w:p>
      <w:pPr>
        <w:pStyle w:val="0"/>
        <w:spacing w:before="200" w:line-rule="auto"/>
        <w:ind w:firstLine="540"/>
        <w:jc w:val="both"/>
      </w:pPr>
      <w:r>
        <w:rPr>
          <w:sz w:val="20"/>
        </w:rPr>
        <w:t xml:space="preserve">4) не имеют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6. Правительство Ставропольского края с целью проведения конкурса:</w:t>
      </w:r>
    </w:p>
    <w:p>
      <w:pPr>
        <w:pStyle w:val="0"/>
        <w:spacing w:before="200" w:line-rule="auto"/>
        <w:ind w:firstLine="540"/>
        <w:jc w:val="both"/>
      </w:pPr>
      <w:r>
        <w:rPr>
          <w:sz w:val="20"/>
        </w:rPr>
        <w:t xml:space="preserve">1) определяет сроки проведения конкурса;</w:t>
      </w:r>
    </w:p>
    <w:p>
      <w:pPr>
        <w:pStyle w:val="0"/>
        <w:spacing w:before="200" w:line-rule="auto"/>
        <w:ind w:firstLine="540"/>
        <w:jc w:val="both"/>
      </w:pPr>
      <w:r>
        <w:rPr>
          <w:sz w:val="20"/>
        </w:rPr>
        <w:t xml:space="preserve">2) устанавливает срок приема заявок;</w:t>
      </w:r>
    </w:p>
    <w:p>
      <w:pPr>
        <w:pStyle w:val="0"/>
        <w:spacing w:before="200" w:line-rule="auto"/>
        <w:ind w:firstLine="540"/>
        <w:jc w:val="both"/>
      </w:pPr>
      <w:r>
        <w:rPr>
          <w:sz w:val="20"/>
        </w:rPr>
        <w:t xml:space="preserve">3) утверждает состав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(далее - конкурсная комиссия), и положение о конкурсной комиссии;</w:t>
      </w:r>
    </w:p>
    <w:p>
      <w:pPr>
        <w:pStyle w:val="0"/>
        <w:spacing w:before="200" w:line-rule="auto"/>
        <w:ind w:firstLine="540"/>
        <w:jc w:val="both"/>
      </w:pPr>
      <w:r>
        <w:rPr>
          <w:sz w:val="20"/>
        </w:rPr>
        <w:t xml:space="preserve">4) обеспечивает работу конкурсной комиссии;</w:t>
      </w:r>
    </w:p>
    <w:p>
      <w:pPr>
        <w:pStyle w:val="0"/>
        <w:spacing w:before="200" w:line-rule="auto"/>
        <w:ind w:firstLine="540"/>
        <w:jc w:val="both"/>
      </w:pPr>
      <w:r>
        <w:rPr>
          <w:sz w:val="20"/>
        </w:rPr>
        <w:t xml:space="preserve">5) организует консультирование по вопросам подготовки заявок;</w:t>
      </w:r>
    </w:p>
    <w:p>
      <w:pPr>
        <w:pStyle w:val="0"/>
        <w:jc w:val="both"/>
      </w:pPr>
      <w:r>
        <w:rPr>
          <w:sz w:val="20"/>
        </w:rPr>
        <w:t xml:space="preserve">(в ред. </w:t>
      </w:r>
      <w:hyperlink w:history="0" r:id="rId31" w:tooltip="Постановление Правительства Ставропольского края от 26.12.2022 N 829-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26.12.2022 N 829-п)</w:t>
      </w:r>
    </w:p>
    <w:p>
      <w:pPr>
        <w:pStyle w:val="0"/>
        <w:spacing w:before="200" w:line-rule="auto"/>
        <w:ind w:firstLine="540"/>
        <w:jc w:val="both"/>
      </w:pPr>
      <w:r>
        <w:rPr>
          <w:sz w:val="20"/>
        </w:rPr>
        <w:t xml:space="preserve">6) организует прием, регистрацию и рассмотрение заявок;</w:t>
      </w:r>
    </w:p>
    <w:p>
      <w:pPr>
        <w:pStyle w:val="0"/>
        <w:spacing w:before="200" w:line-rule="auto"/>
        <w:ind w:firstLine="540"/>
        <w:jc w:val="both"/>
      </w:pPr>
      <w:r>
        <w:rPr>
          <w:sz w:val="20"/>
        </w:rPr>
        <w:t xml:space="preserve">7) заключает соглашения о предоставлении субсидий по форме, установленной министерством финансов Ставропольского края (далее - соглашение).</w:t>
      </w:r>
    </w:p>
    <w:p>
      <w:pPr>
        <w:pStyle w:val="0"/>
        <w:spacing w:before="200" w:line-rule="auto"/>
        <w:ind w:firstLine="540"/>
        <w:jc w:val="both"/>
      </w:pPr>
      <w:r>
        <w:rPr>
          <w:sz w:val="20"/>
        </w:rPr>
        <w:t xml:space="preserve">7. Организационно-техническое обеспечение организации и проведения конкурса, предоставления субсидий осуществляется управлением по взаимодействию с институтами гражданского общества аппарата Правительства Ставропольского края (далее - управление по взаимодействию с институтами гражданского общества).</w:t>
      </w:r>
    </w:p>
    <w:p>
      <w:pPr>
        <w:pStyle w:val="0"/>
        <w:spacing w:before="200" w:line-rule="auto"/>
        <w:ind w:firstLine="540"/>
        <w:jc w:val="both"/>
      </w:pPr>
      <w:r>
        <w:rPr>
          <w:sz w:val="20"/>
        </w:rPr>
        <w:t xml:space="preserve">8. Объявление о проведении конкурса и настоящий Порядок размещаются Правительством Ставропольского края на официальном информационном Интернет-портале органов государственной власти Ставропольского края в сети "Интернет" в разделе "Поддержка НКО" по адресу: </w:t>
      </w:r>
      <w:r>
        <w:rPr>
          <w:sz w:val="20"/>
        </w:rPr>
        <w:t xml:space="preserve">https://stavregion.ru/podderzhka-nko/</w:t>
      </w:r>
      <w:r>
        <w:rPr>
          <w:sz w:val="20"/>
        </w:rPr>
        <w:t xml:space="preserve"> (далее - информационный портал), на едином портале и на специальном электронном портале - электронной площадке, расположенной в сети "Интернет" по адресу: https://ставрополь.гранты.рф (далее - специальный портал) не позднее чем за 30 календарных дней до окончания срока приема заявок.</w:t>
      </w:r>
    </w:p>
    <w:p>
      <w:pPr>
        <w:pStyle w:val="0"/>
        <w:jc w:val="both"/>
      </w:pPr>
      <w:r>
        <w:rPr>
          <w:sz w:val="20"/>
        </w:rPr>
        <w:t xml:space="preserve">(в ред. </w:t>
      </w:r>
      <w:hyperlink w:history="0" r:id="rId32" w:tooltip="Постановление Правительства Ставропольского края от 26.12.2022 N 829-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26.12.2022 N 829-п)</w:t>
      </w:r>
    </w:p>
    <w:p>
      <w:pPr>
        <w:pStyle w:val="0"/>
        <w:spacing w:before="200" w:line-rule="auto"/>
        <w:ind w:firstLine="540"/>
        <w:jc w:val="both"/>
      </w:pPr>
      <w:r>
        <w:rPr>
          <w:sz w:val="20"/>
        </w:rPr>
        <w:t xml:space="preserve">В объявлении о проведении конкурса указываются положения, предусмотренные </w:t>
      </w:r>
      <w:hyperlink w:history="0" r:id="rId3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(далее - общие требования), и настоящим Порядком.</w:t>
      </w:r>
    </w:p>
    <w:bookmarkStart w:id="231" w:name="P231"/>
    <w:bookmarkEnd w:id="231"/>
    <w:p>
      <w:pPr>
        <w:pStyle w:val="0"/>
        <w:spacing w:before="200" w:line-rule="auto"/>
        <w:ind w:firstLine="540"/>
        <w:jc w:val="both"/>
      </w:pPr>
      <w:r>
        <w:rPr>
          <w:sz w:val="20"/>
        </w:rPr>
        <w:t xml:space="preserve">9. Для участия в конкурсе некоммерческая организация на дату не ранее чем за 30 календарных дней до даты начала приема заявок должна соответствовать следующим требованиям:</w:t>
      </w:r>
    </w:p>
    <w:p>
      <w:pPr>
        <w:pStyle w:val="0"/>
        <w:jc w:val="both"/>
      </w:pPr>
      <w:r>
        <w:rPr>
          <w:sz w:val="20"/>
        </w:rPr>
        <w:t xml:space="preserve">(в ред. </w:t>
      </w:r>
      <w:hyperlink w:history="0" r:id="rId34"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1)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234" w:name="P234"/>
    <w:bookmarkEnd w:id="234"/>
    <w:p>
      <w:pPr>
        <w:pStyle w:val="0"/>
        <w:spacing w:before="200" w:line-rule="auto"/>
        <w:ind w:firstLine="540"/>
        <w:jc w:val="both"/>
      </w:pPr>
      <w:r>
        <w:rPr>
          <w:sz w:val="20"/>
        </w:rPr>
        <w:t xml:space="preserve">2) отсутствие у некоммерческой организации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pPr>
        <w:pStyle w:val="0"/>
        <w:spacing w:before="200" w:line-rule="auto"/>
        <w:ind w:firstLine="540"/>
        <w:jc w:val="both"/>
      </w:pPr>
      <w:r>
        <w:rPr>
          <w:sz w:val="20"/>
        </w:rPr>
        <w:t xml:space="preserve">3) отсутствие в отношении некоммерческой организации процесса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w:t>
      </w:r>
    </w:p>
    <w:bookmarkStart w:id="236" w:name="P236"/>
    <w:bookmarkEnd w:id="236"/>
    <w:p>
      <w:pPr>
        <w:pStyle w:val="0"/>
        <w:spacing w:before="200" w:line-rule="auto"/>
        <w:ind w:firstLine="540"/>
        <w:jc w:val="both"/>
      </w:pPr>
      <w:r>
        <w:rPr>
          <w:sz w:val="20"/>
        </w:rPr>
        <w:t xml:space="preserve">4)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соответственно - Минфин России,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рассчитываемая в соответствии с </w:t>
      </w:r>
      <w:hyperlink w:history="0" r:id="rId3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абзацем шестым подпункта "в" пункта 4</w:t>
        </w:r>
      </w:hyperlink>
      <w:r>
        <w:rPr>
          <w:sz w:val="20"/>
        </w:rPr>
        <w:t xml:space="preserve"> общих требований,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(в ред. </w:t>
      </w:r>
      <w:hyperlink w:history="0" r:id="rId36"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bookmarkStart w:id="238" w:name="P238"/>
    <w:bookmarkEnd w:id="238"/>
    <w:p>
      <w:pPr>
        <w:pStyle w:val="0"/>
        <w:spacing w:before="200" w:line-rule="auto"/>
        <w:ind w:firstLine="540"/>
        <w:jc w:val="both"/>
      </w:pPr>
      <w:r>
        <w:rPr>
          <w:sz w:val="20"/>
        </w:rPr>
        <w:t xml:space="preserve">5) некоммерческая организация не является получателем средств краевого бюджета на основании иных нормативных правовых актов Ставропольского края на цель, указанную в </w:t>
      </w:r>
      <w:hyperlink w:history="0" w:anchor="P207" w:tooltip="2. Субсидия предоставляется Правительством Ставропольского края с целью оказания поддержки некоммерческим организациям на финансовое обеспечение затрат на реализацию социальных проектов в Ставропольском крае, за исключением финансового обеспечения затрат некоммерческих организаций, осуществляющих деятельность в сфере социальной поддержки и защиты ветеранов, оказания общественно полезных услуг, исполнения государственного социального заказа на оказание государственных услуг в социальной сфере.">
        <w:r>
          <w:rPr>
            <w:sz w:val="20"/>
            <w:color w:val="0000ff"/>
          </w:rPr>
          <w:t xml:space="preserve">пункте 2</w:t>
        </w:r>
      </w:hyperlink>
      <w:r>
        <w:rPr>
          <w:sz w:val="20"/>
        </w:rPr>
        <w:t xml:space="preserve"> настоящего Порядка;</w:t>
      </w:r>
    </w:p>
    <w:p>
      <w:pPr>
        <w:pStyle w:val="1"/>
        <w:spacing w:before="200" w:line-rule="auto"/>
        <w:jc w:val="both"/>
      </w:pPr>
      <w:r>
        <w:rPr>
          <w:sz w:val="20"/>
        </w:rPr>
        <w:t xml:space="preserve">    6)   наличие   согласия  некоммерческой  организации  на  осуществление</w:t>
      </w:r>
    </w:p>
    <w:p>
      <w:pPr>
        <w:pStyle w:val="1"/>
        <w:jc w:val="both"/>
      </w:pPr>
      <w:r>
        <w:rPr>
          <w:sz w:val="20"/>
        </w:rPr>
        <w:t xml:space="preserve">Правительством   Ставропольского  края,  Фондом  (в  случае  предоставления</w:t>
      </w:r>
    </w:p>
    <w:p>
      <w:pPr>
        <w:pStyle w:val="1"/>
        <w:jc w:val="both"/>
      </w:pPr>
      <w:r>
        <w:rPr>
          <w:sz w:val="20"/>
        </w:rPr>
        <w:t xml:space="preserve">субсидий   за   счет   средств  краевого  бюджета,  источником  финансового</w:t>
      </w:r>
    </w:p>
    <w:p>
      <w:pPr>
        <w:pStyle w:val="1"/>
        <w:jc w:val="both"/>
      </w:pPr>
      <w:r>
        <w:rPr>
          <w:sz w:val="20"/>
        </w:rPr>
        <w:t xml:space="preserve">обеспечения  которых  являются  гранты  Фонда)  в  отношении  нее  проверок</w:t>
      </w:r>
    </w:p>
    <w:p>
      <w:pPr>
        <w:pStyle w:val="1"/>
        <w:jc w:val="both"/>
      </w:pPr>
      <w:r>
        <w:rPr>
          <w:sz w:val="20"/>
        </w:rPr>
        <w:t xml:space="preserve">соблюдения  ею  условий  и  порядка  предоставления субсидии, в том числе в</w:t>
      </w:r>
    </w:p>
    <w:p>
      <w:pPr>
        <w:pStyle w:val="1"/>
        <w:jc w:val="both"/>
      </w:pPr>
      <w:r>
        <w:rPr>
          <w:sz w:val="20"/>
        </w:rPr>
        <w:t xml:space="preserve">части    достижения    значений    результатов   предоставления   субсидии,</w:t>
      </w:r>
    </w:p>
    <w:p>
      <w:pPr>
        <w:pStyle w:val="1"/>
        <w:jc w:val="both"/>
      </w:pPr>
      <w:r>
        <w:rPr>
          <w:sz w:val="20"/>
        </w:rPr>
        <w:t xml:space="preserve">установленных  соглашением,  а  также  проверок  органами  государственного</w:t>
      </w:r>
    </w:p>
    <w:p>
      <w:pPr>
        <w:pStyle w:val="1"/>
        <w:jc w:val="both"/>
      </w:pPr>
      <w:r>
        <w:rPr>
          <w:sz w:val="20"/>
        </w:rPr>
        <w:t xml:space="preserve">                                                        1      2</w:t>
      </w:r>
    </w:p>
    <w:p>
      <w:pPr>
        <w:pStyle w:val="1"/>
        <w:jc w:val="both"/>
      </w:pPr>
      <w:r>
        <w:rPr>
          <w:sz w:val="20"/>
        </w:rPr>
        <w:t xml:space="preserve">финансового  контроля  в  соответствии  со  </w:t>
      </w:r>
      <w:hyperlink w:history="0" r:id="rId3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w:t>
        </w:r>
      </w:hyperlink>
      <w:r>
        <w:rPr>
          <w:sz w:val="20"/>
        </w:rPr>
        <w:t xml:space="preserve">  и </w:t>
      </w:r>
      <w:hyperlink w:history="0" r:id="rId3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w:t>
        </w:r>
      </w:hyperlink>
      <w:r>
        <w:rPr>
          <w:sz w:val="20"/>
        </w:rPr>
        <w:t xml:space="preserve">  Бюджетного</w:t>
      </w:r>
    </w:p>
    <w:p>
      <w:pPr>
        <w:pStyle w:val="1"/>
        <w:jc w:val="both"/>
      </w:pPr>
      <w:r>
        <w:rPr>
          <w:sz w:val="20"/>
        </w:rPr>
        <w:t xml:space="preserve">кодекса Российской Федерации;</w:t>
      </w:r>
    </w:p>
    <w:p>
      <w:pPr>
        <w:pStyle w:val="1"/>
        <w:jc w:val="both"/>
      </w:pPr>
      <w:r>
        <w:rPr>
          <w:sz w:val="20"/>
        </w:rPr>
        <w:t xml:space="preserve">(пп.  6  введен  </w:t>
      </w:r>
      <w:hyperlink w:history="0" r:id="rId39" w:tooltip="Постановление Правительства Ставропольского края от 26.12.2022 N 829-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КонсультантПлюс}">
        <w:r>
          <w:rPr>
            <w:sz w:val="20"/>
            <w:color w:val="0000ff"/>
          </w:rPr>
          <w:t xml:space="preserve">постановлением</w:t>
        </w:r>
      </w:hyperlink>
      <w:r>
        <w:rPr>
          <w:sz w:val="20"/>
        </w:rPr>
        <w:t xml:space="preserve">  Правительства Ставропольского края; в ред.</w:t>
      </w:r>
    </w:p>
    <w:p>
      <w:pPr>
        <w:pStyle w:val="1"/>
        <w:jc w:val="both"/>
      </w:pPr>
      <w:hyperlink w:history="0" r:id="rId40"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1"/>
        <w:jc w:val="both"/>
      </w:pPr>
      <w:r>
        <w:rPr>
          <w:sz w:val="20"/>
        </w:rPr>
        <w:t xml:space="preserve">от 26.12.2022 N 829-п)</w:t>
      </w:r>
    </w:p>
    <w:p>
      <w:pPr>
        <w:pStyle w:val="1"/>
        <w:jc w:val="both"/>
      </w:pPr>
      <w:r>
        <w:rPr>
          <w:sz w:val="20"/>
        </w:rPr>
        <w:t xml:space="preserve">    7)  наличие  обязательства  некоммерческой  организации  о  включении в</w:t>
      </w:r>
    </w:p>
    <w:p>
      <w:pPr>
        <w:pStyle w:val="1"/>
        <w:jc w:val="both"/>
      </w:pPr>
      <w:r>
        <w:rPr>
          <w:sz w:val="20"/>
        </w:rPr>
        <w:t xml:space="preserve">договоры,  заключаемые  некоммерческой  организацией с лицами, указанными в</w:t>
      </w:r>
    </w:p>
    <w:p>
      <w:pPr>
        <w:pStyle w:val="1"/>
        <w:jc w:val="both"/>
      </w:pPr>
      <w:r>
        <w:rPr>
          <w:sz w:val="20"/>
        </w:rPr>
        <w:t xml:space="preserve">                  1</w:t>
      </w:r>
    </w:p>
    <w:p>
      <w:pPr>
        <w:pStyle w:val="1"/>
        <w:jc w:val="both"/>
      </w:pPr>
      <w:hyperlink w:history="0" r:id="rId4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 статьи 78</w:t>
        </w:r>
      </w:hyperlink>
      <w:r>
        <w:rPr>
          <w:sz w:val="20"/>
        </w:rPr>
        <w:t xml:space="preserve">  Бюджетного кодекса Российской Федерации, согласия таких</w:t>
      </w:r>
    </w:p>
    <w:p>
      <w:pPr>
        <w:pStyle w:val="1"/>
        <w:jc w:val="both"/>
      </w:pPr>
      <w:r>
        <w:rPr>
          <w:sz w:val="20"/>
        </w:rPr>
        <w:t xml:space="preserve">лиц  на осуществление Правительством Ставропольского края, Фондом (в случае</w:t>
      </w:r>
    </w:p>
    <w:p>
      <w:pPr>
        <w:pStyle w:val="1"/>
        <w:jc w:val="both"/>
      </w:pPr>
      <w:r>
        <w:rPr>
          <w:sz w:val="20"/>
        </w:rPr>
        <w:t xml:space="preserve">предоставления  субсидий  за  счет  средств  краевого  бюджета,  источником</w:t>
      </w:r>
    </w:p>
    <w:p>
      <w:pPr>
        <w:pStyle w:val="1"/>
        <w:jc w:val="both"/>
      </w:pPr>
      <w:r>
        <w:rPr>
          <w:sz w:val="20"/>
        </w:rPr>
        <w:t xml:space="preserve">финансового  обеспечения  которых  являются  гранты  Фонда) в отношении них</w:t>
      </w:r>
    </w:p>
    <w:p>
      <w:pPr>
        <w:pStyle w:val="1"/>
        <w:jc w:val="both"/>
      </w:pPr>
      <w:r>
        <w:rPr>
          <w:sz w:val="20"/>
        </w:rPr>
        <w:t xml:space="preserve">проверок  соблюдения  ими  условий и порядка предоставления субсидии, в том</w:t>
      </w:r>
    </w:p>
    <w:p>
      <w:pPr>
        <w:pStyle w:val="1"/>
        <w:jc w:val="both"/>
      </w:pPr>
      <w:r>
        <w:rPr>
          <w:sz w:val="20"/>
        </w:rPr>
        <w:t xml:space="preserve">числе  в  части  достижения  значений  результатов предоставления субсидии,</w:t>
      </w:r>
    </w:p>
    <w:p>
      <w:pPr>
        <w:pStyle w:val="1"/>
        <w:jc w:val="both"/>
      </w:pPr>
      <w:r>
        <w:rPr>
          <w:sz w:val="20"/>
        </w:rPr>
        <w:t xml:space="preserve">установленных  соглашением,  а  также  проверок  органами  государственного</w:t>
      </w:r>
    </w:p>
    <w:p>
      <w:pPr>
        <w:pStyle w:val="1"/>
        <w:jc w:val="both"/>
      </w:pPr>
      <w:r>
        <w:rPr>
          <w:sz w:val="20"/>
        </w:rPr>
        <w:t xml:space="preserve">                                                        1      2</w:t>
      </w:r>
    </w:p>
    <w:p>
      <w:pPr>
        <w:pStyle w:val="1"/>
        <w:jc w:val="both"/>
      </w:pPr>
      <w:r>
        <w:rPr>
          <w:sz w:val="20"/>
        </w:rPr>
        <w:t xml:space="preserve">финансового  контроля  в  соответствии  со  </w:t>
      </w:r>
      <w:hyperlink w:history="0" r:id="rId4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w:t>
        </w:r>
      </w:hyperlink>
      <w:r>
        <w:rPr>
          <w:sz w:val="20"/>
        </w:rPr>
        <w:t xml:space="preserve">  и </w:t>
      </w:r>
      <w:hyperlink w:history="0" r:id="rId4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w:t>
        </w:r>
      </w:hyperlink>
      <w:r>
        <w:rPr>
          <w:sz w:val="20"/>
        </w:rPr>
        <w:t xml:space="preserve">  Бюджетного</w:t>
      </w:r>
    </w:p>
    <w:p>
      <w:pPr>
        <w:pStyle w:val="1"/>
        <w:jc w:val="both"/>
      </w:pPr>
      <w:r>
        <w:rPr>
          <w:sz w:val="20"/>
        </w:rPr>
        <w:t xml:space="preserve">кодекса Российской Федерации;</w:t>
      </w:r>
    </w:p>
    <w:p>
      <w:pPr>
        <w:pStyle w:val="0"/>
        <w:jc w:val="both"/>
      </w:pPr>
      <w:r>
        <w:rPr>
          <w:sz w:val="20"/>
        </w:rPr>
        <w:t xml:space="preserve">(пп. 7 введен </w:t>
      </w:r>
      <w:hyperlink w:history="0" r:id="rId44" w:tooltip="Постановление Правительства Ставропольского края от 26.12.2022 N 829-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КонсультантПлюс}">
        <w:r>
          <w:rPr>
            <w:sz w:val="20"/>
            <w:color w:val="0000ff"/>
          </w:rPr>
          <w:t xml:space="preserve">постановлением</w:t>
        </w:r>
      </w:hyperlink>
      <w:r>
        <w:rPr>
          <w:sz w:val="20"/>
        </w:rPr>
        <w:t xml:space="preserve"> Правительства Ставропольского края от 26.12.2022 N 829-п; в ред. </w:t>
      </w:r>
      <w:hyperlink w:history="0" r:id="rId45"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8) наличие обязательства некоммерческой организации о соблюдении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обязательства некоммерческой организации о включении в договоры, заключаемые некоммерческой организацией с юридическими лицами, получающими средства на основании таких договоров, запрета приобретения такими лицами за счет средств, полученных на основании таких договоров,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(пп. 8 введен </w:t>
      </w:r>
      <w:hyperlink w:history="0" r:id="rId46" w:tooltip="Постановление Правительства Ставропольского края от 26.12.2022 N 829-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КонсультантПлюс}">
        <w:r>
          <w:rPr>
            <w:sz w:val="20"/>
            <w:color w:val="0000ff"/>
          </w:rPr>
          <w:t xml:space="preserve">постановлением</w:t>
        </w:r>
      </w:hyperlink>
      <w:r>
        <w:rPr>
          <w:sz w:val="20"/>
        </w:rPr>
        <w:t xml:space="preserve"> Правительства Ставропольского края от 26.12.2022 N 829-п)</w:t>
      </w:r>
    </w:p>
    <w:p>
      <w:pPr>
        <w:pStyle w:val="0"/>
        <w:spacing w:before="200" w:line-rule="auto"/>
        <w:ind w:firstLine="540"/>
        <w:jc w:val="both"/>
      </w:pPr>
      <w:r>
        <w:rPr>
          <w:sz w:val="20"/>
        </w:rPr>
        <w:t xml:space="preserve">10. Некоммерческая организация для участия в конкурсе представляет в Правительство Ставропольского края в сроки, указанные в объявлении о проведении конкурса, заявку, содержащую следующую информацию:</w:t>
      </w:r>
    </w:p>
    <w:p>
      <w:pPr>
        <w:pStyle w:val="0"/>
        <w:spacing w:before="200" w:line-rule="auto"/>
        <w:ind w:firstLine="540"/>
        <w:jc w:val="both"/>
      </w:pPr>
      <w:r>
        <w:rPr>
          <w:sz w:val="20"/>
        </w:rPr>
        <w:t xml:space="preserve">1) вид деятельности, указанный в </w:t>
      </w:r>
      <w:hyperlink w:history="0" r:id="rId47"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 8</w:t>
        </w:r>
      </w:hyperlink>
      <w:r>
        <w:rPr>
          <w:sz w:val="20"/>
        </w:rPr>
        <w:t xml:space="preserve"> Закона Ставропольского края, которому соответствует комплекс мероприятий социального проекта;</w:t>
      </w:r>
    </w:p>
    <w:p>
      <w:pPr>
        <w:pStyle w:val="0"/>
        <w:spacing w:before="200" w:line-rule="auto"/>
        <w:ind w:firstLine="540"/>
        <w:jc w:val="both"/>
      </w:pPr>
      <w:r>
        <w:rPr>
          <w:sz w:val="20"/>
        </w:rPr>
        <w:t xml:space="preserve">2) наименование социального проекта;</w:t>
      </w:r>
    </w:p>
    <w:p>
      <w:pPr>
        <w:pStyle w:val="0"/>
        <w:spacing w:before="200" w:line-rule="auto"/>
        <w:ind w:firstLine="540"/>
        <w:jc w:val="both"/>
      </w:pPr>
      <w:r>
        <w:rPr>
          <w:sz w:val="20"/>
        </w:rPr>
        <w:t xml:space="preserve">3) краткое описание социального проекта;</w:t>
      </w:r>
    </w:p>
    <w:p>
      <w:pPr>
        <w:pStyle w:val="0"/>
        <w:spacing w:before="200" w:line-rule="auto"/>
        <w:ind w:firstLine="540"/>
        <w:jc w:val="both"/>
      </w:pPr>
      <w:r>
        <w:rPr>
          <w:sz w:val="20"/>
        </w:rPr>
        <w:t xml:space="preserve">4) масштаб (территориальный охват) реализации социального проекта;</w:t>
      </w:r>
    </w:p>
    <w:p>
      <w:pPr>
        <w:pStyle w:val="0"/>
        <w:spacing w:before="200" w:line-rule="auto"/>
        <w:ind w:firstLine="540"/>
        <w:jc w:val="both"/>
      </w:pPr>
      <w:r>
        <w:rPr>
          <w:sz w:val="20"/>
        </w:rPr>
        <w:t xml:space="preserve">5) срок реализации социального проекта, который не должен превышать 24 месяцев с даты начала его реализации;</w:t>
      </w:r>
    </w:p>
    <w:p>
      <w:pPr>
        <w:pStyle w:val="0"/>
        <w:spacing w:before="200" w:line-rule="auto"/>
        <w:ind w:firstLine="540"/>
        <w:jc w:val="both"/>
      </w:pPr>
      <w:r>
        <w:rPr>
          <w:sz w:val="20"/>
        </w:rPr>
        <w:t xml:space="preserve">6) обоснование социальной значимости социального проекта;</w:t>
      </w:r>
    </w:p>
    <w:p>
      <w:pPr>
        <w:pStyle w:val="0"/>
        <w:spacing w:before="200" w:line-rule="auto"/>
        <w:ind w:firstLine="540"/>
        <w:jc w:val="both"/>
      </w:pPr>
      <w:r>
        <w:rPr>
          <w:sz w:val="20"/>
        </w:rPr>
        <w:t xml:space="preserve">7) целевые группы участников социального проекта;</w:t>
      </w:r>
    </w:p>
    <w:p>
      <w:pPr>
        <w:pStyle w:val="0"/>
        <w:spacing w:before="200" w:line-rule="auto"/>
        <w:ind w:firstLine="540"/>
        <w:jc w:val="both"/>
      </w:pPr>
      <w:r>
        <w:rPr>
          <w:sz w:val="20"/>
        </w:rPr>
        <w:t xml:space="preserve">8) цель и задачи социального проекта;</w:t>
      </w:r>
    </w:p>
    <w:p>
      <w:pPr>
        <w:pStyle w:val="0"/>
        <w:spacing w:before="200" w:line-rule="auto"/>
        <w:ind w:firstLine="540"/>
        <w:jc w:val="both"/>
      </w:pPr>
      <w:r>
        <w:rPr>
          <w:sz w:val="20"/>
        </w:rPr>
        <w:t xml:space="preserve">9) календарный план реализации комплекса мероприятий социального проекта;</w:t>
      </w:r>
    </w:p>
    <w:p>
      <w:pPr>
        <w:pStyle w:val="0"/>
        <w:spacing w:before="200" w:line-rule="auto"/>
        <w:ind w:firstLine="540"/>
        <w:jc w:val="both"/>
      </w:pPr>
      <w:r>
        <w:rPr>
          <w:sz w:val="20"/>
        </w:rPr>
        <w:t xml:space="preserve">10) значения ожидаемых количественных и качественных результатов реализации социального проекта;</w:t>
      </w:r>
    </w:p>
    <w:p>
      <w:pPr>
        <w:pStyle w:val="0"/>
        <w:spacing w:before="200" w:line-rule="auto"/>
        <w:ind w:firstLine="540"/>
        <w:jc w:val="both"/>
      </w:pPr>
      <w:r>
        <w:rPr>
          <w:sz w:val="20"/>
        </w:rPr>
        <w:t xml:space="preserve">11) общая сумма расходов на реализацию социального проекта (бюджет социального проекта);</w:t>
      </w:r>
    </w:p>
    <w:p>
      <w:pPr>
        <w:pStyle w:val="0"/>
        <w:spacing w:before="200" w:line-rule="auto"/>
        <w:ind w:firstLine="540"/>
        <w:jc w:val="both"/>
      </w:pPr>
      <w:r>
        <w:rPr>
          <w:sz w:val="20"/>
        </w:rPr>
        <w:t xml:space="preserve">12) размер субсидии, необходимый на реализацию социального проекта;</w:t>
      </w:r>
    </w:p>
    <w:p>
      <w:pPr>
        <w:pStyle w:val="0"/>
        <w:jc w:val="both"/>
      </w:pPr>
      <w:r>
        <w:rPr>
          <w:sz w:val="20"/>
        </w:rPr>
        <w:t xml:space="preserve">(пп. 12 в ред. </w:t>
      </w:r>
      <w:hyperlink w:history="0" r:id="rId48"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13) смета расходов на реализацию социального проекта;</w:t>
      </w:r>
    </w:p>
    <w:p>
      <w:pPr>
        <w:pStyle w:val="0"/>
        <w:spacing w:before="200" w:line-rule="auto"/>
        <w:ind w:firstLine="540"/>
        <w:jc w:val="both"/>
      </w:pPr>
      <w:r>
        <w:rPr>
          <w:sz w:val="20"/>
        </w:rPr>
        <w:t xml:space="preserve">14) информация о руководителе социального проекта;</w:t>
      </w:r>
    </w:p>
    <w:p>
      <w:pPr>
        <w:pStyle w:val="0"/>
        <w:spacing w:before="200" w:line-rule="auto"/>
        <w:ind w:firstLine="540"/>
        <w:jc w:val="both"/>
      </w:pPr>
      <w:r>
        <w:rPr>
          <w:sz w:val="20"/>
        </w:rPr>
        <w:t xml:space="preserve">15) информация об участниках социального проекта;</w:t>
      </w:r>
    </w:p>
    <w:p>
      <w:pPr>
        <w:pStyle w:val="0"/>
        <w:spacing w:before="200" w:line-rule="auto"/>
        <w:ind w:firstLine="540"/>
        <w:jc w:val="both"/>
      </w:pPr>
      <w:r>
        <w:rPr>
          <w:sz w:val="20"/>
        </w:rPr>
        <w:t xml:space="preserve">16) информация о некоммерческой организации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контактная информация, адрес электронной почты, реквизиты банковского счета для перечисления субсидии).</w:t>
      </w:r>
    </w:p>
    <w:bookmarkStart w:id="286" w:name="P286"/>
    <w:bookmarkEnd w:id="286"/>
    <w:p>
      <w:pPr>
        <w:pStyle w:val="0"/>
        <w:spacing w:before="200" w:line-rule="auto"/>
        <w:ind w:firstLine="540"/>
        <w:jc w:val="both"/>
      </w:pPr>
      <w:r>
        <w:rPr>
          <w:sz w:val="20"/>
        </w:rPr>
        <w:t xml:space="preserve">11. В состав заявки включаются следующие документы:</w:t>
      </w:r>
    </w:p>
    <w:p>
      <w:pPr>
        <w:pStyle w:val="0"/>
        <w:spacing w:before="200" w:line-rule="auto"/>
        <w:ind w:firstLine="540"/>
        <w:jc w:val="both"/>
      </w:pPr>
      <w:r>
        <w:rPr>
          <w:sz w:val="20"/>
        </w:rPr>
        <w:t xml:space="preserve">1) копия доверенности, подтверждающей делегирование полномочий на подачу заявки от имени некоммерческой организации, заверенная руководителем некоммерческой организации и скрепленная печатью некоммерческой организации (при наличии печати) (представляется в случае, если заявка подписывается лицом, не обладающим правом действовать от имени некоммерческой организации без доверенности (далее - уполномоченное лицо);</w:t>
      </w:r>
    </w:p>
    <w:p>
      <w:pPr>
        <w:pStyle w:val="0"/>
        <w:spacing w:before="200" w:line-rule="auto"/>
        <w:ind w:firstLine="540"/>
        <w:jc w:val="both"/>
      </w:pPr>
      <w:r>
        <w:rPr>
          <w:sz w:val="20"/>
        </w:rPr>
        <w:t xml:space="preserve">2) копия устава некоммерческой организации со всеми зарегистрированными изменениями к нему, заверенная руководителем некоммерческой организации и скрепленная печатью некоммерческой организации (при наличии печати);</w:t>
      </w:r>
    </w:p>
    <w:p>
      <w:pPr>
        <w:pStyle w:val="0"/>
        <w:jc w:val="both"/>
      </w:pPr>
      <w:r>
        <w:rPr>
          <w:sz w:val="20"/>
        </w:rPr>
        <w:t xml:space="preserve">(в ред. </w:t>
      </w:r>
      <w:hyperlink w:history="0" r:id="rId49"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3) справка, оформленная в свободной форме, подписанная руководителем некоммерческой организации или уполномоченным лицом и главным бухгалтером некоммерческой организации, скрепленная печатью некоммерческой организации (при наличии печати), подтверждающая, что на дату не ранее чем за 30 календарных дней до даты начала приема заявок:</w:t>
      </w:r>
    </w:p>
    <w:p>
      <w:pPr>
        <w:pStyle w:val="0"/>
        <w:spacing w:before="200" w:line-rule="auto"/>
        <w:ind w:firstLine="540"/>
        <w:jc w:val="both"/>
      </w:pPr>
      <w:r>
        <w:rPr>
          <w:sz w:val="20"/>
        </w:rPr>
        <w:t xml:space="preserve">некоммерческая организация соответствует требованиям, установленным </w:t>
      </w:r>
      <w:hyperlink w:history="0" w:anchor="P234" w:tooltip="2) отсутствие у некоммерческой организации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w:r>
          <w:rPr>
            <w:sz w:val="20"/>
            <w:color w:val="0000ff"/>
          </w:rPr>
          <w:t xml:space="preserve">подпунктами "2"</w:t>
        </w:r>
      </w:hyperlink>
      <w:r>
        <w:rPr>
          <w:sz w:val="20"/>
        </w:rPr>
        <w:t xml:space="preserve">, </w:t>
      </w:r>
      <w:hyperlink w:history="0" w:anchor="P236" w:tooltip="4)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соответственно - Минфин России, офшорная компания), а также российским юридическим лицом, в уставном (складочном) капитале которого доля прямого или косвенного (че...">
        <w:r>
          <w:rPr>
            <w:sz w:val="20"/>
            <w:color w:val="0000ff"/>
          </w:rPr>
          <w:t xml:space="preserve">"4"</w:t>
        </w:r>
      </w:hyperlink>
      <w:r>
        <w:rPr>
          <w:sz w:val="20"/>
        </w:rPr>
        <w:t xml:space="preserve"> и </w:t>
      </w:r>
      <w:hyperlink w:history="0" w:anchor="P238" w:tooltip="5) некоммерческая организация не является получателем средств краевого бюджета на основании иных нормативных правовых актов Ставропольского края на цель, указанную в пункте 2 настоящего Порядка;">
        <w:r>
          <w:rPr>
            <w:sz w:val="20"/>
            <w:color w:val="0000ff"/>
          </w:rPr>
          <w:t xml:space="preserve">"5" пункта 9</w:t>
        </w:r>
      </w:hyperlink>
      <w:r>
        <w:rPr>
          <w:sz w:val="20"/>
        </w:rPr>
        <w:t xml:space="preserve"> настоящего Порядка;</w:t>
      </w:r>
    </w:p>
    <w:p>
      <w:pPr>
        <w:pStyle w:val="0"/>
        <w:spacing w:before="200" w:line-rule="auto"/>
        <w:ind w:firstLine="540"/>
        <w:jc w:val="both"/>
      </w:pPr>
      <w:r>
        <w:rPr>
          <w:sz w:val="20"/>
        </w:rPr>
        <w:t xml:space="preserve">деятельность некоммерческой организации не приостановлена в порядке, предусмотренном законодательством Российской Федерации;</w:t>
      </w:r>
    </w:p>
    <w:p>
      <w:pPr>
        <w:pStyle w:val="0"/>
        <w:jc w:val="both"/>
      </w:pPr>
      <w:r>
        <w:rPr>
          <w:sz w:val="20"/>
        </w:rPr>
        <w:t xml:space="preserve">(пп. 3 в ред. </w:t>
      </w:r>
      <w:hyperlink w:history="0" r:id="rId50"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4) утратил силу. - </w:t>
      </w:r>
      <w:hyperlink w:history="0" r:id="rId51"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Постановление</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5) согласие некоммерческой организации на публикацию (размещение) в сети "Интернет" информации о некоммерческой организации, подаваемой некоммерческой организацией заявке, иной информации о некоммерческой организации, связанной с конкурсом, оформленное в свободной форме, подписанное руководителем некоммерческой организации или уполномоченным лицом и скрепленное печатью некоммерческой организации (при наличии печати);</w:t>
      </w:r>
    </w:p>
    <w:p>
      <w:pPr>
        <w:pStyle w:val="0"/>
        <w:spacing w:before="200" w:line-rule="auto"/>
        <w:ind w:firstLine="540"/>
        <w:jc w:val="both"/>
      </w:pPr>
      <w:r>
        <w:rPr>
          <w:sz w:val="20"/>
        </w:rPr>
        <w:t xml:space="preserve">6) согласие субъектов персональных данных на обработку персональных данных и передачу их третьим лицам в соответствии с законодательством Российской Федерации в области персональных данных (представляется в случае, если информация и документы, включенные в состав заявки, содержат персональные данные);</w:t>
      </w:r>
    </w:p>
    <w:p>
      <w:pPr>
        <w:pStyle w:val="0"/>
        <w:jc w:val="both"/>
      </w:pPr>
      <w:r>
        <w:rPr>
          <w:sz w:val="20"/>
        </w:rPr>
        <w:t xml:space="preserve">(пп. 6 в ред. </w:t>
      </w:r>
      <w:hyperlink w:history="0" r:id="rId52"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7) обязательство некоммерческой организации, оформленное в свободной форме, подписанное руководителем некоммерческой организации или уполномоченным лицом и скрепленное печатью некоммерческой организации (при наличии печати) о соблюдении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 включении в договоры, заключаемые некоммерческой организацией в целях исполнения обязательств по соглашению, обязательства юридических лиц, получающих средства на основании таких договоров, о соблюдении ими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(пп. 7 в ред. </w:t>
      </w:r>
      <w:hyperlink w:history="0" r:id="rId53"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1"/>
        <w:spacing w:before="200" w:line-rule="auto"/>
        <w:jc w:val="both"/>
      </w:pPr>
      <w:r>
        <w:rPr>
          <w:sz w:val="20"/>
        </w:rPr>
        <w:t xml:space="preserve">    8)  согласие некоммерческой организации на осуществление Правительством</w:t>
      </w:r>
    </w:p>
    <w:p>
      <w:pPr>
        <w:pStyle w:val="1"/>
        <w:jc w:val="both"/>
      </w:pPr>
      <w:r>
        <w:rPr>
          <w:sz w:val="20"/>
        </w:rPr>
        <w:t xml:space="preserve">Ставропольского  края,  Фондом  (в  случае  предоставления субсидий за счет</w:t>
      </w:r>
    </w:p>
    <w:p>
      <w:pPr>
        <w:pStyle w:val="1"/>
        <w:jc w:val="both"/>
      </w:pPr>
      <w:r>
        <w:rPr>
          <w:sz w:val="20"/>
        </w:rPr>
        <w:t xml:space="preserve">средств   краевого  бюджета,  источником  финансового  обеспечения  которых</w:t>
      </w:r>
    </w:p>
    <w:p>
      <w:pPr>
        <w:pStyle w:val="1"/>
        <w:jc w:val="both"/>
      </w:pPr>
      <w:r>
        <w:rPr>
          <w:sz w:val="20"/>
        </w:rPr>
        <w:t xml:space="preserve">являются  гранты  Фонда)  в  отношении нее проверок соблюдения ею условий и</w:t>
      </w:r>
    </w:p>
    <w:p>
      <w:pPr>
        <w:pStyle w:val="1"/>
        <w:jc w:val="both"/>
      </w:pPr>
      <w:r>
        <w:rPr>
          <w:sz w:val="20"/>
        </w:rPr>
        <w:t xml:space="preserve">порядка  предоставления  субсидии,  в том числе в части достижения значений</w:t>
      </w:r>
    </w:p>
    <w:p>
      <w:pPr>
        <w:pStyle w:val="1"/>
        <w:jc w:val="both"/>
      </w:pPr>
      <w:r>
        <w:rPr>
          <w:sz w:val="20"/>
        </w:rPr>
        <w:t xml:space="preserve">результатов  предоставления  субсидии,  установленных  соглашением, а также</w:t>
      </w:r>
    </w:p>
    <w:p>
      <w:pPr>
        <w:pStyle w:val="1"/>
        <w:jc w:val="both"/>
      </w:pPr>
      <w:r>
        <w:rPr>
          <w:sz w:val="20"/>
        </w:rPr>
        <w:t xml:space="preserve">проверок  органами  государственного финансового контроля в соответствии со</w:t>
      </w:r>
    </w:p>
    <w:p>
      <w:pPr>
        <w:pStyle w:val="1"/>
        <w:jc w:val="both"/>
      </w:pPr>
      <w:r>
        <w:rPr>
          <w:sz w:val="20"/>
        </w:rPr>
        <w:t xml:space="preserve">            1      2</w:t>
      </w:r>
    </w:p>
    <w:p>
      <w:pPr>
        <w:pStyle w:val="1"/>
        <w:jc w:val="both"/>
      </w:pPr>
      <w:hyperlink w:history="0" r:id="rId5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w:t>
        </w:r>
      </w:hyperlink>
      <w:r>
        <w:rPr>
          <w:sz w:val="20"/>
        </w:rPr>
        <w:t xml:space="preserve">  и </w:t>
      </w:r>
      <w:hyperlink w:history="0" r:id="rId5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w:t>
        </w:r>
      </w:hyperlink>
      <w:r>
        <w:rPr>
          <w:sz w:val="20"/>
        </w:rPr>
        <w:t xml:space="preserve">  Бюджетного кодекса Российской Федерации, оформленное в</w:t>
      </w:r>
    </w:p>
    <w:p>
      <w:pPr>
        <w:pStyle w:val="1"/>
        <w:jc w:val="both"/>
      </w:pPr>
      <w:r>
        <w:rPr>
          <w:sz w:val="20"/>
        </w:rPr>
        <w:t xml:space="preserve">свободной  форме,  подписанное руководителем некоммерческой организации или</w:t>
      </w:r>
    </w:p>
    <w:p>
      <w:pPr>
        <w:pStyle w:val="1"/>
        <w:jc w:val="both"/>
      </w:pPr>
      <w:r>
        <w:rPr>
          <w:sz w:val="20"/>
        </w:rPr>
        <w:t xml:space="preserve">уполномоченным  лицом и скрепленное печатью некоммерческой организации (при</w:t>
      </w:r>
    </w:p>
    <w:p>
      <w:pPr>
        <w:pStyle w:val="1"/>
        <w:jc w:val="both"/>
      </w:pPr>
      <w:r>
        <w:rPr>
          <w:sz w:val="20"/>
        </w:rPr>
        <w:t xml:space="preserve">наличии печати);</w:t>
      </w:r>
    </w:p>
    <w:p>
      <w:pPr>
        <w:pStyle w:val="1"/>
        <w:jc w:val="both"/>
      </w:pPr>
      <w:r>
        <w:rPr>
          <w:sz w:val="20"/>
        </w:rPr>
        <w:t xml:space="preserve">(в ред. постановлений  Правительства  Ставропольского  края   от 26.12.2022</w:t>
      </w:r>
    </w:p>
    <w:p>
      <w:pPr>
        <w:pStyle w:val="1"/>
        <w:jc w:val="both"/>
      </w:pPr>
      <w:hyperlink w:history="0" r:id="rId56" w:tooltip="Постановление Правительства Ставропольского края от 26.12.2022 N 829-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КонсультантПлюс}">
        <w:r>
          <w:rPr>
            <w:sz w:val="20"/>
            <w:color w:val="0000ff"/>
          </w:rPr>
          <w:t xml:space="preserve">N 829-п</w:t>
        </w:r>
      </w:hyperlink>
      <w:r>
        <w:rPr>
          <w:sz w:val="20"/>
        </w:rPr>
        <w:t xml:space="preserve">, от 12.04.2023 </w:t>
      </w:r>
      <w:hyperlink w:history="0" r:id="rId57"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N 197-п</w:t>
        </w:r>
      </w:hyperlink>
      <w:r>
        <w:rPr>
          <w:sz w:val="20"/>
        </w:rPr>
        <w:t xml:space="preserve">)</w:t>
      </w:r>
    </w:p>
    <w:p>
      <w:pPr>
        <w:pStyle w:val="1"/>
        <w:jc w:val="both"/>
      </w:pPr>
      <w:r>
        <w:rPr>
          <w:sz w:val="20"/>
        </w:rPr>
        <w:t xml:space="preserve">     1</w:t>
      </w:r>
    </w:p>
    <w:p>
      <w:pPr>
        <w:pStyle w:val="1"/>
        <w:jc w:val="both"/>
      </w:pPr>
      <w:r>
        <w:rPr>
          <w:sz w:val="20"/>
        </w:rPr>
        <w:t xml:space="preserve">    8 )  обязательство  некоммерческой организации о включении  в договоры,</w:t>
      </w:r>
    </w:p>
    <w:p>
      <w:pPr>
        <w:pStyle w:val="1"/>
        <w:jc w:val="both"/>
      </w:pPr>
      <w:r>
        <w:rPr>
          <w:sz w:val="20"/>
        </w:rPr>
        <w:t xml:space="preserve">заключаемые  некоммерческой  организацией  с  лицами, указанными в </w:t>
      </w:r>
      <w:hyperlink w:history="0" r:id="rId5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w:t>
        </w:r>
      </w:hyperlink>
    </w:p>
    <w:p>
      <w:pPr>
        <w:pStyle w:val="1"/>
        <w:jc w:val="both"/>
      </w:pPr>
      <w:r>
        <w:rPr>
          <w:sz w:val="20"/>
        </w:rPr>
        <w:t xml:space="preserve">          1</w:t>
      </w:r>
    </w:p>
    <w:p>
      <w:pPr>
        <w:pStyle w:val="1"/>
        <w:jc w:val="both"/>
      </w:pPr>
      <w:r>
        <w:rPr>
          <w:sz w:val="20"/>
        </w:rPr>
        <w:t xml:space="preserve">статьи  78   Бюджетного кодекса Российской Федерации, согласия таких лиц на</w:t>
      </w:r>
    </w:p>
    <w:p>
      <w:pPr>
        <w:pStyle w:val="1"/>
        <w:jc w:val="both"/>
      </w:pPr>
      <w:r>
        <w:rPr>
          <w:sz w:val="20"/>
        </w:rPr>
        <w:t xml:space="preserve">осуществление   Правительством   Ставропольского  края,  Фондом  (в  случае</w:t>
      </w:r>
    </w:p>
    <w:p>
      <w:pPr>
        <w:pStyle w:val="1"/>
        <w:jc w:val="both"/>
      </w:pPr>
      <w:r>
        <w:rPr>
          <w:sz w:val="20"/>
        </w:rPr>
        <w:t xml:space="preserve">предоставления  субсидий  за  счет  средств  краевого  бюджета,  источником</w:t>
      </w:r>
    </w:p>
    <w:p>
      <w:pPr>
        <w:pStyle w:val="1"/>
        <w:jc w:val="both"/>
      </w:pPr>
      <w:r>
        <w:rPr>
          <w:sz w:val="20"/>
        </w:rPr>
        <w:t xml:space="preserve">финансового  обеспечения  которых  являются  гранты  Фонда) в отношении них</w:t>
      </w:r>
    </w:p>
    <w:p>
      <w:pPr>
        <w:pStyle w:val="1"/>
        <w:jc w:val="both"/>
      </w:pPr>
      <w:r>
        <w:rPr>
          <w:sz w:val="20"/>
        </w:rPr>
        <w:t xml:space="preserve">проверок  соблюдения  ими  условий и порядка предоставления субсидии, в том</w:t>
      </w:r>
    </w:p>
    <w:p>
      <w:pPr>
        <w:pStyle w:val="1"/>
        <w:jc w:val="both"/>
      </w:pPr>
      <w:r>
        <w:rPr>
          <w:sz w:val="20"/>
        </w:rPr>
        <w:t xml:space="preserve">числе  в  части  достижения  значений  результатов предоставления субсидии,</w:t>
      </w:r>
    </w:p>
    <w:p>
      <w:pPr>
        <w:pStyle w:val="1"/>
        <w:jc w:val="both"/>
      </w:pPr>
      <w:r>
        <w:rPr>
          <w:sz w:val="20"/>
        </w:rPr>
        <w:t xml:space="preserve">установленных  соглашением,  а  также органами государственного финансового</w:t>
      </w:r>
    </w:p>
    <w:p>
      <w:pPr>
        <w:pStyle w:val="1"/>
        <w:jc w:val="both"/>
      </w:pPr>
      <w:r>
        <w:rPr>
          <w:sz w:val="20"/>
        </w:rPr>
        <w:t xml:space="preserve">                                             1        2</w:t>
      </w:r>
    </w:p>
    <w:p>
      <w:pPr>
        <w:pStyle w:val="1"/>
        <w:jc w:val="both"/>
      </w:pPr>
      <w:r>
        <w:rPr>
          <w:sz w:val="20"/>
        </w:rPr>
        <w:t xml:space="preserve">контроля   в  соответствии  со  </w:t>
      </w:r>
      <w:hyperlink w:history="0" r:id="rId5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w:t>
        </w:r>
      </w:hyperlink>
      <w:r>
        <w:rPr>
          <w:sz w:val="20"/>
        </w:rPr>
        <w:t xml:space="preserve">   и  </w:t>
      </w:r>
      <w:hyperlink w:history="0" r:id="rId6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w:t>
        </w:r>
      </w:hyperlink>
      <w:r>
        <w:rPr>
          <w:sz w:val="20"/>
        </w:rPr>
        <w:t xml:space="preserve">   Бюджетного кодекса</w:t>
      </w:r>
    </w:p>
    <w:p>
      <w:pPr>
        <w:pStyle w:val="1"/>
        <w:jc w:val="both"/>
      </w:pPr>
      <w:r>
        <w:rPr>
          <w:sz w:val="20"/>
        </w:rPr>
        <w:t xml:space="preserve">Российской   Федерации,   оформленное   в   свободной   форме,  подписанное</w:t>
      </w:r>
    </w:p>
    <w:p>
      <w:pPr>
        <w:pStyle w:val="1"/>
        <w:jc w:val="both"/>
      </w:pPr>
      <w:r>
        <w:rPr>
          <w:sz w:val="20"/>
        </w:rPr>
        <w:t xml:space="preserve">руководителем   некоммерческой   организации  или  уполномоченным  лицом  и</w:t>
      </w:r>
    </w:p>
    <w:p>
      <w:pPr>
        <w:pStyle w:val="1"/>
        <w:jc w:val="both"/>
      </w:pPr>
      <w:r>
        <w:rPr>
          <w:sz w:val="20"/>
        </w:rPr>
        <w:t xml:space="preserve">скрепленное печатью некоммерческой организации (при наличии печати);</w:t>
      </w:r>
    </w:p>
    <w:p>
      <w:pPr>
        <w:pStyle w:val="0"/>
        <w:jc w:val="both"/>
      </w:pPr>
      <w:r>
        <w:rPr>
          <w:sz w:val="20"/>
        </w:rPr>
        <w:t xml:space="preserve">(пп. 8.1 введен </w:t>
      </w:r>
      <w:hyperlink w:history="0" r:id="rId61" w:tooltip="Постановление Правительства Ставропольского края от 26.12.2022 N 829-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КонсультантПлюс}">
        <w:r>
          <w:rPr>
            <w:sz w:val="20"/>
            <w:color w:val="0000ff"/>
          </w:rPr>
          <w:t xml:space="preserve">постановлением</w:t>
        </w:r>
      </w:hyperlink>
      <w:r>
        <w:rPr>
          <w:sz w:val="20"/>
        </w:rPr>
        <w:t xml:space="preserve"> Правительства Ставропольского края от 26.12.2022 N 829-п; в ред. </w:t>
      </w:r>
      <w:hyperlink w:history="0" r:id="rId62"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9) - 10) утратили силу. - </w:t>
      </w:r>
      <w:hyperlink w:history="0" r:id="rId63"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Постановление</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12. Некоммерческая организация может включить в состав заявки дополнительную информацию о деятельности некоммерческой организации (в том числе документы).</w:t>
      </w:r>
    </w:p>
    <w:p>
      <w:pPr>
        <w:pStyle w:val="0"/>
        <w:spacing w:before="200" w:line-rule="auto"/>
        <w:ind w:firstLine="540"/>
        <w:jc w:val="both"/>
      </w:pPr>
      <w:r>
        <w:rPr>
          <w:sz w:val="20"/>
        </w:rPr>
        <w:t xml:space="preserve">13. Правительство Ставропольского края в течение 2 рабочих дней со дня окончания срока приема заявок, указанного в объявлении о проведении конкурса, в рамках межведомственного информационного взаимодействия запрашивает:</w:t>
      </w:r>
    </w:p>
    <w:bookmarkStart w:id="334" w:name="P334"/>
    <w:bookmarkEnd w:id="334"/>
    <w:p>
      <w:pPr>
        <w:pStyle w:val="0"/>
        <w:spacing w:before="200" w:line-rule="auto"/>
        <w:ind w:firstLine="540"/>
        <w:jc w:val="both"/>
      </w:pPr>
      <w:r>
        <w:rPr>
          <w:sz w:val="20"/>
        </w:rPr>
        <w:t xml:space="preserve">сведения о некоммерческой организации, содержащиеся в Едином государственном реестре юридических лиц;</w:t>
      </w:r>
    </w:p>
    <w:bookmarkStart w:id="335" w:name="P335"/>
    <w:bookmarkEnd w:id="335"/>
    <w:p>
      <w:pPr>
        <w:pStyle w:val="0"/>
        <w:spacing w:before="200" w:line-rule="auto"/>
        <w:ind w:firstLine="540"/>
        <w:jc w:val="both"/>
      </w:pPr>
      <w:r>
        <w:rPr>
          <w:sz w:val="20"/>
        </w:rPr>
        <w:t xml:space="preserve">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Некоммерческая организация вправе представить документы, содержащие сведения, указанные в </w:t>
      </w:r>
      <w:hyperlink w:history="0" w:anchor="P334" w:tooltip="сведения о некоммерческой организации, содержащиеся в Едином государственном реестре юридических лиц;">
        <w:r>
          <w:rPr>
            <w:sz w:val="20"/>
            <w:color w:val="0000ff"/>
          </w:rPr>
          <w:t xml:space="preserve">абзацах втором</w:t>
        </w:r>
      </w:hyperlink>
      <w:r>
        <w:rPr>
          <w:sz w:val="20"/>
        </w:rPr>
        <w:t xml:space="preserve"> и </w:t>
      </w:r>
      <w:hyperlink w:history="0" w:anchor="P335"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третьем</w:t>
        </w:r>
      </w:hyperlink>
      <w:r>
        <w:rPr>
          <w:sz w:val="20"/>
        </w:rPr>
        <w:t xml:space="preserve"> настоящего пункта, выданные на дату не ранее чем за 30 календарных дней до даты начала приема заявок, самостоятельно одновременно с документами, предусмотренными </w:t>
      </w:r>
      <w:hyperlink w:history="0" w:anchor="P286" w:tooltip="11. В состав заявки включаются следующие документы:">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При представлении некоммерческой организацией документов, содержащих сведения, указанные в </w:t>
      </w:r>
      <w:hyperlink w:history="0" w:anchor="P334" w:tooltip="сведения о некоммерческой организации, содержащиеся в Едином государственном реестре юридических лиц;">
        <w:r>
          <w:rPr>
            <w:sz w:val="20"/>
            <w:color w:val="0000ff"/>
          </w:rPr>
          <w:t xml:space="preserve">абзацах втором</w:t>
        </w:r>
      </w:hyperlink>
      <w:r>
        <w:rPr>
          <w:sz w:val="20"/>
        </w:rPr>
        <w:t xml:space="preserve"> и </w:t>
      </w:r>
      <w:hyperlink w:history="0" w:anchor="P335"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третьем</w:t>
        </w:r>
      </w:hyperlink>
      <w:r>
        <w:rPr>
          <w:sz w:val="20"/>
        </w:rPr>
        <w:t xml:space="preserve"> настоящего пункта, Правительство Ставропольского края межведомственные запросы не направляет.</w:t>
      </w:r>
    </w:p>
    <w:p>
      <w:pPr>
        <w:pStyle w:val="0"/>
        <w:jc w:val="both"/>
      </w:pPr>
      <w:r>
        <w:rPr>
          <w:sz w:val="20"/>
        </w:rPr>
        <w:t xml:space="preserve">(п. 13 в ред. </w:t>
      </w:r>
      <w:hyperlink w:history="0" r:id="rId64"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14. Для участия в конкурсе одна некоммерческая организация имеет право подать только одну заявку.</w:t>
      </w:r>
    </w:p>
    <w:p>
      <w:pPr>
        <w:pStyle w:val="0"/>
        <w:spacing w:before="200" w:line-rule="auto"/>
        <w:ind w:firstLine="540"/>
        <w:jc w:val="both"/>
      </w:pPr>
      <w:r>
        <w:rPr>
          <w:sz w:val="20"/>
        </w:rPr>
        <w:t xml:space="preserve">15. Утратил силу. - </w:t>
      </w:r>
      <w:hyperlink w:history="0" r:id="rId65" w:tooltip="Постановление Правительства Ставропольского края от 26.12.2022 N 829-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КонсультантПлюс}">
        <w:r>
          <w:rPr>
            <w:sz w:val="20"/>
            <w:color w:val="0000ff"/>
          </w:rPr>
          <w:t xml:space="preserve">Постановление</w:t>
        </w:r>
      </w:hyperlink>
      <w:r>
        <w:rPr>
          <w:sz w:val="20"/>
        </w:rPr>
        <w:t xml:space="preserve"> Правительства Ставропольского края от 26.12.2022 N 829-п.</w:t>
      </w:r>
    </w:p>
    <w:bookmarkStart w:id="341" w:name="P341"/>
    <w:bookmarkEnd w:id="341"/>
    <w:p>
      <w:pPr>
        <w:pStyle w:val="0"/>
        <w:spacing w:before="200" w:line-rule="auto"/>
        <w:ind w:firstLine="540"/>
        <w:jc w:val="both"/>
      </w:pPr>
      <w:r>
        <w:rPr>
          <w:sz w:val="20"/>
        </w:rPr>
        <w:t xml:space="preserve">16. Заявка может быть отозвана некоммерческой организацией до даты окончания срока приема заявок, указанной в объявлении о проведении конкурса, путем направления в Правительство Ставропольского края соответствующего заявления, подписанного лицом, имеющим право действовать от имени некоммерческой организации, представившей данную заявку, или уполномоченным лицом.</w:t>
      </w:r>
    </w:p>
    <w:p>
      <w:pPr>
        <w:pStyle w:val="0"/>
        <w:spacing w:before="200" w:line-rule="auto"/>
        <w:ind w:firstLine="540"/>
        <w:jc w:val="both"/>
      </w:pPr>
      <w:r>
        <w:rPr>
          <w:sz w:val="20"/>
        </w:rPr>
        <w:t xml:space="preserve">Отозванная заявка не учитывается при определении количества заявок, представленных для участия в конкурсе.</w:t>
      </w:r>
    </w:p>
    <w:p>
      <w:pPr>
        <w:pStyle w:val="0"/>
        <w:spacing w:before="200" w:line-rule="auto"/>
        <w:ind w:firstLine="540"/>
        <w:jc w:val="both"/>
      </w:pPr>
      <w:r>
        <w:rPr>
          <w:sz w:val="20"/>
        </w:rPr>
        <w:t xml:space="preserve">17. Некоммерческая организация вправе внести изменения в заявку не позднее даты окончания срока приема заявок, указанной в объявлении о проведении конкурса, путем представления новой заявки в соответствии с настоящим Порядком. При этом первоначальная заявка должна быть отозвана в соответствии с порядком, предусмотренным </w:t>
      </w:r>
      <w:hyperlink w:history="0" w:anchor="P341" w:tooltip="16. Заявка может быть отозвана некоммерческой организацией до даты окончания срока приема заявок, указанной в объявлении о проведении конкурса, путем направления в Правительство Ставропольского края соответствующего заявления, подписанного лицом, имеющим право действовать от имени некоммерческой организации, представившей данную заявку, или уполномоченным лицом.">
        <w:r>
          <w:rPr>
            <w:sz w:val="20"/>
            <w:color w:val="0000ff"/>
          </w:rPr>
          <w:t xml:space="preserve">пунктом 16</w:t>
        </w:r>
      </w:hyperlink>
      <w:r>
        <w:rPr>
          <w:sz w:val="20"/>
        </w:rPr>
        <w:t xml:space="preserve"> настоящего Порядка.</w:t>
      </w:r>
    </w:p>
    <w:bookmarkStart w:id="344" w:name="P344"/>
    <w:bookmarkEnd w:id="344"/>
    <w:p>
      <w:pPr>
        <w:pStyle w:val="0"/>
        <w:spacing w:before="200" w:line-rule="auto"/>
        <w:ind w:firstLine="540"/>
        <w:jc w:val="both"/>
      </w:pPr>
      <w:r>
        <w:rPr>
          <w:sz w:val="20"/>
        </w:rPr>
        <w:t xml:space="preserve">18. Управление по взаимодействию с институтами гражданского общества осуществляет прием заявок и их регистрацию в журнале регистрации заявок, листы которого должны быть пронумерованы, прошнурованы и скреплены печатью Правительства Ставропольского края, с указанием даты и времени поступления заявок и в течение 7 рабочих дней после даты окончания срока приема заявок, указанной в объявлении о проведении конкурса, направляет заявки и документы, содержащие сведения, указанные в </w:t>
      </w:r>
      <w:hyperlink w:history="0" w:anchor="P334" w:tooltip="сведения о некоммерческой организации, содержащиеся в Едином государственном реестре юридических лиц;">
        <w:r>
          <w:rPr>
            <w:sz w:val="20"/>
            <w:color w:val="0000ff"/>
          </w:rPr>
          <w:t xml:space="preserve">абзацах втором</w:t>
        </w:r>
      </w:hyperlink>
      <w:r>
        <w:rPr>
          <w:sz w:val="20"/>
        </w:rPr>
        <w:t xml:space="preserve"> и </w:t>
      </w:r>
      <w:hyperlink w:history="0" w:anchor="P335"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третьем пункта 13</w:t>
        </w:r>
      </w:hyperlink>
      <w:r>
        <w:rPr>
          <w:sz w:val="20"/>
        </w:rPr>
        <w:t xml:space="preserve"> настоящего Порядка, для рассмотрения в конкурсную комиссию на предмет их соответствия требованиям, установленным к ним в объявлении о проведении конкурса.</w:t>
      </w:r>
    </w:p>
    <w:p>
      <w:pPr>
        <w:pStyle w:val="0"/>
        <w:spacing w:before="200" w:line-rule="auto"/>
        <w:ind w:firstLine="540"/>
        <w:jc w:val="both"/>
      </w:pPr>
      <w:r>
        <w:rPr>
          <w:sz w:val="20"/>
        </w:rPr>
        <w:t xml:space="preserve">19. Информация о заявках (наименование некоммерческой организации, ее основной государственный регистрационный номер и (или) идентификационный номер налогоплательщика, название и (или) краткое описание социального проекта, на осуществление которого запрашивается субсидия, размер субсидии, необходимый на реализацию социального проекта) в течение 15 календарных дней после даты окончания срока приема заявок, указанной в объявлении о проведении конкурса, размещается Правительством Ставропольского края на информационном портале.</w:t>
      </w:r>
    </w:p>
    <w:p>
      <w:pPr>
        <w:pStyle w:val="0"/>
        <w:jc w:val="both"/>
      </w:pPr>
      <w:r>
        <w:rPr>
          <w:sz w:val="20"/>
        </w:rPr>
        <w:t xml:space="preserve">(в ред. </w:t>
      </w:r>
      <w:hyperlink w:history="0" r:id="rId66"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20. Конкурсная комиссия в течение 5 рабочих дней со дня получения заявок и документов, направленных управлением по взаимодействию с институтами гражданского общества в соответствии с </w:t>
      </w:r>
      <w:hyperlink w:history="0" w:anchor="P344" w:tooltip="18. Управление по взаимодействию с институтами гражданского общества осуществляет прием заявок и их регистрацию в журнале регистрации заявок, листы которого должны быть пронумерованы, прошнурованы и скреплены печатью Правительства Ставропольского края, с указанием даты и времени поступления заявок и в течение 7 рабочих дней после даты окончания срока приема заявок, указанной в объявлении о проведении конкурса, направляет заявки и документы, содержащие сведения, указанные в абзацах втором и третьем пункта...">
        <w:r>
          <w:rPr>
            <w:sz w:val="20"/>
            <w:color w:val="0000ff"/>
          </w:rPr>
          <w:t xml:space="preserve">пунктом 18</w:t>
        </w:r>
      </w:hyperlink>
      <w:r>
        <w:rPr>
          <w:sz w:val="20"/>
        </w:rPr>
        <w:t xml:space="preserve"> настоящего Порядка, принимает одно из следующих решений:</w:t>
      </w:r>
    </w:p>
    <w:p>
      <w:pPr>
        <w:pStyle w:val="0"/>
        <w:spacing w:before="200" w:line-rule="auto"/>
        <w:ind w:firstLine="540"/>
        <w:jc w:val="both"/>
      </w:pPr>
      <w:r>
        <w:rPr>
          <w:sz w:val="20"/>
        </w:rPr>
        <w:t xml:space="preserve">1) о допуске заявки к участию в конкурсе;</w:t>
      </w:r>
    </w:p>
    <w:p>
      <w:pPr>
        <w:pStyle w:val="0"/>
        <w:spacing w:before="200" w:line-rule="auto"/>
        <w:ind w:firstLine="540"/>
        <w:jc w:val="both"/>
      </w:pPr>
      <w:r>
        <w:rPr>
          <w:sz w:val="20"/>
        </w:rPr>
        <w:t xml:space="preserve">2) об отклонении заявки от участия в конкурсе.</w:t>
      </w:r>
    </w:p>
    <w:p>
      <w:pPr>
        <w:pStyle w:val="0"/>
        <w:spacing w:before="200" w:line-rule="auto"/>
        <w:ind w:firstLine="540"/>
        <w:jc w:val="both"/>
      </w:pPr>
      <w:r>
        <w:rPr>
          <w:sz w:val="20"/>
        </w:rPr>
        <w:t xml:space="preserve">21. Основаниями для принятия конкурсной комиссией решения об отклонении заявки от участия в конкурсе являются:</w:t>
      </w:r>
    </w:p>
    <w:p>
      <w:pPr>
        <w:pStyle w:val="0"/>
        <w:spacing w:before="200" w:line-rule="auto"/>
        <w:ind w:firstLine="540"/>
        <w:jc w:val="both"/>
      </w:pPr>
      <w:r>
        <w:rPr>
          <w:sz w:val="20"/>
        </w:rPr>
        <w:t xml:space="preserve">1) несоответствие некоммерческой организации условиям и требованиям, предусмотренным </w:t>
      </w:r>
      <w:hyperlink w:history="0" w:anchor="P213" w:tooltip="5. Субсидия предоставляется по результатам отбора, проводимого Правительством Ставропольского края в форме конкурса заявок некоммерческих организаций - российских юридических лиц на право получения за счет средств краевого бюджета субсидий (далее соответственно - конкурс, заявка), которые одновременно удовлетворяют следующим условиям:">
        <w:r>
          <w:rPr>
            <w:sz w:val="20"/>
            <w:color w:val="0000ff"/>
          </w:rPr>
          <w:t xml:space="preserve">пунктами 5</w:t>
        </w:r>
      </w:hyperlink>
      <w:r>
        <w:rPr>
          <w:sz w:val="20"/>
        </w:rPr>
        <w:t xml:space="preserve"> и </w:t>
      </w:r>
      <w:hyperlink w:history="0" w:anchor="P231" w:tooltip="9. Для участия в конкурсе некоммерческая организация на дату не ранее чем за 30 календарных дней до даты начала приема заявок должна соответствовать следующим требованиям:">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представленных некоммерческой организацией заявки и документов, содержащих сведения, указанные в </w:t>
      </w:r>
      <w:hyperlink w:history="0" w:anchor="P334" w:tooltip="сведения о некоммерческой организации, содержащиеся в Едином государственном реестре юридических лиц;">
        <w:r>
          <w:rPr>
            <w:sz w:val="20"/>
            <w:color w:val="0000ff"/>
          </w:rPr>
          <w:t xml:space="preserve">абзацах втором</w:t>
        </w:r>
      </w:hyperlink>
      <w:r>
        <w:rPr>
          <w:sz w:val="20"/>
        </w:rPr>
        <w:t xml:space="preserve"> и </w:t>
      </w:r>
      <w:hyperlink w:history="0" w:anchor="P335"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третьем пункта 13</w:t>
        </w:r>
      </w:hyperlink>
      <w:r>
        <w:rPr>
          <w:sz w:val="20"/>
        </w:rPr>
        <w:t xml:space="preserve"> настоящего Порядка, требованиям, установленным в объявлении о проведении конкурса;</w:t>
      </w:r>
    </w:p>
    <w:p>
      <w:pPr>
        <w:pStyle w:val="0"/>
        <w:spacing w:before="200" w:line-rule="auto"/>
        <w:ind w:firstLine="540"/>
        <w:jc w:val="both"/>
      </w:pPr>
      <w:r>
        <w:rPr>
          <w:sz w:val="20"/>
        </w:rPr>
        <w:t xml:space="preserve">3) недостоверность представленной некоммерческой организацией информации, в том числе информации о месте нахождения и адресе некоммерческой организации;</w:t>
      </w:r>
    </w:p>
    <w:p>
      <w:pPr>
        <w:pStyle w:val="0"/>
        <w:jc w:val="both"/>
      </w:pPr>
      <w:r>
        <w:rPr>
          <w:sz w:val="20"/>
        </w:rPr>
        <w:t xml:space="preserve">(пп. 3 в ред. </w:t>
      </w:r>
      <w:hyperlink w:history="0" r:id="rId67"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4) подача некоммерческой организацией заявки после даты и (или) времени, определенных для подачи заявок в объявлении о проведении конкурса;</w:t>
      </w:r>
    </w:p>
    <w:p>
      <w:pPr>
        <w:pStyle w:val="0"/>
        <w:spacing w:before="200" w:line-rule="auto"/>
        <w:ind w:firstLine="540"/>
        <w:jc w:val="both"/>
      </w:pPr>
      <w:r>
        <w:rPr>
          <w:sz w:val="20"/>
        </w:rPr>
        <w:t xml:space="preserve">5) подача некоммерческой организацией более одной заявки.</w:t>
      </w:r>
    </w:p>
    <w:p>
      <w:pPr>
        <w:pStyle w:val="0"/>
        <w:jc w:val="both"/>
      </w:pPr>
      <w:r>
        <w:rPr>
          <w:sz w:val="20"/>
        </w:rPr>
        <w:t xml:space="preserve">(пп. 5 введен </w:t>
      </w:r>
      <w:hyperlink w:history="0" r:id="rId68" w:tooltip="Постановление Правительства Ставропольского края от 26.12.2022 N 829-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КонсультантПлюс}">
        <w:r>
          <w:rPr>
            <w:sz w:val="20"/>
            <w:color w:val="0000ff"/>
          </w:rPr>
          <w:t xml:space="preserve">постановлением</w:t>
        </w:r>
      </w:hyperlink>
      <w:r>
        <w:rPr>
          <w:sz w:val="20"/>
        </w:rPr>
        <w:t xml:space="preserve"> Правительства Ставропольского края от 26.12.2022 N 829-п)</w:t>
      </w:r>
    </w:p>
    <w:p>
      <w:pPr>
        <w:pStyle w:val="0"/>
        <w:spacing w:before="200" w:line-rule="auto"/>
        <w:ind w:firstLine="540"/>
        <w:jc w:val="both"/>
      </w:pPr>
      <w:r>
        <w:rPr>
          <w:sz w:val="20"/>
        </w:rPr>
        <w:t xml:space="preserve">22. В случае принятия конкурсной комиссией решения об отклонении заявки от участия в конкурсе управление по взаимодействию с институтами гражданского общества в течение 15 рабочих дней со дня принятия такого решения направляет некоммерческой организации письменное уведомление об отклонении заявки от участия в конкурсе с указанием оснований отклонения.</w:t>
      </w:r>
    </w:p>
    <w:p>
      <w:pPr>
        <w:pStyle w:val="0"/>
        <w:jc w:val="both"/>
      </w:pPr>
      <w:r>
        <w:rPr>
          <w:sz w:val="20"/>
        </w:rPr>
        <w:t xml:space="preserve">(п. 22 в ред. </w:t>
      </w:r>
      <w:hyperlink w:history="0" r:id="rId69"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23. Информация о принятом конкурсной комиссией решении о допуске заявки к участию в конкурсе либо об отклонении заявки от участия в конкурсе в течение 10 календарных дней со дня принятия такого решения размещается на информационном портале и специальном портале.</w:t>
      </w:r>
    </w:p>
    <w:bookmarkStart w:id="361" w:name="P361"/>
    <w:bookmarkEnd w:id="361"/>
    <w:p>
      <w:pPr>
        <w:pStyle w:val="0"/>
        <w:spacing w:before="200" w:line-rule="auto"/>
        <w:ind w:firstLine="540"/>
        <w:jc w:val="both"/>
      </w:pPr>
      <w:r>
        <w:rPr>
          <w:sz w:val="20"/>
        </w:rPr>
        <w:t xml:space="preserve">24. Конкурсная комиссия рассматривает и оценивает заявки, допущенные к участию в конкурсе, в течение 30 календарных дней со дня их поступления в конкурсную комиссию в соответствии с критериями оценки заявок, указанными в таблице.</w:t>
      </w:r>
    </w:p>
    <w:p>
      <w:pPr>
        <w:pStyle w:val="0"/>
        <w:jc w:val="both"/>
      </w:pPr>
      <w:r>
        <w:rPr>
          <w:sz w:val="20"/>
        </w:rPr>
      </w:r>
    </w:p>
    <w:p>
      <w:pPr>
        <w:pStyle w:val="0"/>
        <w:jc w:val="right"/>
      </w:pPr>
      <w:r>
        <w:rPr>
          <w:sz w:val="20"/>
        </w:rPr>
        <w:t xml:space="preserve">Таблица</w:t>
      </w:r>
    </w:p>
    <w:p>
      <w:pPr>
        <w:pStyle w:val="0"/>
        <w:jc w:val="both"/>
      </w:pPr>
      <w:r>
        <w:rPr>
          <w:sz w:val="20"/>
        </w:rPr>
      </w:r>
    </w:p>
    <w:bookmarkStart w:id="365" w:name="P365"/>
    <w:bookmarkEnd w:id="365"/>
    <w:p>
      <w:pPr>
        <w:pStyle w:val="0"/>
        <w:jc w:val="center"/>
      </w:pPr>
      <w:r>
        <w:rPr>
          <w:sz w:val="20"/>
        </w:rPr>
        <w:t xml:space="preserve">КРИТЕРИИ</w:t>
      </w:r>
    </w:p>
    <w:p>
      <w:pPr>
        <w:pStyle w:val="0"/>
        <w:jc w:val="center"/>
      </w:pPr>
      <w:r>
        <w:rPr>
          <w:sz w:val="20"/>
        </w:rPr>
        <w:t xml:space="preserve">оценки заявок</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95"/>
        <w:gridCol w:w="3653"/>
        <w:gridCol w:w="1387"/>
        <w:gridCol w:w="1795"/>
        <w:gridCol w:w="1531"/>
      </w:tblGrid>
      <w:tr>
        <w:tblPrEx>
          <w:tblBorders>
            <w:left w:val="single" w:sz="4"/>
            <w:right w:val="single" w:sz="4"/>
            <w:insideV w:val="single" w:sz="4"/>
            <w:insideH w:val="single" w:sz="4"/>
          </w:tblBorders>
        </w:tblPrEx>
        <w:tc>
          <w:tcPr>
            <w:tcW w:w="595" w:type="dxa"/>
            <w:vAlign w:val="center"/>
            <w:tcBorders>
              <w:top w:val="single" w:sz="4"/>
              <w:bottom w:val="single" w:sz="4"/>
            </w:tcBorders>
            <w:vMerge w:val="restart"/>
          </w:tcPr>
          <w:p>
            <w:pPr>
              <w:pStyle w:val="0"/>
              <w:jc w:val="center"/>
            </w:pPr>
            <w:r>
              <w:rPr>
                <w:sz w:val="20"/>
              </w:rPr>
              <w:t xml:space="preserve">N п/п</w:t>
            </w:r>
          </w:p>
        </w:tc>
        <w:tc>
          <w:tcPr>
            <w:tcW w:w="3653" w:type="dxa"/>
            <w:vAlign w:val="center"/>
            <w:tcBorders>
              <w:top w:val="single" w:sz="4"/>
              <w:bottom w:val="single" w:sz="4"/>
            </w:tcBorders>
            <w:vMerge w:val="restart"/>
          </w:tcPr>
          <w:p>
            <w:pPr>
              <w:pStyle w:val="0"/>
              <w:jc w:val="center"/>
            </w:pPr>
            <w:r>
              <w:rPr>
                <w:sz w:val="20"/>
              </w:rPr>
              <w:t xml:space="preserve">Наименование критерия оценки заявки</w:t>
            </w:r>
          </w:p>
        </w:tc>
        <w:tc>
          <w:tcPr>
            <w:gridSpan w:val="3"/>
            <w:tcW w:w="4713" w:type="dxa"/>
            <w:vAlign w:val="center"/>
            <w:tcBorders>
              <w:top w:val="single" w:sz="4"/>
              <w:bottom w:val="single" w:sz="4"/>
            </w:tcBorders>
          </w:tcPr>
          <w:p>
            <w:pPr>
              <w:pStyle w:val="0"/>
              <w:jc w:val="center"/>
            </w:pPr>
            <w:r>
              <w:rPr>
                <w:sz w:val="20"/>
              </w:rPr>
              <w:t xml:space="preserve">Коэффициент значимости критерия оценки заявки в зависимости от размера субсидии, необходимого на реализацию социального проекта</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87" w:type="dxa"/>
            <w:vAlign w:val="center"/>
            <w:tcBorders>
              <w:top w:val="single" w:sz="4"/>
              <w:bottom w:val="single" w:sz="4"/>
            </w:tcBorders>
          </w:tcPr>
          <w:p>
            <w:pPr>
              <w:pStyle w:val="0"/>
              <w:jc w:val="center"/>
            </w:pPr>
            <w:r>
              <w:rPr>
                <w:sz w:val="20"/>
              </w:rPr>
              <w:t xml:space="preserve">не более 500 тыс. рублей</w:t>
            </w:r>
          </w:p>
        </w:tc>
        <w:tc>
          <w:tcPr>
            <w:tcW w:w="1795" w:type="dxa"/>
            <w:vAlign w:val="center"/>
            <w:tcBorders>
              <w:top w:val="single" w:sz="4"/>
              <w:bottom w:val="single" w:sz="4"/>
            </w:tcBorders>
          </w:tcPr>
          <w:p>
            <w:pPr>
              <w:pStyle w:val="0"/>
              <w:jc w:val="center"/>
            </w:pPr>
            <w:r>
              <w:rPr>
                <w:sz w:val="20"/>
              </w:rPr>
              <w:t xml:space="preserve">свыше 500 тыс. рублей и не более 5 млн рублей</w:t>
            </w:r>
          </w:p>
        </w:tc>
        <w:tc>
          <w:tcPr>
            <w:tcW w:w="1531" w:type="dxa"/>
            <w:vAlign w:val="center"/>
            <w:tcBorders>
              <w:top w:val="single" w:sz="4"/>
              <w:bottom w:val="single" w:sz="4"/>
            </w:tcBorders>
          </w:tcPr>
          <w:p>
            <w:pPr>
              <w:pStyle w:val="0"/>
              <w:jc w:val="center"/>
            </w:pPr>
            <w:r>
              <w:rPr>
                <w:sz w:val="20"/>
              </w:rPr>
              <w:t xml:space="preserve">свыше 5 млн рублей</w:t>
            </w:r>
          </w:p>
        </w:tc>
      </w:tr>
      <w:tr>
        <w:tblPrEx>
          <w:tblBorders>
            <w:left w:val="single" w:sz="4"/>
            <w:right w:val="single" w:sz="4"/>
            <w:insideV w:val="single" w:sz="4"/>
            <w:insideH w:val="single" w:sz="4"/>
          </w:tblBorders>
        </w:tblPrEx>
        <w:tc>
          <w:tcPr>
            <w:tcW w:w="595" w:type="dxa"/>
            <w:vAlign w:val="center"/>
            <w:tcBorders>
              <w:top w:val="single" w:sz="4"/>
              <w:bottom w:val="single" w:sz="4"/>
            </w:tcBorders>
          </w:tcPr>
          <w:p>
            <w:pPr>
              <w:pStyle w:val="0"/>
              <w:jc w:val="center"/>
            </w:pPr>
            <w:r>
              <w:rPr>
                <w:sz w:val="20"/>
              </w:rPr>
              <w:t xml:space="preserve">1</w:t>
            </w:r>
          </w:p>
        </w:tc>
        <w:tc>
          <w:tcPr>
            <w:tcW w:w="3653" w:type="dxa"/>
            <w:vAlign w:val="center"/>
            <w:tcBorders>
              <w:top w:val="single" w:sz="4"/>
              <w:bottom w:val="single" w:sz="4"/>
            </w:tcBorders>
          </w:tcPr>
          <w:p>
            <w:pPr>
              <w:pStyle w:val="0"/>
              <w:jc w:val="center"/>
            </w:pPr>
            <w:r>
              <w:rPr>
                <w:sz w:val="20"/>
              </w:rPr>
              <w:t xml:space="preserve">2</w:t>
            </w:r>
          </w:p>
        </w:tc>
        <w:tc>
          <w:tcPr>
            <w:tcW w:w="1387" w:type="dxa"/>
            <w:vAlign w:val="center"/>
            <w:tcBorders>
              <w:top w:val="single" w:sz="4"/>
              <w:bottom w:val="single" w:sz="4"/>
            </w:tcBorders>
          </w:tcPr>
          <w:p>
            <w:pPr>
              <w:pStyle w:val="0"/>
              <w:jc w:val="center"/>
            </w:pPr>
            <w:r>
              <w:rPr>
                <w:sz w:val="20"/>
              </w:rPr>
              <w:t xml:space="preserve">3</w:t>
            </w:r>
          </w:p>
        </w:tc>
        <w:tc>
          <w:tcPr>
            <w:tcW w:w="1795" w:type="dxa"/>
            <w:vAlign w:val="center"/>
            <w:tcBorders>
              <w:top w:val="single" w:sz="4"/>
              <w:bottom w:val="single" w:sz="4"/>
            </w:tcBorders>
          </w:tcPr>
          <w:p>
            <w:pPr>
              <w:pStyle w:val="0"/>
              <w:jc w:val="center"/>
            </w:pPr>
            <w:r>
              <w:rPr>
                <w:sz w:val="20"/>
              </w:rPr>
              <w:t xml:space="preserve">4</w:t>
            </w:r>
          </w:p>
        </w:tc>
        <w:tc>
          <w:tcPr>
            <w:tcW w:w="1531" w:type="dxa"/>
            <w:vAlign w:val="center"/>
            <w:tcBorders>
              <w:top w:val="single" w:sz="4"/>
              <w:bottom w:val="single" w:sz="4"/>
            </w:tcBorders>
          </w:tcPr>
          <w:p>
            <w:pPr>
              <w:pStyle w:val="0"/>
              <w:jc w:val="center"/>
            </w:pPr>
            <w:r>
              <w:rPr>
                <w:sz w:val="20"/>
              </w:rPr>
              <w:t xml:space="preserve">5</w:t>
            </w:r>
          </w:p>
        </w:tc>
      </w:tr>
      <w:tr>
        <w:tc>
          <w:tcPr>
            <w:tcW w:w="595" w:type="dxa"/>
            <w:tcBorders>
              <w:top w:val="single" w:sz="4"/>
              <w:left w:val="nil"/>
              <w:bottom w:val="nil"/>
              <w:right w:val="nil"/>
            </w:tcBorders>
          </w:tcPr>
          <w:p>
            <w:pPr>
              <w:pStyle w:val="0"/>
              <w:jc w:val="center"/>
            </w:pPr>
            <w:r>
              <w:rPr>
                <w:sz w:val="20"/>
              </w:rPr>
              <w:t xml:space="preserve">1.</w:t>
            </w:r>
          </w:p>
        </w:tc>
        <w:tc>
          <w:tcPr>
            <w:tcW w:w="3653" w:type="dxa"/>
            <w:tcBorders>
              <w:top w:val="single" w:sz="4"/>
              <w:left w:val="nil"/>
              <w:bottom w:val="nil"/>
              <w:right w:val="nil"/>
            </w:tcBorders>
          </w:tcPr>
          <w:p>
            <w:pPr>
              <w:pStyle w:val="0"/>
            </w:pPr>
            <w:r>
              <w:rPr>
                <w:sz w:val="20"/>
              </w:rPr>
              <w:t xml:space="preserve">Актуальность и социальная значимость социального проекта</w:t>
            </w:r>
          </w:p>
        </w:tc>
        <w:tc>
          <w:tcPr>
            <w:tcW w:w="1387" w:type="dxa"/>
            <w:tcBorders>
              <w:top w:val="single" w:sz="4"/>
              <w:left w:val="nil"/>
              <w:bottom w:val="nil"/>
              <w:right w:val="nil"/>
            </w:tcBorders>
          </w:tcPr>
          <w:p>
            <w:pPr>
              <w:pStyle w:val="0"/>
              <w:jc w:val="right"/>
            </w:pPr>
            <w:r>
              <w:rPr>
                <w:sz w:val="20"/>
              </w:rPr>
              <w:t xml:space="preserve">2,0</w:t>
            </w:r>
          </w:p>
        </w:tc>
        <w:tc>
          <w:tcPr>
            <w:tcW w:w="1795" w:type="dxa"/>
            <w:tcBorders>
              <w:top w:val="single" w:sz="4"/>
              <w:left w:val="nil"/>
              <w:bottom w:val="nil"/>
              <w:right w:val="nil"/>
            </w:tcBorders>
          </w:tcPr>
          <w:p>
            <w:pPr>
              <w:pStyle w:val="0"/>
              <w:jc w:val="right"/>
            </w:pPr>
            <w:r>
              <w:rPr>
                <w:sz w:val="20"/>
              </w:rPr>
              <w:t xml:space="preserve">1,0</w:t>
            </w:r>
          </w:p>
        </w:tc>
        <w:tc>
          <w:tcPr>
            <w:tcW w:w="1531" w:type="dxa"/>
            <w:tcBorders>
              <w:top w:val="single" w:sz="4"/>
              <w:left w:val="nil"/>
              <w:bottom w:val="nil"/>
              <w:right w:val="nil"/>
            </w:tcBorders>
          </w:tcPr>
          <w:p>
            <w:pPr>
              <w:pStyle w:val="0"/>
              <w:jc w:val="right"/>
            </w:pPr>
            <w:r>
              <w:rPr>
                <w:sz w:val="20"/>
              </w:rPr>
              <w:t xml:space="preserve">1,5</w:t>
            </w:r>
          </w:p>
        </w:tc>
      </w:tr>
      <w:tr>
        <w:tc>
          <w:tcPr>
            <w:tcW w:w="595" w:type="dxa"/>
            <w:tcBorders>
              <w:top w:val="nil"/>
              <w:left w:val="nil"/>
              <w:bottom w:val="nil"/>
              <w:right w:val="nil"/>
            </w:tcBorders>
          </w:tcPr>
          <w:p>
            <w:pPr>
              <w:pStyle w:val="0"/>
              <w:jc w:val="center"/>
            </w:pPr>
            <w:r>
              <w:rPr>
                <w:sz w:val="20"/>
              </w:rPr>
              <w:t xml:space="preserve">2.</w:t>
            </w:r>
          </w:p>
        </w:tc>
        <w:tc>
          <w:tcPr>
            <w:tcW w:w="3653" w:type="dxa"/>
            <w:tcBorders>
              <w:top w:val="nil"/>
              <w:left w:val="nil"/>
              <w:bottom w:val="nil"/>
              <w:right w:val="nil"/>
            </w:tcBorders>
          </w:tcPr>
          <w:p>
            <w:pPr>
              <w:pStyle w:val="0"/>
            </w:pPr>
            <w:r>
              <w:rPr>
                <w:sz w:val="20"/>
              </w:rPr>
              <w:t xml:space="preserve">Логическая связность и реализуемость социального проекта, соответствие мероприятий социального проекта его целям, задачам и ожидаемым результатам</w:t>
            </w:r>
          </w:p>
        </w:tc>
        <w:tc>
          <w:tcPr>
            <w:tcW w:w="1387" w:type="dxa"/>
            <w:tcBorders>
              <w:top w:val="nil"/>
              <w:left w:val="nil"/>
              <w:bottom w:val="nil"/>
              <w:right w:val="nil"/>
            </w:tcBorders>
          </w:tcPr>
          <w:p>
            <w:pPr>
              <w:pStyle w:val="0"/>
              <w:jc w:val="right"/>
            </w:pPr>
            <w:r>
              <w:rPr>
                <w:sz w:val="20"/>
              </w:rPr>
              <w:t xml:space="preserve">2,0</w:t>
            </w:r>
          </w:p>
        </w:tc>
        <w:tc>
          <w:tcPr>
            <w:tcW w:w="1795" w:type="dxa"/>
            <w:tcBorders>
              <w:top w:val="nil"/>
              <w:left w:val="nil"/>
              <w:bottom w:val="nil"/>
              <w:right w:val="nil"/>
            </w:tcBorders>
          </w:tcPr>
          <w:p>
            <w:pPr>
              <w:pStyle w:val="0"/>
              <w:jc w:val="right"/>
            </w:pPr>
            <w:r>
              <w:rPr>
                <w:sz w:val="20"/>
              </w:rPr>
              <w:t xml:space="preserve">1,0</w:t>
            </w:r>
          </w:p>
        </w:tc>
        <w:tc>
          <w:tcPr>
            <w:tcW w:w="1531" w:type="dxa"/>
            <w:tcBorders>
              <w:top w:val="nil"/>
              <w:left w:val="nil"/>
              <w:bottom w:val="nil"/>
              <w:right w:val="nil"/>
            </w:tcBorders>
          </w:tcPr>
          <w:p>
            <w:pPr>
              <w:pStyle w:val="0"/>
              <w:jc w:val="right"/>
            </w:pPr>
            <w:r>
              <w:rPr>
                <w:sz w:val="20"/>
              </w:rPr>
              <w:t xml:space="preserve">1,0</w:t>
            </w:r>
          </w:p>
        </w:tc>
      </w:tr>
      <w:tr>
        <w:tc>
          <w:tcPr>
            <w:tcW w:w="595" w:type="dxa"/>
            <w:tcBorders>
              <w:top w:val="nil"/>
              <w:left w:val="nil"/>
              <w:bottom w:val="nil"/>
              <w:right w:val="nil"/>
            </w:tcBorders>
          </w:tcPr>
          <w:p>
            <w:pPr>
              <w:pStyle w:val="0"/>
              <w:jc w:val="center"/>
            </w:pPr>
            <w:r>
              <w:rPr>
                <w:sz w:val="20"/>
              </w:rPr>
              <w:t xml:space="preserve">3.</w:t>
            </w:r>
          </w:p>
        </w:tc>
        <w:tc>
          <w:tcPr>
            <w:tcW w:w="3653" w:type="dxa"/>
            <w:tcBorders>
              <w:top w:val="nil"/>
              <w:left w:val="nil"/>
              <w:bottom w:val="nil"/>
              <w:right w:val="nil"/>
            </w:tcBorders>
          </w:tcPr>
          <w:p>
            <w:pPr>
              <w:pStyle w:val="0"/>
            </w:pPr>
            <w:r>
              <w:rPr>
                <w:sz w:val="20"/>
              </w:rPr>
              <w:t xml:space="preserve">Инновационность, уникальность социального проекта</w:t>
            </w:r>
          </w:p>
        </w:tc>
        <w:tc>
          <w:tcPr>
            <w:tcW w:w="1387" w:type="dxa"/>
            <w:tcBorders>
              <w:top w:val="nil"/>
              <w:left w:val="nil"/>
              <w:bottom w:val="nil"/>
              <w:right w:val="nil"/>
            </w:tcBorders>
          </w:tcPr>
          <w:p>
            <w:pPr>
              <w:pStyle w:val="0"/>
              <w:jc w:val="right"/>
            </w:pPr>
            <w:r>
              <w:rPr>
                <w:sz w:val="20"/>
              </w:rPr>
              <w:t xml:space="preserve">0,5</w:t>
            </w:r>
          </w:p>
        </w:tc>
        <w:tc>
          <w:tcPr>
            <w:tcW w:w="1795" w:type="dxa"/>
            <w:tcBorders>
              <w:top w:val="nil"/>
              <w:left w:val="nil"/>
              <w:bottom w:val="nil"/>
              <w:right w:val="nil"/>
            </w:tcBorders>
          </w:tcPr>
          <w:p>
            <w:pPr>
              <w:pStyle w:val="0"/>
              <w:jc w:val="right"/>
            </w:pPr>
            <w:r>
              <w:rPr>
                <w:sz w:val="20"/>
              </w:rPr>
              <w:t xml:space="preserve">0,5</w:t>
            </w:r>
          </w:p>
        </w:tc>
        <w:tc>
          <w:tcPr>
            <w:tcW w:w="1531" w:type="dxa"/>
            <w:tcBorders>
              <w:top w:val="nil"/>
              <w:left w:val="nil"/>
              <w:bottom w:val="nil"/>
              <w:right w:val="nil"/>
            </w:tcBorders>
          </w:tcPr>
          <w:p>
            <w:pPr>
              <w:pStyle w:val="0"/>
              <w:jc w:val="right"/>
            </w:pPr>
            <w:r>
              <w:rPr>
                <w:sz w:val="20"/>
              </w:rPr>
              <w:t xml:space="preserve">0,5</w:t>
            </w:r>
          </w:p>
        </w:tc>
      </w:tr>
      <w:tr>
        <w:tc>
          <w:tcPr>
            <w:tcW w:w="595" w:type="dxa"/>
            <w:tcBorders>
              <w:top w:val="nil"/>
              <w:left w:val="nil"/>
              <w:bottom w:val="nil"/>
              <w:right w:val="nil"/>
            </w:tcBorders>
          </w:tcPr>
          <w:p>
            <w:pPr>
              <w:pStyle w:val="0"/>
              <w:jc w:val="center"/>
            </w:pPr>
            <w:r>
              <w:rPr>
                <w:sz w:val="20"/>
              </w:rPr>
              <w:t xml:space="preserve">4.</w:t>
            </w:r>
          </w:p>
        </w:tc>
        <w:tc>
          <w:tcPr>
            <w:tcW w:w="3653" w:type="dxa"/>
            <w:tcBorders>
              <w:top w:val="nil"/>
              <w:left w:val="nil"/>
              <w:bottom w:val="nil"/>
              <w:right w:val="nil"/>
            </w:tcBorders>
          </w:tcPr>
          <w:p>
            <w:pPr>
              <w:pStyle w:val="0"/>
            </w:pPr>
            <w:r>
              <w:rPr>
                <w:sz w:val="20"/>
              </w:rPr>
              <w:t xml:space="preserve">Соотношение планируемых расходов на реализацию социального проекта и его ожидаемых результатов, адекватность, измеримость и достижимость таких результатов</w:t>
            </w:r>
          </w:p>
        </w:tc>
        <w:tc>
          <w:tcPr>
            <w:tcW w:w="1387" w:type="dxa"/>
            <w:tcBorders>
              <w:top w:val="nil"/>
              <w:left w:val="nil"/>
              <w:bottom w:val="nil"/>
              <w:right w:val="nil"/>
            </w:tcBorders>
          </w:tcPr>
          <w:p>
            <w:pPr>
              <w:pStyle w:val="0"/>
              <w:jc w:val="right"/>
            </w:pPr>
            <w:r>
              <w:rPr>
                <w:sz w:val="20"/>
              </w:rPr>
              <w:t xml:space="preserve">2,0</w:t>
            </w:r>
          </w:p>
        </w:tc>
        <w:tc>
          <w:tcPr>
            <w:tcW w:w="1795" w:type="dxa"/>
            <w:tcBorders>
              <w:top w:val="nil"/>
              <w:left w:val="nil"/>
              <w:bottom w:val="nil"/>
              <w:right w:val="nil"/>
            </w:tcBorders>
          </w:tcPr>
          <w:p>
            <w:pPr>
              <w:pStyle w:val="0"/>
              <w:jc w:val="right"/>
            </w:pPr>
            <w:r>
              <w:rPr>
                <w:sz w:val="20"/>
              </w:rPr>
              <w:t xml:space="preserve">1,5</w:t>
            </w:r>
          </w:p>
        </w:tc>
        <w:tc>
          <w:tcPr>
            <w:tcW w:w="1531" w:type="dxa"/>
            <w:tcBorders>
              <w:top w:val="nil"/>
              <w:left w:val="nil"/>
              <w:bottom w:val="nil"/>
              <w:right w:val="nil"/>
            </w:tcBorders>
          </w:tcPr>
          <w:p>
            <w:pPr>
              <w:pStyle w:val="0"/>
              <w:jc w:val="right"/>
            </w:pPr>
            <w:r>
              <w:rPr>
                <w:sz w:val="20"/>
              </w:rPr>
              <w:t xml:space="preserve">1,0</w:t>
            </w:r>
          </w:p>
        </w:tc>
      </w:tr>
      <w:tr>
        <w:tc>
          <w:tcPr>
            <w:tcW w:w="595" w:type="dxa"/>
            <w:tcBorders>
              <w:top w:val="nil"/>
              <w:left w:val="nil"/>
              <w:bottom w:val="nil"/>
              <w:right w:val="nil"/>
            </w:tcBorders>
          </w:tcPr>
          <w:p>
            <w:pPr>
              <w:pStyle w:val="0"/>
              <w:jc w:val="center"/>
            </w:pPr>
            <w:r>
              <w:rPr>
                <w:sz w:val="20"/>
              </w:rPr>
              <w:t xml:space="preserve">5.</w:t>
            </w:r>
          </w:p>
        </w:tc>
        <w:tc>
          <w:tcPr>
            <w:tcW w:w="3653" w:type="dxa"/>
            <w:tcBorders>
              <w:top w:val="nil"/>
              <w:left w:val="nil"/>
              <w:bottom w:val="nil"/>
              <w:right w:val="nil"/>
            </w:tcBorders>
          </w:tcPr>
          <w:p>
            <w:pPr>
              <w:pStyle w:val="0"/>
            </w:pPr>
            <w:r>
              <w:rPr>
                <w:sz w:val="20"/>
              </w:rPr>
              <w:t xml:space="preserve">Реалистичность бюджета социального проекта и обоснованность планируемых расходов на реализацию социального проекта</w:t>
            </w:r>
          </w:p>
        </w:tc>
        <w:tc>
          <w:tcPr>
            <w:tcW w:w="1387" w:type="dxa"/>
            <w:tcBorders>
              <w:top w:val="nil"/>
              <w:left w:val="nil"/>
              <w:bottom w:val="nil"/>
              <w:right w:val="nil"/>
            </w:tcBorders>
          </w:tcPr>
          <w:p>
            <w:pPr>
              <w:pStyle w:val="0"/>
              <w:jc w:val="right"/>
            </w:pPr>
            <w:r>
              <w:rPr>
                <w:sz w:val="20"/>
              </w:rPr>
              <w:t xml:space="preserve">1,0</w:t>
            </w:r>
          </w:p>
        </w:tc>
        <w:tc>
          <w:tcPr>
            <w:tcW w:w="1795" w:type="dxa"/>
            <w:tcBorders>
              <w:top w:val="nil"/>
              <w:left w:val="nil"/>
              <w:bottom w:val="nil"/>
              <w:right w:val="nil"/>
            </w:tcBorders>
          </w:tcPr>
          <w:p>
            <w:pPr>
              <w:pStyle w:val="0"/>
              <w:jc w:val="right"/>
            </w:pPr>
            <w:r>
              <w:rPr>
                <w:sz w:val="20"/>
              </w:rPr>
              <w:t xml:space="preserve">1,5</w:t>
            </w:r>
          </w:p>
        </w:tc>
        <w:tc>
          <w:tcPr>
            <w:tcW w:w="1531" w:type="dxa"/>
            <w:tcBorders>
              <w:top w:val="nil"/>
              <w:left w:val="nil"/>
              <w:bottom w:val="nil"/>
              <w:right w:val="nil"/>
            </w:tcBorders>
          </w:tcPr>
          <w:p>
            <w:pPr>
              <w:pStyle w:val="0"/>
              <w:jc w:val="right"/>
            </w:pPr>
            <w:r>
              <w:rPr>
                <w:sz w:val="20"/>
              </w:rPr>
              <w:t xml:space="preserve">1,5</w:t>
            </w:r>
          </w:p>
        </w:tc>
      </w:tr>
      <w:tr>
        <w:tc>
          <w:tcPr>
            <w:tcW w:w="595" w:type="dxa"/>
            <w:tcBorders>
              <w:top w:val="nil"/>
              <w:left w:val="nil"/>
              <w:bottom w:val="nil"/>
              <w:right w:val="nil"/>
            </w:tcBorders>
          </w:tcPr>
          <w:p>
            <w:pPr>
              <w:pStyle w:val="0"/>
              <w:jc w:val="center"/>
            </w:pPr>
            <w:r>
              <w:rPr>
                <w:sz w:val="20"/>
              </w:rPr>
              <w:t xml:space="preserve">6.</w:t>
            </w:r>
          </w:p>
        </w:tc>
        <w:tc>
          <w:tcPr>
            <w:tcW w:w="3653" w:type="dxa"/>
            <w:tcBorders>
              <w:top w:val="nil"/>
              <w:left w:val="nil"/>
              <w:bottom w:val="nil"/>
              <w:right w:val="nil"/>
            </w:tcBorders>
          </w:tcPr>
          <w:p>
            <w:pPr>
              <w:pStyle w:val="0"/>
            </w:pPr>
            <w:r>
              <w:rPr>
                <w:sz w:val="20"/>
              </w:rPr>
              <w:t xml:space="preserve">Масштаб реализации социального проекта</w:t>
            </w:r>
          </w:p>
        </w:tc>
        <w:tc>
          <w:tcPr>
            <w:tcW w:w="1387" w:type="dxa"/>
            <w:tcBorders>
              <w:top w:val="nil"/>
              <w:left w:val="nil"/>
              <w:bottom w:val="nil"/>
              <w:right w:val="nil"/>
            </w:tcBorders>
          </w:tcPr>
          <w:p>
            <w:pPr>
              <w:pStyle w:val="0"/>
              <w:jc w:val="right"/>
            </w:pPr>
            <w:r>
              <w:rPr>
                <w:sz w:val="20"/>
              </w:rPr>
              <w:t xml:space="preserve">0,0</w:t>
            </w:r>
          </w:p>
        </w:tc>
        <w:tc>
          <w:tcPr>
            <w:tcW w:w="1795" w:type="dxa"/>
            <w:tcBorders>
              <w:top w:val="nil"/>
              <w:left w:val="nil"/>
              <w:bottom w:val="nil"/>
              <w:right w:val="nil"/>
            </w:tcBorders>
          </w:tcPr>
          <w:p>
            <w:pPr>
              <w:pStyle w:val="0"/>
              <w:jc w:val="right"/>
            </w:pPr>
            <w:r>
              <w:rPr>
                <w:sz w:val="20"/>
              </w:rPr>
              <w:t xml:space="preserve">0,5</w:t>
            </w:r>
          </w:p>
        </w:tc>
        <w:tc>
          <w:tcPr>
            <w:tcW w:w="1531" w:type="dxa"/>
            <w:tcBorders>
              <w:top w:val="nil"/>
              <w:left w:val="nil"/>
              <w:bottom w:val="nil"/>
              <w:right w:val="nil"/>
            </w:tcBorders>
          </w:tcPr>
          <w:p>
            <w:pPr>
              <w:pStyle w:val="0"/>
              <w:jc w:val="right"/>
            </w:pPr>
            <w:r>
              <w:rPr>
                <w:sz w:val="20"/>
              </w:rPr>
              <w:t xml:space="preserve">0,5</w:t>
            </w:r>
          </w:p>
        </w:tc>
      </w:tr>
      <w:tr>
        <w:tc>
          <w:tcPr>
            <w:tcW w:w="595" w:type="dxa"/>
            <w:tcBorders>
              <w:top w:val="nil"/>
              <w:left w:val="nil"/>
              <w:bottom w:val="nil"/>
              <w:right w:val="nil"/>
            </w:tcBorders>
          </w:tcPr>
          <w:p>
            <w:pPr>
              <w:pStyle w:val="0"/>
              <w:jc w:val="center"/>
            </w:pPr>
            <w:r>
              <w:rPr>
                <w:sz w:val="20"/>
              </w:rPr>
              <w:t xml:space="preserve">7.</w:t>
            </w:r>
          </w:p>
        </w:tc>
        <w:tc>
          <w:tcPr>
            <w:tcW w:w="3653" w:type="dxa"/>
            <w:tcBorders>
              <w:top w:val="nil"/>
              <w:left w:val="nil"/>
              <w:bottom w:val="nil"/>
              <w:right w:val="nil"/>
            </w:tcBorders>
          </w:tcPr>
          <w:p>
            <w:pPr>
              <w:pStyle w:val="0"/>
            </w:pPr>
            <w:r>
              <w:rPr>
                <w:sz w:val="20"/>
              </w:rPr>
              <w:t xml:space="preserve">Собственный вклад некоммерческой организации и дополнительные ресурсы, привлекаемые на реализацию социального проекта, перспективы его дальнейшего развития</w:t>
            </w:r>
          </w:p>
        </w:tc>
        <w:tc>
          <w:tcPr>
            <w:tcW w:w="1387" w:type="dxa"/>
            <w:tcBorders>
              <w:top w:val="nil"/>
              <w:left w:val="nil"/>
              <w:bottom w:val="nil"/>
              <w:right w:val="nil"/>
            </w:tcBorders>
          </w:tcPr>
          <w:p>
            <w:pPr>
              <w:pStyle w:val="0"/>
              <w:jc w:val="right"/>
            </w:pPr>
            <w:r>
              <w:rPr>
                <w:sz w:val="20"/>
              </w:rPr>
              <w:t xml:space="preserve">0,5</w:t>
            </w:r>
          </w:p>
        </w:tc>
        <w:tc>
          <w:tcPr>
            <w:tcW w:w="1795" w:type="dxa"/>
            <w:tcBorders>
              <w:top w:val="nil"/>
              <w:left w:val="nil"/>
              <w:bottom w:val="nil"/>
              <w:right w:val="nil"/>
            </w:tcBorders>
          </w:tcPr>
          <w:p>
            <w:pPr>
              <w:pStyle w:val="0"/>
              <w:jc w:val="right"/>
            </w:pPr>
            <w:r>
              <w:rPr>
                <w:sz w:val="20"/>
              </w:rPr>
              <w:t xml:space="preserve">1,0</w:t>
            </w:r>
          </w:p>
        </w:tc>
        <w:tc>
          <w:tcPr>
            <w:tcW w:w="1531" w:type="dxa"/>
            <w:tcBorders>
              <w:top w:val="nil"/>
              <w:left w:val="nil"/>
              <w:bottom w:val="nil"/>
              <w:right w:val="nil"/>
            </w:tcBorders>
          </w:tcPr>
          <w:p>
            <w:pPr>
              <w:pStyle w:val="0"/>
              <w:jc w:val="right"/>
            </w:pPr>
            <w:r>
              <w:rPr>
                <w:sz w:val="20"/>
              </w:rPr>
              <w:t xml:space="preserve">1,0</w:t>
            </w:r>
          </w:p>
        </w:tc>
      </w:tr>
      <w:tr>
        <w:tc>
          <w:tcPr>
            <w:tcW w:w="595" w:type="dxa"/>
            <w:tcBorders>
              <w:top w:val="nil"/>
              <w:left w:val="nil"/>
              <w:bottom w:val="nil"/>
              <w:right w:val="nil"/>
            </w:tcBorders>
          </w:tcPr>
          <w:p>
            <w:pPr>
              <w:pStyle w:val="0"/>
              <w:jc w:val="center"/>
            </w:pPr>
            <w:r>
              <w:rPr>
                <w:sz w:val="20"/>
              </w:rPr>
              <w:t xml:space="preserve">8.</w:t>
            </w:r>
          </w:p>
        </w:tc>
        <w:tc>
          <w:tcPr>
            <w:tcW w:w="3653" w:type="dxa"/>
            <w:tcBorders>
              <w:top w:val="nil"/>
              <w:left w:val="nil"/>
              <w:bottom w:val="nil"/>
              <w:right w:val="nil"/>
            </w:tcBorders>
          </w:tcPr>
          <w:p>
            <w:pPr>
              <w:pStyle w:val="0"/>
            </w:pPr>
            <w:r>
              <w:rPr>
                <w:sz w:val="20"/>
              </w:rPr>
              <w:t xml:space="preserve">Опыт некоммерческой организации по успешной реализации программ, социальных проектов по соответствующему направлению деятельности</w:t>
            </w:r>
          </w:p>
        </w:tc>
        <w:tc>
          <w:tcPr>
            <w:tcW w:w="1387" w:type="dxa"/>
            <w:tcBorders>
              <w:top w:val="nil"/>
              <w:left w:val="nil"/>
              <w:bottom w:val="nil"/>
              <w:right w:val="nil"/>
            </w:tcBorders>
          </w:tcPr>
          <w:p>
            <w:pPr>
              <w:pStyle w:val="0"/>
              <w:jc w:val="right"/>
            </w:pPr>
            <w:r>
              <w:rPr>
                <w:sz w:val="20"/>
              </w:rPr>
              <w:t xml:space="preserve">0,5</w:t>
            </w:r>
          </w:p>
        </w:tc>
        <w:tc>
          <w:tcPr>
            <w:tcW w:w="1795" w:type="dxa"/>
            <w:tcBorders>
              <w:top w:val="nil"/>
              <w:left w:val="nil"/>
              <w:bottom w:val="nil"/>
              <w:right w:val="nil"/>
            </w:tcBorders>
          </w:tcPr>
          <w:p>
            <w:pPr>
              <w:pStyle w:val="0"/>
              <w:jc w:val="right"/>
            </w:pPr>
            <w:r>
              <w:rPr>
                <w:sz w:val="20"/>
              </w:rPr>
              <w:t xml:space="preserve">1,0</w:t>
            </w:r>
          </w:p>
        </w:tc>
        <w:tc>
          <w:tcPr>
            <w:tcW w:w="1531" w:type="dxa"/>
            <w:tcBorders>
              <w:top w:val="nil"/>
              <w:left w:val="nil"/>
              <w:bottom w:val="nil"/>
              <w:right w:val="nil"/>
            </w:tcBorders>
          </w:tcPr>
          <w:p>
            <w:pPr>
              <w:pStyle w:val="0"/>
              <w:jc w:val="right"/>
            </w:pPr>
            <w:r>
              <w:rPr>
                <w:sz w:val="20"/>
              </w:rPr>
              <w:t xml:space="preserve">1,0</w:t>
            </w:r>
          </w:p>
        </w:tc>
      </w:tr>
      <w:tr>
        <w:tc>
          <w:tcPr>
            <w:tcW w:w="595" w:type="dxa"/>
            <w:tcBorders>
              <w:top w:val="nil"/>
              <w:left w:val="nil"/>
              <w:bottom w:val="nil"/>
              <w:right w:val="nil"/>
            </w:tcBorders>
          </w:tcPr>
          <w:p>
            <w:pPr>
              <w:pStyle w:val="0"/>
              <w:jc w:val="center"/>
            </w:pPr>
            <w:r>
              <w:rPr>
                <w:sz w:val="20"/>
              </w:rPr>
              <w:t xml:space="preserve">9.</w:t>
            </w:r>
          </w:p>
        </w:tc>
        <w:tc>
          <w:tcPr>
            <w:tcW w:w="3653" w:type="dxa"/>
            <w:tcBorders>
              <w:top w:val="nil"/>
              <w:left w:val="nil"/>
              <w:bottom w:val="nil"/>
              <w:right w:val="nil"/>
            </w:tcBorders>
          </w:tcPr>
          <w:p>
            <w:pPr>
              <w:pStyle w:val="0"/>
            </w:pPr>
            <w:r>
              <w:rPr>
                <w:sz w:val="20"/>
              </w:rPr>
              <w:t xml:space="preserve">Соответствие опыта и компетенции команды социального проекта планируемой деятельности</w:t>
            </w:r>
          </w:p>
        </w:tc>
        <w:tc>
          <w:tcPr>
            <w:tcW w:w="1387" w:type="dxa"/>
            <w:tcBorders>
              <w:top w:val="nil"/>
              <w:left w:val="nil"/>
              <w:bottom w:val="nil"/>
              <w:right w:val="nil"/>
            </w:tcBorders>
          </w:tcPr>
          <w:p>
            <w:pPr>
              <w:pStyle w:val="0"/>
              <w:jc w:val="right"/>
            </w:pPr>
            <w:r>
              <w:rPr>
                <w:sz w:val="20"/>
              </w:rPr>
              <w:t xml:space="preserve">1,0</w:t>
            </w:r>
          </w:p>
        </w:tc>
        <w:tc>
          <w:tcPr>
            <w:tcW w:w="1795" w:type="dxa"/>
            <w:tcBorders>
              <w:top w:val="nil"/>
              <w:left w:val="nil"/>
              <w:bottom w:val="nil"/>
              <w:right w:val="nil"/>
            </w:tcBorders>
          </w:tcPr>
          <w:p>
            <w:pPr>
              <w:pStyle w:val="0"/>
              <w:jc w:val="right"/>
            </w:pPr>
            <w:r>
              <w:rPr>
                <w:sz w:val="20"/>
              </w:rPr>
              <w:t xml:space="preserve">1,0</w:t>
            </w:r>
          </w:p>
        </w:tc>
        <w:tc>
          <w:tcPr>
            <w:tcW w:w="1531" w:type="dxa"/>
            <w:tcBorders>
              <w:top w:val="nil"/>
              <w:left w:val="nil"/>
              <w:bottom w:val="nil"/>
              <w:right w:val="nil"/>
            </w:tcBorders>
          </w:tcPr>
          <w:p>
            <w:pPr>
              <w:pStyle w:val="0"/>
              <w:jc w:val="right"/>
            </w:pPr>
            <w:r>
              <w:rPr>
                <w:sz w:val="20"/>
              </w:rPr>
              <w:t xml:space="preserve">1,0</w:t>
            </w:r>
          </w:p>
        </w:tc>
      </w:tr>
      <w:tr>
        <w:tc>
          <w:tcPr>
            <w:tcW w:w="595" w:type="dxa"/>
            <w:tcBorders>
              <w:top w:val="nil"/>
              <w:left w:val="nil"/>
              <w:bottom w:val="nil"/>
              <w:right w:val="nil"/>
            </w:tcBorders>
          </w:tcPr>
          <w:p>
            <w:pPr>
              <w:pStyle w:val="0"/>
              <w:jc w:val="center"/>
            </w:pPr>
            <w:r>
              <w:rPr>
                <w:sz w:val="20"/>
              </w:rPr>
              <w:t xml:space="preserve">10.</w:t>
            </w:r>
          </w:p>
        </w:tc>
        <w:tc>
          <w:tcPr>
            <w:tcW w:w="3653" w:type="dxa"/>
            <w:tcBorders>
              <w:top w:val="nil"/>
              <w:left w:val="nil"/>
              <w:bottom w:val="nil"/>
              <w:right w:val="nil"/>
            </w:tcBorders>
          </w:tcPr>
          <w:p>
            <w:pPr>
              <w:pStyle w:val="0"/>
            </w:pPr>
            <w:r>
              <w:rPr>
                <w:sz w:val="20"/>
              </w:rPr>
              <w:t xml:space="preserve">Информационная открытость некоммерческой организации</w:t>
            </w:r>
          </w:p>
        </w:tc>
        <w:tc>
          <w:tcPr>
            <w:tcW w:w="1387" w:type="dxa"/>
            <w:tcBorders>
              <w:top w:val="nil"/>
              <w:left w:val="nil"/>
              <w:bottom w:val="nil"/>
              <w:right w:val="nil"/>
            </w:tcBorders>
          </w:tcPr>
          <w:p>
            <w:pPr>
              <w:pStyle w:val="0"/>
              <w:jc w:val="right"/>
            </w:pPr>
            <w:r>
              <w:rPr>
                <w:sz w:val="20"/>
              </w:rPr>
              <w:t xml:space="preserve">0,5</w:t>
            </w:r>
          </w:p>
        </w:tc>
        <w:tc>
          <w:tcPr>
            <w:tcW w:w="1795" w:type="dxa"/>
            <w:tcBorders>
              <w:top w:val="nil"/>
              <w:left w:val="nil"/>
              <w:bottom w:val="nil"/>
              <w:right w:val="nil"/>
            </w:tcBorders>
          </w:tcPr>
          <w:p>
            <w:pPr>
              <w:pStyle w:val="0"/>
              <w:jc w:val="right"/>
            </w:pPr>
            <w:r>
              <w:rPr>
                <w:sz w:val="20"/>
              </w:rPr>
              <w:t xml:space="preserve">1,0</w:t>
            </w:r>
          </w:p>
        </w:tc>
        <w:tc>
          <w:tcPr>
            <w:tcW w:w="1531" w:type="dxa"/>
            <w:tcBorders>
              <w:top w:val="nil"/>
              <w:left w:val="nil"/>
              <w:bottom w:val="nil"/>
              <w:right w:val="nil"/>
            </w:tcBorders>
          </w:tcPr>
          <w:p>
            <w:pPr>
              <w:pStyle w:val="0"/>
              <w:jc w:val="right"/>
            </w:pPr>
            <w:r>
              <w:rPr>
                <w:sz w:val="20"/>
              </w:rPr>
              <w:t xml:space="preserve">1,0</w:t>
            </w:r>
          </w:p>
        </w:tc>
      </w:tr>
    </w:tbl>
    <w:p>
      <w:pPr>
        <w:pStyle w:val="0"/>
        <w:jc w:val="both"/>
      </w:pPr>
      <w:r>
        <w:rPr>
          <w:sz w:val="20"/>
        </w:rPr>
        <w:t xml:space="preserve">(в ред. </w:t>
      </w:r>
      <w:hyperlink w:history="0" r:id="rId70"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jc w:val="both"/>
      </w:pPr>
      <w:r>
        <w:rPr>
          <w:sz w:val="20"/>
        </w:rPr>
      </w:r>
    </w:p>
    <w:p>
      <w:pPr>
        <w:pStyle w:val="0"/>
        <w:ind w:firstLine="540"/>
        <w:jc w:val="both"/>
      </w:pPr>
      <w:r>
        <w:rPr>
          <w:sz w:val="20"/>
        </w:rPr>
        <w:t xml:space="preserve">Оценка заявок по критериям оценки заявок, указанным в </w:t>
      </w:r>
      <w:hyperlink w:history="0" w:anchor="P365" w:tooltip="КРИТЕРИИ">
        <w:r>
          <w:rPr>
            <w:sz w:val="20"/>
            <w:color w:val="0000ff"/>
          </w:rPr>
          <w:t xml:space="preserve">таблице</w:t>
        </w:r>
      </w:hyperlink>
      <w:r>
        <w:rPr>
          <w:sz w:val="20"/>
        </w:rPr>
        <w:t xml:space="preserve"> настоящего пункта, осуществляется конкурсной комиссией в соответствии с балльной </w:t>
      </w:r>
      <w:hyperlink w:history="0" w:anchor="P662" w:tooltip="БАЛЛЬНАЯ ШКАЛА">
        <w:r>
          <w:rPr>
            <w:sz w:val="20"/>
            <w:color w:val="0000ff"/>
          </w:rPr>
          <w:t xml:space="preserve">шкалой</w:t>
        </w:r>
      </w:hyperlink>
      <w:r>
        <w:rPr>
          <w:sz w:val="20"/>
        </w:rPr>
        <w:t xml:space="preserve"> критериев оценки заявок, приведенной в приложении к настоящему Порядку (далее - балльная шкала).</w:t>
      </w:r>
    </w:p>
    <w:p>
      <w:pPr>
        <w:pStyle w:val="0"/>
        <w:spacing w:before="200" w:line-rule="auto"/>
        <w:ind w:firstLine="540"/>
        <w:jc w:val="both"/>
      </w:pPr>
      <w:r>
        <w:rPr>
          <w:sz w:val="20"/>
        </w:rPr>
        <w:t xml:space="preserve">25. Каждая заявка оценивается по каждому критерию оценки заявки, указанному в балльной шкале, критерию присваивается от 1 до 5 баллов (целым числом).</w:t>
      </w:r>
    </w:p>
    <w:bookmarkStart w:id="433" w:name="P433"/>
    <w:bookmarkEnd w:id="433"/>
    <w:p>
      <w:pPr>
        <w:pStyle w:val="0"/>
        <w:spacing w:before="200" w:line-rule="auto"/>
        <w:ind w:firstLine="540"/>
        <w:jc w:val="both"/>
      </w:pPr>
      <w:r>
        <w:rPr>
          <w:sz w:val="20"/>
        </w:rPr>
        <w:t xml:space="preserve">26. Итоговая оценка заявки каждой некоммерческой организации рассчитывается конкурсной комиссией как среднеарифметическое значение суммарных итоговых баллов, выставленных каждым членом конкурсной комиссии, присутствующим на заседании конкурсной комиссии, с учетом коэффициента значимости критерия оценки заявки (с округлением полученных чисел до сотых).</w:t>
      </w:r>
    </w:p>
    <w:p>
      <w:pPr>
        <w:pStyle w:val="0"/>
        <w:spacing w:before="200" w:line-rule="auto"/>
        <w:ind w:firstLine="540"/>
        <w:jc w:val="both"/>
      </w:pPr>
      <w:r>
        <w:rPr>
          <w:sz w:val="20"/>
        </w:rPr>
        <w:t xml:space="preserve">Победителем конкурса признается некоммерческая организация, заявка которой набрала в сумме 30 и более баллов (далее - победитель конкурса).</w:t>
      </w:r>
    </w:p>
    <w:p>
      <w:pPr>
        <w:pStyle w:val="0"/>
        <w:spacing w:before="200" w:line-rule="auto"/>
        <w:ind w:firstLine="540"/>
        <w:jc w:val="both"/>
      </w:pPr>
      <w:r>
        <w:rPr>
          <w:sz w:val="20"/>
        </w:rPr>
        <w:t xml:space="preserve">По результатам проведения конкурса конкурсная комиссия определяет победителей конкурса. Информация о победителях конкурса (наименование организации - победителя конкурса, ее основной государственный регистрационный номер и (или) идентификационный номер налогоплательщика, название и (или) краткое описание проекта (программы), на осуществление которого предоставляется субсидия, ее размер) в течение 5 календарных дней со дня определения победителей конкурса размещается на специальном портале.</w:t>
      </w:r>
    </w:p>
    <w:p>
      <w:pPr>
        <w:pStyle w:val="0"/>
        <w:spacing w:before="200" w:line-rule="auto"/>
        <w:ind w:firstLine="540"/>
        <w:jc w:val="both"/>
      </w:pPr>
      <w:r>
        <w:rPr>
          <w:sz w:val="20"/>
        </w:rPr>
        <w:t xml:space="preserve">27. Решение конкурсной комиссии оформляется протоколом заседания конкурсной комиссии в соответствии с Положением о конкурсной комиссии, утверждаемым постановлением Правительства Ставропольского края (далее - протокол).</w:t>
      </w:r>
    </w:p>
    <w:p>
      <w:pPr>
        <w:pStyle w:val="0"/>
        <w:jc w:val="both"/>
      </w:pPr>
      <w:r>
        <w:rPr>
          <w:sz w:val="20"/>
        </w:rPr>
        <w:t xml:space="preserve">(п. 27 в ред. </w:t>
      </w:r>
      <w:hyperlink w:history="0" r:id="rId71"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28. Размер субсидии, предоставляемой победителю конкурса, определяется Правительством Ставропольского края по следующей формуле:</w:t>
      </w:r>
    </w:p>
    <w:p>
      <w:pPr>
        <w:pStyle w:val="0"/>
        <w:jc w:val="both"/>
      </w:pPr>
      <w:r>
        <w:rPr>
          <w:sz w:val="20"/>
        </w:rPr>
      </w:r>
    </w:p>
    <w:p>
      <w:pPr>
        <w:pStyle w:val="0"/>
        <w:ind w:firstLine="540"/>
        <w:jc w:val="both"/>
      </w:pPr>
      <w:r>
        <w:rPr>
          <w:sz w:val="20"/>
        </w:rPr>
        <w:t xml:space="preserve">S = S</w:t>
      </w:r>
      <w:r>
        <w:rPr>
          <w:sz w:val="20"/>
          <w:vertAlign w:val="subscript"/>
        </w:rPr>
        <w:t xml:space="preserve">кб</w:t>
      </w:r>
      <w:r>
        <w:rPr>
          <w:sz w:val="20"/>
        </w:rPr>
        <w:t xml:space="preserve"> + S</w:t>
      </w:r>
      <w:r>
        <w:rPr>
          <w:sz w:val="20"/>
          <w:vertAlign w:val="subscript"/>
        </w:rPr>
        <w:t xml:space="preserve">гФ</w:t>
      </w:r>
      <w:r>
        <w:rPr>
          <w:sz w:val="20"/>
        </w:rPr>
        <w:t xml:space="preserve">, где</w:t>
      </w:r>
    </w:p>
    <w:p>
      <w:pPr>
        <w:pStyle w:val="0"/>
        <w:jc w:val="both"/>
      </w:pPr>
      <w:r>
        <w:rPr>
          <w:sz w:val="20"/>
        </w:rPr>
      </w:r>
    </w:p>
    <w:p>
      <w:pPr>
        <w:pStyle w:val="0"/>
        <w:ind w:firstLine="540"/>
        <w:jc w:val="both"/>
      </w:pPr>
      <w:r>
        <w:rPr>
          <w:sz w:val="20"/>
        </w:rPr>
        <w:t xml:space="preserve">S - размер субсидии, предоставляемой победителю конкурса;</w:t>
      </w:r>
    </w:p>
    <w:p>
      <w:pPr>
        <w:pStyle w:val="0"/>
        <w:spacing w:before="200" w:line-rule="auto"/>
        <w:ind w:firstLine="540"/>
        <w:jc w:val="both"/>
      </w:pPr>
      <w:r>
        <w:rPr>
          <w:sz w:val="20"/>
        </w:rPr>
        <w:t xml:space="preserve">S</w:t>
      </w:r>
      <w:r>
        <w:rPr>
          <w:sz w:val="20"/>
          <w:vertAlign w:val="subscript"/>
        </w:rPr>
        <w:t xml:space="preserve">кб</w:t>
      </w:r>
      <w:r>
        <w:rPr>
          <w:sz w:val="20"/>
        </w:rPr>
        <w:t xml:space="preserve"> - размер субсидии, предоставляемой победителю конкурса за счет средств краевого бюджета;</w:t>
      </w:r>
    </w:p>
    <w:p>
      <w:pPr>
        <w:pStyle w:val="0"/>
        <w:spacing w:before="200" w:line-rule="auto"/>
        <w:ind w:firstLine="540"/>
        <w:jc w:val="both"/>
      </w:pPr>
      <w:r>
        <w:rPr>
          <w:sz w:val="20"/>
        </w:rPr>
        <w:t xml:space="preserve">S</w:t>
      </w:r>
      <w:r>
        <w:rPr>
          <w:sz w:val="20"/>
          <w:vertAlign w:val="subscript"/>
        </w:rPr>
        <w:t xml:space="preserve">гФ</w:t>
      </w:r>
      <w:r>
        <w:rPr>
          <w:sz w:val="20"/>
        </w:rPr>
        <w:t xml:space="preserve"> - размер субсидии, предоставляемой победителю конкурса за счет средств гранта Фонда.</w:t>
      </w:r>
    </w:p>
    <w:p>
      <w:pPr>
        <w:pStyle w:val="0"/>
        <w:spacing w:before="200" w:line-rule="auto"/>
        <w:ind w:firstLine="540"/>
        <w:jc w:val="both"/>
      </w:pPr>
      <w:r>
        <w:rPr>
          <w:sz w:val="20"/>
        </w:rPr>
        <w:t xml:space="preserve">Размер субсидии, предоставляемой победителю конкурса за счет средств краевого бюджета, определяется по следующей формуле:</w:t>
      </w:r>
    </w:p>
    <w:p>
      <w:pPr>
        <w:pStyle w:val="0"/>
        <w:jc w:val="both"/>
      </w:pPr>
      <w:r>
        <w:rPr>
          <w:sz w:val="20"/>
        </w:rPr>
      </w:r>
    </w:p>
    <w:p>
      <w:pPr>
        <w:pStyle w:val="0"/>
        <w:ind w:firstLine="540"/>
        <w:jc w:val="both"/>
      </w:pPr>
      <w:r>
        <w:rPr>
          <w:position w:val="-20"/>
        </w:rPr>
        <w:drawing>
          <wp:inline distT="0" distB="0" distL="0" distR="0">
            <wp:extent cx="6762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676275" cy="3905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кб</w:t>
      </w:r>
      <w:r>
        <w:rPr>
          <w:sz w:val="20"/>
        </w:rPr>
        <w:t xml:space="preserve"> - размер субсидии, предоставляемой победителю конкурса за счет средств краевого бюджета;</w:t>
      </w:r>
    </w:p>
    <w:p>
      <w:pPr>
        <w:pStyle w:val="0"/>
        <w:spacing w:before="200" w:line-rule="auto"/>
        <w:ind w:firstLine="540"/>
        <w:jc w:val="both"/>
      </w:pPr>
      <w:r>
        <w:rPr>
          <w:sz w:val="20"/>
        </w:rPr>
        <w:t xml:space="preserve">D - размер субсидии, необходимый на реализацию социального проекта, указанный победителем конкурса в заявке;</w:t>
      </w:r>
    </w:p>
    <w:p>
      <w:pPr>
        <w:pStyle w:val="0"/>
        <w:spacing w:before="200" w:line-rule="auto"/>
        <w:ind w:firstLine="540"/>
        <w:jc w:val="both"/>
      </w:pPr>
      <w:r>
        <w:rPr>
          <w:sz w:val="20"/>
        </w:rPr>
        <w:t xml:space="preserve">A - общий объем средств краевого бюджета, предусмотренных законом Ставропольского края о краевом бюджете на текущий финансовый год и плановый период на предоставление субсидии;</w:t>
      </w:r>
    </w:p>
    <w:p>
      <w:pPr>
        <w:pStyle w:val="0"/>
        <w:spacing w:before="200" w:line-rule="auto"/>
        <w:ind w:firstLine="540"/>
        <w:jc w:val="both"/>
      </w:pPr>
      <w:r>
        <w:rPr>
          <w:sz w:val="20"/>
        </w:rPr>
        <w:t xml:space="preserve">F - общий объем средств гранта Фонда, предусмотренных на предоставление субсидии в соответствии с договором о предоставлении гранта Фонда, заключаемым Правительством Ставропольского края с Фондом.</w:t>
      </w:r>
    </w:p>
    <w:p>
      <w:pPr>
        <w:pStyle w:val="0"/>
        <w:spacing w:before="200" w:line-rule="auto"/>
        <w:ind w:firstLine="540"/>
        <w:jc w:val="both"/>
      </w:pPr>
      <w:r>
        <w:rPr>
          <w:sz w:val="20"/>
        </w:rPr>
        <w:t xml:space="preserve">Размер субсидии, предоставляемой победителю конкурса за счет средств гранта Фонда, определяется по следующей формуле:</w:t>
      </w:r>
    </w:p>
    <w:p>
      <w:pPr>
        <w:pStyle w:val="0"/>
        <w:jc w:val="both"/>
      </w:pPr>
      <w:r>
        <w:rPr>
          <w:sz w:val="20"/>
        </w:rPr>
      </w:r>
    </w:p>
    <w:p>
      <w:pPr>
        <w:pStyle w:val="0"/>
        <w:ind w:firstLine="540"/>
        <w:jc w:val="both"/>
      </w:pPr>
      <w:r>
        <w:rPr>
          <w:position w:val="-20"/>
        </w:rPr>
        <w:drawing>
          <wp:inline distT="0" distB="0" distL="0" distR="0">
            <wp:extent cx="6572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гФ</w:t>
      </w:r>
      <w:r>
        <w:rPr>
          <w:sz w:val="20"/>
        </w:rPr>
        <w:t xml:space="preserve"> - размер субсидии, предоставляемой победителю конкурса за счет средств гранта Фонда;</w:t>
      </w:r>
    </w:p>
    <w:p>
      <w:pPr>
        <w:pStyle w:val="0"/>
        <w:spacing w:before="200" w:line-rule="auto"/>
        <w:ind w:firstLine="540"/>
        <w:jc w:val="both"/>
      </w:pPr>
      <w:r>
        <w:rPr>
          <w:sz w:val="20"/>
        </w:rPr>
        <w:t xml:space="preserve">D - размер субсидии, необходимый на реализацию социального проекта, указанный победителем конкурса в заявке;</w:t>
      </w:r>
    </w:p>
    <w:p>
      <w:pPr>
        <w:pStyle w:val="0"/>
        <w:spacing w:before="200" w:line-rule="auto"/>
        <w:ind w:firstLine="540"/>
        <w:jc w:val="both"/>
      </w:pPr>
      <w:r>
        <w:rPr>
          <w:sz w:val="20"/>
        </w:rPr>
        <w:t xml:space="preserve">A - общий объем средств краевого бюджета, предусмотренных законом Ставропольского края о краевом бюджете на текущий финансовый год и плановый период на предоставление субсидии;</w:t>
      </w:r>
    </w:p>
    <w:p>
      <w:pPr>
        <w:pStyle w:val="0"/>
        <w:spacing w:before="200" w:line-rule="auto"/>
        <w:ind w:firstLine="540"/>
        <w:jc w:val="both"/>
      </w:pPr>
      <w:r>
        <w:rPr>
          <w:sz w:val="20"/>
        </w:rPr>
        <w:t xml:space="preserve">F - общий объем средств гранта Фонда, предусмотренных на предоставление субсидии в соответствии с договором о предоставлении гранта Фонда, заключаемым Правительством Ставропольского края с Фондом.</w:t>
      </w:r>
    </w:p>
    <w:p>
      <w:pPr>
        <w:pStyle w:val="0"/>
        <w:jc w:val="both"/>
      </w:pPr>
      <w:r>
        <w:rPr>
          <w:sz w:val="20"/>
        </w:rPr>
        <w:t xml:space="preserve">(п. 28 в ред. </w:t>
      </w:r>
      <w:hyperlink w:history="0" r:id="rId74"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1"/>
        <w:spacing w:before="200" w:line-rule="auto"/>
        <w:jc w:val="both"/>
      </w:pPr>
      <w:r>
        <w:rPr>
          <w:sz w:val="20"/>
        </w:rPr>
        <w:t xml:space="preserve">      1</w:t>
      </w:r>
    </w:p>
    <w:p>
      <w:pPr>
        <w:pStyle w:val="1"/>
        <w:jc w:val="both"/>
      </w:pPr>
      <w:r>
        <w:rPr>
          <w:sz w:val="20"/>
        </w:rPr>
        <w:t xml:space="preserve">    28 .  В  случае  недостаточности  в  текущем  финансовом  году  средств</w:t>
      </w:r>
    </w:p>
    <w:p>
      <w:pPr>
        <w:pStyle w:val="1"/>
        <w:jc w:val="both"/>
      </w:pPr>
      <w:r>
        <w:rPr>
          <w:sz w:val="20"/>
        </w:rPr>
        <w:t xml:space="preserve">краевого   бюджета,  лимитов  бюджетных  обязательств,  предусмотренных  на</w:t>
      </w:r>
    </w:p>
    <w:p>
      <w:pPr>
        <w:pStyle w:val="1"/>
        <w:jc w:val="both"/>
      </w:pPr>
      <w:r>
        <w:rPr>
          <w:sz w:val="20"/>
        </w:rPr>
        <w:t xml:space="preserve">предоставление  субсидии,  и  средств  гранта  Фонда,  указанных в </w:t>
      </w:r>
      <w:hyperlink w:history="0" w:anchor="P209" w:tooltip="3. Субсидия предоставляется за счет средств краевого бюджета, предусмотренных законом Ставропольского края о краевом бюджете на текущий финансовый год и плановый период, лимитов бюджетных обязательств, утвержденных и доведенных Правительству Ставропольского края в установленном порядке на предоставление субсидии, и средств гранта Президента Российской Федерации на развитие гражданского общества, предоставляемого Фондом-оператором президентских грантов по развитию гражданского общества (далее соответствен...">
        <w:r>
          <w:rPr>
            <w:sz w:val="20"/>
            <w:color w:val="0000ff"/>
          </w:rPr>
          <w:t xml:space="preserve">пункте 3</w:t>
        </w:r>
      </w:hyperlink>
    </w:p>
    <w:p>
      <w:pPr>
        <w:pStyle w:val="1"/>
        <w:jc w:val="both"/>
      </w:pPr>
      <w:r>
        <w:rPr>
          <w:sz w:val="20"/>
        </w:rPr>
        <w:t xml:space="preserve">настоящего   Порядка,  на  выплату  субсидий  в  размерах,  необходимых  на</w:t>
      </w:r>
    </w:p>
    <w:p>
      <w:pPr>
        <w:pStyle w:val="1"/>
        <w:jc w:val="both"/>
      </w:pPr>
      <w:r>
        <w:rPr>
          <w:sz w:val="20"/>
        </w:rPr>
        <w:t xml:space="preserve">реализацию  социальных проектов, указанных победителями конкурса в заявках,</w:t>
      </w:r>
    </w:p>
    <w:p>
      <w:pPr>
        <w:pStyle w:val="1"/>
        <w:jc w:val="both"/>
      </w:pPr>
      <w:r>
        <w:rPr>
          <w:sz w:val="20"/>
        </w:rPr>
        <w:t xml:space="preserve">размер  субсидии,  предоставляемой  победителю  конкурса  (далее  -  размер</w:t>
      </w:r>
    </w:p>
    <w:p>
      <w:pPr>
        <w:pStyle w:val="1"/>
        <w:jc w:val="both"/>
      </w:pPr>
      <w:r>
        <w:rPr>
          <w:sz w:val="20"/>
        </w:rPr>
        <w:t xml:space="preserve">субсидии,  предоставляемой  победителю  конкурса  в  случае недостаточности</w:t>
      </w:r>
    </w:p>
    <w:p>
      <w:pPr>
        <w:pStyle w:val="1"/>
        <w:jc w:val="both"/>
      </w:pPr>
      <w:r>
        <w:rPr>
          <w:sz w:val="20"/>
        </w:rPr>
        <w:t xml:space="preserve">средств краевого бюджета и средств гранта Фонда), определяется по следующей</w:t>
      </w:r>
    </w:p>
    <w:p>
      <w:pPr>
        <w:pStyle w:val="1"/>
        <w:jc w:val="both"/>
      </w:pPr>
      <w:r>
        <w:rPr>
          <w:sz w:val="20"/>
        </w:rPr>
        <w:t xml:space="preserve">формуле:</w:t>
      </w:r>
    </w:p>
    <w:p>
      <w:pPr>
        <w:pStyle w:val="0"/>
        <w:jc w:val="both"/>
      </w:pPr>
      <w:r>
        <w:rPr>
          <w:sz w:val="20"/>
        </w:rPr>
      </w:r>
    </w:p>
    <w:p>
      <w:pPr>
        <w:pStyle w:val="0"/>
        <w:ind w:firstLine="540"/>
        <w:jc w:val="both"/>
      </w:pPr>
      <w:r>
        <w:rPr>
          <w:sz w:val="20"/>
        </w:rPr>
        <w:t xml:space="preserve">S</w:t>
      </w:r>
      <w:r>
        <w:rPr>
          <w:sz w:val="20"/>
          <w:vertAlign w:val="subscript"/>
        </w:rPr>
        <w:t xml:space="preserve">н</w:t>
      </w:r>
      <w:r>
        <w:rPr>
          <w:sz w:val="20"/>
        </w:rPr>
        <w:t xml:space="preserve"> = S</w:t>
      </w:r>
      <w:r>
        <w:rPr>
          <w:sz w:val="20"/>
          <w:vertAlign w:val="subscript"/>
        </w:rPr>
        <w:t xml:space="preserve">нкб</w:t>
      </w:r>
      <w:r>
        <w:rPr>
          <w:sz w:val="20"/>
        </w:rPr>
        <w:t xml:space="preserve"> + S</w:t>
      </w:r>
      <w:r>
        <w:rPr>
          <w:sz w:val="20"/>
          <w:vertAlign w:val="subscript"/>
        </w:rPr>
        <w:t xml:space="preserve">нгФ</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н</w:t>
      </w:r>
      <w:r>
        <w:rPr>
          <w:sz w:val="20"/>
        </w:rPr>
        <w:t xml:space="preserve"> - размер субсидии, предоставляемой победителю конкурса в случае недостаточности средств краевого бюджета и средств гранта Фонда;</w:t>
      </w:r>
    </w:p>
    <w:p>
      <w:pPr>
        <w:pStyle w:val="0"/>
        <w:spacing w:before="200" w:line-rule="auto"/>
        <w:ind w:firstLine="540"/>
        <w:jc w:val="both"/>
      </w:pPr>
      <w:r>
        <w:rPr>
          <w:sz w:val="20"/>
        </w:rPr>
        <w:t xml:space="preserve">S</w:t>
      </w:r>
      <w:r>
        <w:rPr>
          <w:sz w:val="20"/>
          <w:vertAlign w:val="subscript"/>
        </w:rPr>
        <w:t xml:space="preserve">нкб</w:t>
      </w:r>
      <w:r>
        <w:rPr>
          <w:sz w:val="20"/>
        </w:rPr>
        <w:t xml:space="preserve"> - размер субсидии, предоставляемой победителю конкурса за счет средств краевого бюджета в случае недостаточности средств краевого бюджета и средств гранта Фонда;</w:t>
      </w:r>
    </w:p>
    <w:p>
      <w:pPr>
        <w:pStyle w:val="0"/>
        <w:spacing w:before="200" w:line-rule="auto"/>
        <w:ind w:firstLine="540"/>
        <w:jc w:val="both"/>
      </w:pPr>
      <w:r>
        <w:rPr>
          <w:sz w:val="20"/>
        </w:rPr>
        <w:t xml:space="preserve">S</w:t>
      </w:r>
      <w:r>
        <w:rPr>
          <w:sz w:val="20"/>
          <w:vertAlign w:val="subscript"/>
        </w:rPr>
        <w:t xml:space="preserve">нгФ</w:t>
      </w:r>
      <w:r>
        <w:rPr>
          <w:sz w:val="20"/>
        </w:rPr>
        <w:t xml:space="preserve"> - размер субсидии, предоставляемой победителю конкурса за счет средств гранта Фонда в случае недостаточности средств краевого бюджета и средств гранта Фонда.</w:t>
      </w:r>
    </w:p>
    <w:p>
      <w:pPr>
        <w:pStyle w:val="0"/>
        <w:spacing w:before="200" w:line-rule="auto"/>
        <w:ind w:firstLine="540"/>
        <w:jc w:val="both"/>
      </w:pPr>
      <w:r>
        <w:rPr>
          <w:sz w:val="20"/>
        </w:rPr>
        <w:t xml:space="preserve">Размер субсидии, предоставляемой победителю конкурса за счет средств краевого бюджета в случае недостаточности средств краевого бюджета и средств гранта Фонда, определяется по следующей формуле:</w:t>
      </w:r>
    </w:p>
    <w:p>
      <w:pPr>
        <w:pStyle w:val="0"/>
        <w:jc w:val="both"/>
      </w:pPr>
      <w:r>
        <w:rPr>
          <w:sz w:val="20"/>
        </w:rPr>
      </w:r>
    </w:p>
    <w:p>
      <w:pPr>
        <w:pStyle w:val="0"/>
        <w:ind w:firstLine="540"/>
        <w:jc w:val="both"/>
      </w:pPr>
      <w:r>
        <w:rPr>
          <w:position w:val="-20"/>
        </w:rPr>
        <w:drawing>
          <wp:inline distT="0" distB="0" distL="0" distR="0">
            <wp:extent cx="8858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нкб</w:t>
      </w:r>
      <w:r>
        <w:rPr>
          <w:sz w:val="20"/>
        </w:rPr>
        <w:t xml:space="preserve"> - размер субсидии, предоставляемой победителю конкурса за счет средств краевого бюджета в случае недостаточности средств краевого бюджета и средств гранта Фонда;</w:t>
      </w:r>
    </w:p>
    <w:p>
      <w:pPr>
        <w:pStyle w:val="0"/>
        <w:spacing w:before="200" w:line-rule="auto"/>
        <w:ind w:firstLine="540"/>
        <w:jc w:val="both"/>
      </w:pPr>
      <w:r>
        <w:rPr>
          <w:sz w:val="20"/>
        </w:rPr>
        <w:t xml:space="preserve">D - размер субсидии, необходимый на реализацию социального проекта, указанный победителем конкурса в заявке;</w:t>
      </w:r>
    </w:p>
    <w:p>
      <w:pPr>
        <w:pStyle w:val="0"/>
        <w:spacing w:before="200" w:line-rule="auto"/>
        <w:ind w:firstLine="540"/>
        <w:jc w:val="both"/>
      </w:pPr>
      <w:r>
        <w:rPr>
          <w:sz w:val="20"/>
        </w:rPr>
        <w:t xml:space="preserve">A - общий объем средств краевого бюджета, предусмотренных законом Ставропольского края о краевом бюджете на текущий финансовый год и плановый период на предоставление субсидии;</w:t>
      </w:r>
    </w:p>
    <w:p>
      <w:pPr>
        <w:pStyle w:val="0"/>
        <w:spacing w:before="200" w:line-rule="auto"/>
        <w:ind w:firstLine="540"/>
        <w:jc w:val="both"/>
      </w:pPr>
      <w:r>
        <w:rPr>
          <w:sz w:val="20"/>
        </w:rPr>
        <w:t xml:space="preserve">SUM - знак суммирования.</w:t>
      </w:r>
    </w:p>
    <w:p>
      <w:pPr>
        <w:pStyle w:val="0"/>
        <w:spacing w:before="200" w:line-rule="auto"/>
        <w:ind w:firstLine="540"/>
        <w:jc w:val="both"/>
      </w:pPr>
      <w:r>
        <w:rPr>
          <w:sz w:val="20"/>
        </w:rPr>
        <w:t xml:space="preserve">Размер субсидии, предоставляемой за счет средств гранта Фонда в случае недостаточности средств краевого бюджета и средств гранта Фонда, определяется по следующей формуле:</w:t>
      </w:r>
    </w:p>
    <w:p>
      <w:pPr>
        <w:pStyle w:val="0"/>
        <w:jc w:val="both"/>
      </w:pPr>
      <w:r>
        <w:rPr>
          <w:sz w:val="20"/>
        </w:rPr>
      </w:r>
    </w:p>
    <w:p>
      <w:pPr>
        <w:pStyle w:val="0"/>
        <w:ind w:firstLine="540"/>
        <w:jc w:val="both"/>
      </w:pPr>
      <w:r>
        <w:rPr>
          <w:position w:val="-20"/>
        </w:rPr>
        <w:drawing>
          <wp:inline distT="0" distB="0" distL="0" distR="0">
            <wp:extent cx="9048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нгФ</w:t>
      </w:r>
      <w:r>
        <w:rPr>
          <w:sz w:val="20"/>
        </w:rPr>
        <w:t xml:space="preserve"> - размер субсидии, предоставляемой победителю конкурса за счет средств гранта Фонда в случае недостаточности средств краевого бюджета и средств гранта Фонда;</w:t>
      </w:r>
    </w:p>
    <w:p>
      <w:pPr>
        <w:pStyle w:val="0"/>
        <w:spacing w:before="200" w:line-rule="auto"/>
        <w:ind w:firstLine="540"/>
        <w:jc w:val="both"/>
      </w:pPr>
      <w:r>
        <w:rPr>
          <w:sz w:val="20"/>
        </w:rPr>
        <w:t xml:space="preserve">D - размер субсидии, необходимый на реализацию социального проекта, указанный победителем конкурса в заявке;</w:t>
      </w:r>
    </w:p>
    <w:p>
      <w:pPr>
        <w:pStyle w:val="0"/>
        <w:spacing w:before="200" w:line-rule="auto"/>
        <w:ind w:firstLine="540"/>
        <w:jc w:val="both"/>
      </w:pPr>
      <w:r>
        <w:rPr>
          <w:sz w:val="20"/>
        </w:rPr>
        <w:t xml:space="preserve">F - общий объем средств гранта Фонда, предусмотренных на предоставление субсидии в соответствии с договором о предоставлении гранта Фонда, заключаемым Правительством Ставропольского края с Фондом;</w:t>
      </w:r>
    </w:p>
    <w:p>
      <w:pPr>
        <w:pStyle w:val="0"/>
        <w:spacing w:before="200" w:line-rule="auto"/>
        <w:ind w:firstLine="540"/>
        <w:jc w:val="both"/>
      </w:pPr>
      <w:r>
        <w:rPr>
          <w:sz w:val="20"/>
        </w:rPr>
        <w:t xml:space="preserve">SUM - знак суммирования.</w:t>
      </w:r>
    </w:p>
    <w:p>
      <w:pPr>
        <w:pStyle w:val="0"/>
        <w:jc w:val="both"/>
      </w:pPr>
      <w:r>
        <w:rPr>
          <w:sz w:val="20"/>
        </w:rPr>
        <w:t xml:space="preserve">(п. 28.1 введен </w:t>
      </w:r>
      <w:hyperlink w:history="0" r:id="rId77"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постановлением</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29. Правительство Ставропольского края в течение 20 рабочих дней со дня получения протокола принимает одно из следующих решений:</w:t>
      </w:r>
    </w:p>
    <w:p>
      <w:pPr>
        <w:pStyle w:val="0"/>
        <w:spacing w:before="200" w:line-rule="auto"/>
        <w:ind w:firstLine="540"/>
        <w:jc w:val="both"/>
      </w:pPr>
      <w:r>
        <w:rPr>
          <w:sz w:val="20"/>
        </w:rPr>
        <w:t xml:space="preserve">1) о предоставлении субсидий победителям конкурса и размерах предоставляемых им субсидий;</w:t>
      </w:r>
    </w:p>
    <w:p>
      <w:pPr>
        <w:pStyle w:val="0"/>
        <w:spacing w:before="200" w:line-rule="auto"/>
        <w:ind w:firstLine="540"/>
        <w:jc w:val="both"/>
      </w:pPr>
      <w:r>
        <w:rPr>
          <w:sz w:val="20"/>
        </w:rPr>
        <w:t xml:space="preserve">2) об отказе в предоставлении субсидии.</w:t>
      </w:r>
    </w:p>
    <w:p>
      <w:pPr>
        <w:pStyle w:val="0"/>
        <w:spacing w:before="200" w:line-rule="auto"/>
        <w:ind w:firstLine="540"/>
        <w:jc w:val="both"/>
      </w:pPr>
      <w:r>
        <w:rPr>
          <w:sz w:val="20"/>
        </w:rPr>
        <w:t xml:space="preserve">30. Основаниями для принятия Правительством Ставропольского края решения об отказе в предоставлении субсидии являются:</w:t>
      </w:r>
    </w:p>
    <w:p>
      <w:pPr>
        <w:pStyle w:val="0"/>
        <w:spacing w:before="200" w:line-rule="auto"/>
        <w:ind w:firstLine="540"/>
        <w:jc w:val="both"/>
      </w:pPr>
      <w:r>
        <w:rPr>
          <w:sz w:val="20"/>
        </w:rPr>
        <w:t xml:space="preserve">1) несоответствие представленных некоммерческой организацией документов, предусмотренных </w:t>
      </w:r>
      <w:hyperlink w:history="0" w:anchor="P286" w:tooltip="11. В состав заявки включаются следующие документы:">
        <w:r>
          <w:rPr>
            <w:sz w:val="20"/>
            <w:color w:val="0000ff"/>
          </w:rPr>
          <w:t xml:space="preserve">пунктом 11</w:t>
        </w:r>
      </w:hyperlink>
      <w:r>
        <w:rPr>
          <w:sz w:val="20"/>
        </w:rPr>
        <w:t xml:space="preserve"> настоящего Порядка, и документов, содержащих сведения, указанные в </w:t>
      </w:r>
      <w:hyperlink w:history="0" w:anchor="P334" w:tooltip="сведения о некоммерческой организации, содержащиеся в Едином государственном реестре юридических лиц;">
        <w:r>
          <w:rPr>
            <w:sz w:val="20"/>
            <w:color w:val="0000ff"/>
          </w:rPr>
          <w:t xml:space="preserve">абзацах втором</w:t>
        </w:r>
      </w:hyperlink>
      <w:r>
        <w:rPr>
          <w:sz w:val="20"/>
        </w:rPr>
        <w:t xml:space="preserve"> и </w:t>
      </w:r>
      <w:hyperlink w:history="0" w:anchor="P335"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третьем пункта 13</w:t>
        </w:r>
      </w:hyperlink>
      <w:r>
        <w:rPr>
          <w:sz w:val="20"/>
        </w:rPr>
        <w:t xml:space="preserve"> настоящего Порядка, требованиям, установленным к ним в объявлении о проведении конкурса, или непредставление (представление не в полном объеме) документов, предусмотренных </w:t>
      </w:r>
      <w:hyperlink w:history="0" w:anchor="P286" w:tooltip="11. В состав заявки включаются следующие документы:">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2) установление факта недостоверности представленной некоммерческой организацией информации в целях получения субсидии;</w:t>
      </w:r>
    </w:p>
    <w:p>
      <w:pPr>
        <w:pStyle w:val="0"/>
        <w:spacing w:before="200" w:line-rule="auto"/>
        <w:ind w:firstLine="540"/>
        <w:jc w:val="both"/>
      </w:pPr>
      <w:r>
        <w:rPr>
          <w:sz w:val="20"/>
        </w:rPr>
        <w:t xml:space="preserve">3) непризнание некоммерческой организации победителем конкурса в порядке, предусмотренном </w:t>
      </w:r>
      <w:hyperlink w:history="0" w:anchor="P361" w:tooltip="24. Конкурсная комиссия рассматривает и оценивает заявки, допущенные к участию в конкурсе, в течение 30 календарных дней со дня их поступления в конкурсную комиссию в соответствии с критериями оценки заявок, указанными в таблице.">
        <w:r>
          <w:rPr>
            <w:sz w:val="20"/>
            <w:color w:val="0000ff"/>
          </w:rPr>
          <w:t xml:space="preserve">пунктами 24</w:t>
        </w:r>
      </w:hyperlink>
      <w:r>
        <w:rPr>
          <w:sz w:val="20"/>
        </w:rPr>
        <w:t xml:space="preserve"> - </w:t>
      </w:r>
      <w:hyperlink w:history="0" w:anchor="P433" w:tooltip="26. Итоговая оценка заявки каждой некоммерческой организации рассчитывается конкурсной комиссией как среднеарифметическое значение суммарных итоговых баллов, выставленных каждым членом конкурсной комиссии, присутствующим на заседании конкурсной комиссии, с учетом коэффициента значимости критерия оценки заявки (с округлением полученных чисел до сотых).">
        <w:r>
          <w:rPr>
            <w:sz w:val="20"/>
            <w:color w:val="0000ff"/>
          </w:rPr>
          <w:t xml:space="preserve">26</w:t>
        </w:r>
      </w:hyperlink>
      <w:r>
        <w:rPr>
          <w:sz w:val="20"/>
        </w:rPr>
        <w:t xml:space="preserve"> настоящего Порядка.</w:t>
      </w:r>
    </w:p>
    <w:p>
      <w:pPr>
        <w:pStyle w:val="0"/>
        <w:jc w:val="both"/>
      </w:pPr>
      <w:r>
        <w:rPr>
          <w:sz w:val="20"/>
        </w:rPr>
        <w:t xml:space="preserve">(в ред. </w:t>
      </w:r>
      <w:hyperlink w:history="0" r:id="rId78" w:tooltip="Постановление Правительства Ставропольского края от 26.12.2022 N 829-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26.12.2022 N 829-п)</w:t>
      </w:r>
    </w:p>
    <w:p>
      <w:pPr>
        <w:pStyle w:val="0"/>
        <w:spacing w:before="200" w:line-rule="auto"/>
        <w:ind w:firstLine="540"/>
        <w:jc w:val="both"/>
      </w:pPr>
      <w:r>
        <w:rPr>
          <w:sz w:val="20"/>
        </w:rPr>
        <w:t xml:space="preserve">31. Правительство Ставропольского края в течение 5 календарных дней со дня принятия решения о предоставлении субсидий победителям конкурса и размерах предоставляемых им субсидий размещает на информационном портале и специальном портале информацию о результатах рассмотрения заявок, предусмотренную </w:t>
      </w:r>
      <w:hyperlink w:history="0" r:id="rId7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абзацами шестым</w:t>
        </w:r>
      </w:hyperlink>
      <w:r>
        <w:rPr>
          <w:sz w:val="20"/>
        </w:rPr>
        <w:t xml:space="preserve"> - </w:t>
      </w:r>
      <w:hyperlink w:history="0" r:id="rId8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одиннадцатым подпункта "ж" пункта 4</w:t>
        </w:r>
      </w:hyperlink>
      <w:r>
        <w:rPr>
          <w:sz w:val="20"/>
        </w:rPr>
        <w:t xml:space="preserve"> общих требований.</w:t>
      </w:r>
    </w:p>
    <w:p>
      <w:pPr>
        <w:pStyle w:val="0"/>
        <w:spacing w:before="200" w:line-rule="auto"/>
        <w:ind w:firstLine="540"/>
        <w:jc w:val="both"/>
      </w:pPr>
      <w:r>
        <w:rPr>
          <w:sz w:val="20"/>
        </w:rPr>
        <w:t xml:space="preserve">Информация, указанная в абзаце первом настоящего пункта, размещается на едином портале в течение 5 календарных дней со дня принятия Правительством Ставропольского края решения о предоставлении субсидий победителям конкурса и размерах предоставляемых им субсидий.</w:t>
      </w:r>
    </w:p>
    <w:p>
      <w:pPr>
        <w:pStyle w:val="0"/>
        <w:jc w:val="both"/>
      </w:pPr>
      <w:r>
        <w:rPr>
          <w:sz w:val="20"/>
        </w:rPr>
        <w:t xml:space="preserve">(п. 31 в ред. </w:t>
      </w:r>
      <w:hyperlink w:history="0" r:id="rId81"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32. В случае если размер субсидии, необходимый на реализацию социального проекта, указанный победителем конкурса в заявке, подлежит уменьшению в связи с недостаточностью средств краевого бюджета и лимитов бюджетных обязательств, предусмотренных на предоставление субсидии, и средств гранта Фонда, указанных в </w:t>
      </w:r>
      <w:hyperlink w:history="0" w:anchor="P209" w:tooltip="3. Субсидия предоставляется за счет средств краевого бюджета, предусмотренных законом Ставропольского края о краевом бюджете на текущий финансовый год и плановый период, лимитов бюджетных обязательств, утвержденных и доведенных Правительству Ставропольского края в установленном порядке на предоставление субсидии, и средств гранта Президента Российской Федерации на развитие гражданского общества, предоставляемого Фондом-оператором президентских грантов по развитию гражданского общества (далее соответствен...">
        <w:r>
          <w:rPr>
            <w:sz w:val="20"/>
            <w:color w:val="0000ff"/>
          </w:rPr>
          <w:t xml:space="preserve">пункте 3</w:t>
        </w:r>
      </w:hyperlink>
      <w:r>
        <w:rPr>
          <w:sz w:val="20"/>
        </w:rPr>
        <w:t xml:space="preserve"> настоящего Порядка, на выплату субсидий, победитель конкурса в срок не позднее 10 рабочих дней со дня определения конкурсной комиссией победителей конкурса представляет в Правительство Ставропольского края уточненную смету расходов некоммерческой организации на реализацию социального проекта.</w:t>
      </w:r>
    </w:p>
    <w:p>
      <w:pPr>
        <w:pStyle w:val="0"/>
        <w:jc w:val="both"/>
      </w:pPr>
      <w:r>
        <w:rPr>
          <w:sz w:val="20"/>
        </w:rPr>
        <w:t xml:space="preserve">(п. 32 в ред. </w:t>
      </w:r>
      <w:hyperlink w:history="0" r:id="rId82"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33. Правительство Ставропольского края в течение 20 календарных дней со дня принятия решений о предоставлении субсидий победителям конкурса и размерах предоставляемых им субсидий заключает с победителями конкурса соглашения (далее - получатель субсидии).</w:t>
      </w:r>
    </w:p>
    <w:p>
      <w:pPr>
        <w:pStyle w:val="0"/>
        <w:spacing w:before="200" w:line-rule="auto"/>
        <w:ind w:firstLine="540"/>
        <w:jc w:val="both"/>
      </w:pPr>
      <w:r>
        <w:rPr>
          <w:sz w:val="20"/>
        </w:rPr>
        <w:t xml:space="preserve">Абзац утратил силу. - </w:t>
      </w:r>
      <w:hyperlink w:history="0" r:id="rId83"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Постановление</w:t>
        </w:r>
      </w:hyperlink>
      <w:r>
        <w:rPr>
          <w:sz w:val="20"/>
        </w:rPr>
        <w:t xml:space="preserve"> Правительства Ставропольского края от 12.04.2023 N 197-п.</w:t>
      </w:r>
    </w:p>
    <w:p>
      <w:pPr>
        <w:pStyle w:val="1"/>
        <w:spacing w:before="200" w:line-rule="auto"/>
        <w:jc w:val="both"/>
      </w:pPr>
      <w:r>
        <w:rPr>
          <w:sz w:val="20"/>
        </w:rPr>
        <w:t xml:space="preserve">      1</w:t>
      </w:r>
    </w:p>
    <w:p>
      <w:pPr>
        <w:pStyle w:val="1"/>
        <w:jc w:val="both"/>
      </w:pPr>
      <w:r>
        <w:rPr>
          <w:sz w:val="20"/>
        </w:rPr>
        <w:t xml:space="preserve">    33 . В соглашение включаются следующие положения:</w:t>
      </w:r>
    </w:p>
    <w:p>
      <w:pPr>
        <w:pStyle w:val="1"/>
        <w:jc w:val="both"/>
      </w:pPr>
      <w:r>
        <w:rPr>
          <w:sz w:val="20"/>
        </w:rPr>
        <w:t xml:space="preserve">    о   согласовании  новых  условий  соглашения  или  условия  расторжения</w:t>
      </w:r>
    </w:p>
    <w:p>
      <w:pPr>
        <w:pStyle w:val="1"/>
        <w:jc w:val="both"/>
      </w:pPr>
      <w:r>
        <w:rPr>
          <w:sz w:val="20"/>
        </w:rPr>
        <w:t xml:space="preserve">соглашения при не достижении согласия по новым условиям соглашения в случае</w:t>
      </w:r>
    </w:p>
    <w:p>
      <w:pPr>
        <w:pStyle w:val="1"/>
        <w:jc w:val="both"/>
      </w:pPr>
      <w:r>
        <w:rPr>
          <w:sz w:val="20"/>
        </w:rPr>
        <w:t xml:space="preserve">уменьшения  Правительству  Ставропольского  края  ранее  доведенного объема</w:t>
      </w:r>
    </w:p>
    <w:p>
      <w:pPr>
        <w:pStyle w:val="1"/>
        <w:jc w:val="both"/>
      </w:pPr>
      <w:r>
        <w:rPr>
          <w:sz w:val="20"/>
        </w:rPr>
        <w:t xml:space="preserve">лимитов  бюджетных  обязательств,  указанных в </w:t>
      </w:r>
      <w:hyperlink w:history="0" w:anchor="P209" w:tooltip="3. Субсидия предоставляется за счет средств краевого бюджета, предусмотренных законом Ставропольского края о краевом бюджете на текущий финансовый год и плановый период, лимитов бюджетных обязательств, утвержденных и доведенных Правительству Ставропольского края в установленном порядке на предоставление субсидии, и средств гранта Президента Российской Федерации на развитие гражданского общества, предоставляемого Фондом-оператором президентских грантов по развитию гражданского общества (далее соответствен...">
        <w:r>
          <w:rPr>
            <w:sz w:val="20"/>
            <w:color w:val="0000ff"/>
          </w:rPr>
          <w:t xml:space="preserve">пункте 3</w:t>
        </w:r>
      </w:hyperlink>
      <w:r>
        <w:rPr>
          <w:sz w:val="20"/>
        </w:rPr>
        <w:t xml:space="preserve"> настоящего Порядка,</w:t>
      </w:r>
    </w:p>
    <w:p>
      <w:pPr>
        <w:pStyle w:val="1"/>
        <w:jc w:val="both"/>
      </w:pPr>
      <w:r>
        <w:rPr>
          <w:sz w:val="20"/>
        </w:rPr>
        <w:t xml:space="preserve">приводящего к невозможности предоставления субсидии в размере, определенном</w:t>
      </w:r>
    </w:p>
    <w:p>
      <w:pPr>
        <w:pStyle w:val="1"/>
        <w:jc w:val="both"/>
      </w:pPr>
      <w:r>
        <w:rPr>
          <w:sz w:val="20"/>
        </w:rPr>
        <w:t xml:space="preserve">соглашением;</w:t>
      </w:r>
    </w:p>
    <w:p>
      <w:pPr>
        <w:pStyle w:val="1"/>
        <w:jc w:val="both"/>
      </w:pPr>
      <w:r>
        <w:rPr>
          <w:sz w:val="20"/>
        </w:rPr>
        <w:t xml:space="preserve">    о   согласии   получателя   субсидии  на  осуществление  Правительством</w:t>
      </w:r>
    </w:p>
    <w:p>
      <w:pPr>
        <w:pStyle w:val="1"/>
        <w:jc w:val="both"/>
      </w:pPr>
      <w:r>
        <w:rPr>
          <w:sz w:val="20"/>
        </w:rPr>
        <w:t xml:space="preserve">Ставропольского  края,  Фондом  (в  случае  предоставления субсидий за счет</w:t>
      </w:r>
    </w:p>
    <w:p>
      <w:pPr>
        <w:pStyle w:val="1"/>
        <w:jc w:val="both"/>
      </w:pPr>
      <w:r>
        <w:rPr>
          <w:sz w:val="20"/>
        </w:rPr>
        <w:t xml:space="preserve">средств   краевого  бюджета,  источником  финансового  обеспечения  которых</w:t>
      </w:r>
    </w:p>
    <w:p>
      <w:pPr>
        <w:pStyle w:val="1"/>
        <w:jc w:val="both"/>
      </w:pPr>
      <w:r>
        <w:rPr>
          <w:sz w:val="20"/>
        </w:rPr>
        <w:t xml:space="preserve">являются  гранты  Фонда)  в отношении него проверок соблюдения им условий и</w:t>
      </w:r>
    </w:p>
    <w:p>
      <w:pPr>
        <w:pStyle w:val="1"/>
        <w:jc w:val="both"/>
      </w:pPr>
      <w:r>
        <w:rPr>
          <w:sz w:val="20"/>
        </w:rPr>
        <w:t xml:space="preserve">порядка  предоставления  субсидии,  в том числе в части достижения значений</w:t>
      </w:r>
    </w:p>
    <w:p>
      <w:pPr>
        <w:pStyle w:val="1"/>
        <w:jc w:val="both"/>
      </w:pPr>
      <w:r>
        <w:rPr>
          <w:sz w:val="20"/>
        </w:rPr>
        <w:t xml:space="preserve">результатов  предоставления  субсидии,  установленных  соглашением, а также</w:t>
      </w:r>
    </w:p>
    <w:p>
      <w:pPr>
        <w:pStyle w:val="1"/>
        <w:jc w:val="both"/>
      </w:pPr>
      <w:r>
        <w:rPr>
          <w:sz w:val="20"/>
        </w:rPr>
        <w:t xml:space="preserve">органами   государственного   финансового   контроля   в   соответствии  со</w:t>
      </w:r>
    </w:p>
    <w:p>
      <w:pPr>
        <w:pStyle w:val="1"/>
        <w:jc w:val="both"/>
      </w:pPr>
      <w:r>
        <w:rPr>
          <w:sz w:val="20"/>
        </w:rPr>
        <w:t xml:space="preserve">              1         2</w:t>
      </w:r>
    </w:p>
    <w:p>
      <w:pPr>
        <w:pStyle w:val="1"/>
        <w:jc w:val="both"/>
      </w:pPr>
      <w:hyperlink w:history="0" r:id="rId8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w:t>
        </w:r>
      </w:hyperlink>
      <w:r>
        <w:rPr>
          <w:sz w:val="20"/>
        </w:rPr>
        <w:t xml:space="preserve">   и   </w:t>
      </w:r>
      <w:hyperlink w:history="0" r:id="rId8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w:t>
        </w:r>
      </w:hyperlink>
      <w:r>
        <w:rPr>
          <w:sz w:val="20"/>
        </w:rPr>
        <w:t xml:space="preserve">   Бюджетного   кодекса  Российской   Федерации,  и</w:t>
      </w:r>
    </w:p>
    <w:p>
      <w:pPr>
        <w:pStyle w:val="1"/>
        <w:jc w:val="both"/>
      </w:pPr>
      <w:r>
        <w:rPr>
          <w:sz w:val="20"/>
        </w:rPr>
        <w:t xml:space="preserve">обязательство  получателя субсидии о включении в договоры, заключаемые им с</w:t>
      </w:r>
    </w:p>
    <w:p>
      <w:pPr>
        <w:pStyle w:val="1"/>
        <w:jc w:val="both"/>
      </w:pPr>
      <w:r>
        <w:rPr>
          <w:sz w:val="20"/>
        </w:rPr>
        <w:t xml:space="preserve">                                           1</w:t>
      </w:r>
    </w:p>
    <w:p>
      <w:pPr>
        <w:pStyle w:val="1"/>
        <w:jc w:val="both"/>
      </w:pPr>
      <w:r>
        <w:rPr>
          <w:sz w:val="20"/>
        </w:rPr>
        <w:t xml:space="preserve">лицами,  указанными  в  </w:t>
      </w:r>
      <w:hyperlink w:history="0" r:id="rId8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 статьи 78</w:t>
        </w:r>
      </w:hyperlink>
      <w:r>
        <w:rPr>
          <w:sz w:val="20"/>
        </w:rPr>
        <w:t xml:space="preserve">   Бюджетного кодекса Российской</w:t>
      </w:r>
    </w:p>
    <w:p>
      <w:pPr>
        <w:pStyle w:val="1"/>
        <w:jc w:val="both"/>
      </w:pPr>
      <w:r>
        <w:rPr>
          <w:sz w:val="20"/>
        </w:rPr>
        <w:t xml:space="preserve">Федерации,  согласия  таких  лиц  на  осуществление  в  отношении них таких</w:t>
      </w:r>
    </w:p>
    <w:p>
      <w:pPr>
        <w:pStyle w:val="1"/>
        <w:jc w:val="both"/>
      </w:pPr>
      <w:r>
        <w:rPr>
          <w:sz w:val="20"/>
        </w:rPr>
        <w:t xml:space="preserve">проверок;</w:t>
      </w:r>
    </w:p>
    <w:p>
      <w:pPr>
        <w:pStyle w:val="0"/>
        <w:jc w:val="both"/>
      </w:pPr>
      <w:r>
        <w:rPr>
          <w:sz w:val="20"/>
        </w:rPr>
        <w:t xml:space="preserve">(в ред. </w:t>
      </w:r>
      <w:hyperlink w:history="0" r:id="rId87"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о запрете приобретения получателем субсидии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обязательство получателя субсидии о включении в договоры, заключаемые им в целях исполнения обязательств по соглашению, обязательства юридических лиц, получающих средства на основании указанных договоров, о соблюдении ими такого запрета;</w:t>
      </w:r>
    </w:p>
    <w:p>
      <w:pPr>
        <w:pStyle w:val="0"/>
        <w:spacing w:before="200" w:line-rule="auto"/>
        <w:ind w:firstLine="540"/>
        <w:jc w:val="both"/>
      </w:pPr>
      <w:r>
        <w:rPr>
          <w:sz w:val="20"/>
        </w:rPr>
        <w:t xml:space="preserve">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 в случае принятия Правительством Ставропольского края решения о наличии потребности в указанных средствах, в установленном им порядке.</w:t>
      </w:r>
    </w:p>
    <w:p>
      <w:pPr>
        <w:pStyle w:val="0"/>
        <w:jc w:val="both"/>
      </w:pPr>
      <w:r>
        <w:rPr>
          <w:sz w:val="20"/>
        </w:rPr>
        <w:t xml:space="preserve">(абзац введен </w:t>
      </w:r>
      <w:hyperlink w:history="0" r:id="rId88"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постановлением</w:t>
        </w:r>
      </w:hyperlink>
      <w:r>
        <w:rPr>
          <w:sz w:val="20"/>
        </w:rPr>
        <w:t xml:space="preserve"> Правительства Ставропольского края от 12.04.2023 N 197-п)</w:t>
      </w:r>
    </w:p>
    <w:p>
      <w:pPr>
        <w:pStyle w:val="0"/>
        <w:jc w:val="both"/>
      </w:pPr>
      <w:r>
        <w:rPr>
          <w:sz w:val="20"/>
        </w:rPr>
        <w:t xml:space="preserve">(п. 33.1 введен </w:t>
      </w:r>
      <w:hyperlink w:history="0" r:id="rId89" w:tooltip="Постановление Правительства Ставропольского края от 26.12.2022 N 829-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КонсультантПлюс}">
        <w:r>
          <w:rPr>
            <w:sz w:val="20"/>
            <w:color w:val="0000ff"/>
          </w:rPr>
          <w:t xml:space="preserve">постановлением</w:t>
        </w:r>
      </w:hyperlink>
      <w:r>
        <w:rPr>
          <w:sz w:val="20"/>
        </w:rPr>
        <w:t xml:space="preserve"> Правительства Ставропольского края от 26.12.2022 N 829-п)</w:t>
      </w:r>
    </w:p>
    <w:p>
      <w:pPr>
        <w:pStyle w:val="0"/>
        <w:spacing w:before="200" w:line-rule="auto"/>
        <w:ind w:firstLine="540"/>
        <w:jc w:val="both"/>
      </w:pPr>
      <w:r>
        <w:rPr>
          <w:sz w:val="20"/>
        </w:rPr>
        <w:t xml:space="preserve">34. Правительство Ставропольского края в течение 10 рабочих дней со дня заключения соглашения перечисляет субсидию на расчетный или корреспондентский счет, открытый получателю субсидии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35. Субсидия должна быть использована получателем субсидии на цель, указанную в </w:t>
      </w:r>
      <w:hyperlink w:history="0" w:anchor="P207" w:tooltip="2. Субсидия предоставляется Правительством Ставропольского края с целью оказания поддержки некоммерческим организациям на финансовое обеспечение затрат на реализацию социальных проектов в Ставропольском крае, за исключением финансового обеспечения затрат некоммерческих организаций, осуществляющих деятельность в сфере социальной поддержки и защиты ветеранов, оказания общественно полезных услуг, исполнения государственного социального заказа на оказание государственных услуг в социальной сфере.">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Субсидия носит целевой характер и не может быть использована на иные цели.</w:t>
      </w:r>
    </w:p>
    <w:p>
      <w:pPr>
        <w:pStyle w:val="0"/>
        <w:spacing w:before="200" w:line-rule="auto"/>
        <w:ind w:firstLine="540"/>
        <w:jc w:val="both"/>
      </w:pPr>
      <w:r>
        <w:rPr>
          <w:sz w:val="20"/>
        </w:rPr>
        <w:t xml:space="preserve">36. Субсидия предоставляется на расходы получателя субсидии на реализацию социального проекта (оплату аренды нежилых помещений, транспорта, а также оплату товаров, работ, услуг, связанных с выполнением мероприятий социального проекта), за исключением:</w:t>
      </w:r>
    </w:p>
    <w:p>
      <w:pPr>
        <w:pStyle w:val="0"/>
        <w:spacing w:before="200" w:line-rule="auto"/>
        <w:ind w:firstLine="540"/>
        <w:jc w:val="both"/>
      </w:pPr>
      <w:r>
        <w:rPr>
          <w:sz w:val="20"/>
        </w:rPr>
        <w:t xml:space="preserve">1) расходов, не связанных с реализацией социального проекта;</w:t>
      </w:r>
    </w:p>
    <w:p>
      <w:pPr>
        <w:pStyle w:val="0"/>
        <w:spacing w:before="200" w:line-rule="auto"/>
        <w:ind w:firstLine="540"/>
        <w:jc w:val="both"/>
      </w:pPr>
      <w:r>
        <w:rPr>
          <w:sz w:val="20"/>
        </w:rPr>
        <w:t xml:space="preserve">2) расходов, связанных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3) расходов на фундаментальные научные исследования;</w:t>
      </w:r>
    </w:p>
    <w:p>
      <w:pPr>
        <w:pStyle w:val="0"/>
        <w:spacing w:before="200" w:line-rule="auto"/>
        <w:ind w:firstLine="540"/>
        <w:jc w:val="both"/>
      </w:pPr>
      <w:r>
        <w:rPr>
          <w:sz w:val="20"/>
        </w:rPr>
        <w:t xml:space="preserve">4) расходов на 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5) расходов на приобретение автомототранспортных средств;</w:t>
      </w:r>
    </w:p>
    <w:p>
      <w:pPr>
        <w:pStyle w:val="0"/>
        <w:spacing w:before="200" w:line-rule="auto"/>
        <w:ind w:firstLine="540"/>
        <w:jc w:val="both"/>
      </w:pPr>
      <w:r>
        <w:rPr>
          <w:sz w:val="20"/>
        </w:rPr>
        <w:t xml:space="preserve">6) расходов 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7) расходов, предусматривающих финансирование деятельности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8) расходов на погашение задолженности по денежным обязательствам;</w:t>
      </w:r>
    </w:p>
    <w:p>
      <w:pPr>
        <w:pStyle w:val="0"/>
        <w:spacing w:before="200" w:line-rule="auto"/>
        <w:ind w:firstLine="540"/>
        <w:jc w:val="both"/>
      </w:pPr>
      <w:r>
        <w:rPr>
          <w:sz w:val="20"/>
        </w:rPr>
        <w:t xml:space="preserve">9) расходов на уплату штрафов, пеней.</w:t>
      </w:r>
    </w:p>
    <w:p>
      <w:pPr>
        <w:pStyle w:val="0"/>
        <w:spacing w:before="200" w:line-rule="auto"/>
        <w:ind w:firstLine="540"/>
        <w:jc w:val="both"/>
      </w:pPr>
      <w:r>
        <w:rPr>
          <w:sz w:val="20"/>
        </w:rPr>
        <w:t xml:space="preserve">37. В ходе реализации социального проекта получатели субсидии вправе осуществить перераспределение расходов на реализацию социального проекта между статьями расходов в пределах предоставленной субсидии (суммарно не более 10 процентов от полученной субсидии).</w:t>
      </w:r>
    </w:p>
    <w:p>
      <w:pPr>
        <w:pStyle w:val="0"/>
        <w:spacing w:before="200" w:line-rule="auto"/>
        <w:ind w:firstLine="540"/>
        <w:jc w:val="both"/>
      </w:pPr>
      <w:r>
        <w:rPr>
          <w:sz w:val="20"/>
        </w:rPr>
        <w:t xml:space="preserve">38. Получатель субсидии обязан уведомить Правительство Ставропольского края об изменении срока проведения отдельных мероприятий социального проекта, не влияющих на изменение срока реализации социального проекта в целом, на значения результатов предоставления субсидии, установленных соглашением, не позднее 15 календарных дней до даты проведения мероприятия социального проекта.</w:t>
      </w:r>
    </w:p>
    <w:p>
      <w:pPr>
        <w:pStyle w:val="0"/>
        <w:jc w:val="both"/>
      </w:pPr>
      <w:r>
        <w:rPr>
          <w:sz w:val="20"/>
        </w:rPr>
        <w:t xml:space="preserve">(п. 38 в ред. </w:t>
      </w:r>
      <w:hyperlink w:history="0" r:id="rId90"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39. Правительство Ставропольского края не возмещает некоммерческим организациям расходы, связанные с подготовкой, подачей заявок, а также участием в конкурсе.</w:t>
      </w:r>
    </w:p>
    <w:p>
      <w:pPr>
        <w:pStyle w:val="0"/>
        <w:spacing w:before="200" w:line-rule="auto"/>
        <w:ind w:firstLine="540"/>
        <w:jc w:val="both"/>
      </w:pPr>
      <w:r>
        <w:rPr>
          <w:sz w:val="20"/>
        </w:rPr>
        <w:t xml:space="preserve">40. Конкретными и измеримыми результатами предоставления субсидии являются:</w:t>
      </w:r>
    </w:p>
    <w:p>
      <w:pPr>
        <w:pStyle w:val="0"/>
        <w:spacing w:before="200" w:line-rule="auto"/>
        <w:ind w:firstLine="540"/>
        <w:jc w:val="both"/>
      </w:pPr>
      <w:r>
        <w:rPr>
          <w:sz w:val="20"/>
        </w:rPr>
        <w:t xml:space="preserve">количество мероприятий, проведенных получателем субсидии в рамках реализации социального проекта;</w:t>
      </w:r>
    </w:p>
    <w:p>
      <w:pPr>
        <w:pStyle w:val="0"/>
        <w:spacing w:before="200" w:line-rule="auto"/>
        <w:ind w:firstLine="540"/>
        <w:jc w:val="both"/>
      </w:pPr>
      <w:r>
        <w:rPr>
          <w:sz w:val="20"/>
        </w:rPr>
        <w:t xml:space="preserve">численность участников мероприятий, проведенных получателем субсидии в рамках реализации социального проекта</w:t>
      </w:r>
    </w:p>
    <w:p>
      <w:pPr>
        <w:pStyle w:val="0"/>
        <w:spacing w:before="200" w:line-rule="auto"/>
        <w:jc w:val="both"/>
      </w:pPr>
      <w:r>
        <w:rPr>
          <w:sz w:val="20"/>
        </w:rPr>
        <w:t xml:space="preserve">(далее - результаты).</w:t>
      </w:r>
    </w:p>
    <w:p>
      <w:pPr>
        <w:pStyle w:val="0"/>
        <w:spacing w:before="200" w:line-rule="auto"/>
        <w:ind w:firstLine="540"/>
        <w:jc w:val="both"/>
      </w:pPr>
      <w:r>
        <w:rPr>
          <w:sz w:val="20"/>
        </w:rPr>
        <w:t xml:space="preserve">Значения результатов с указанием точной даты завершения и конечных значений результатов устанавливаются соглашением.</w:t>
      </w:r>
    </w:p>
    <w:p>
      <w:pPr>
        <w:pStyle w:val="0"/>
        <w:spacing w:before="200" w:line-rule="auto"/>
        <w:ind w:firstLine="540"/>
        <w:jc w:val="both"/>
      </w:pPr>
      <w:r>
        <w:rPr>
          <w:sz w:val="20"/>
        </w:rPr>
        <w:t xml:space="preserve">Оценка достижения получателем субсидии значений результатов осуществляется Правительством Ставропольского края на основании сравнения значений результатов, установленных соглашением, и значений результатов, фактически достигнутых получателем субсидии по итогам реализации социального проекта, в соответствии с отчетом о достижении значений результатов.</w:t>
      </w:r>
    </w:p>
    <w:p>
      <w:pPr>
        <w:pStyle w:val="0"/>
        <w:jc w:val="both"/>
      </w:pPr>
      <w:r>
        <w:rPr>
          <w:sz w:val="20"/>
        </w:rPr>
        <w:t xml:space="preserve">(п. 40 в ред. </w:t>
      </w:r>
      <w:hyperlink w:history="0" r:id="rId91"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bookmarkStart w:id="561" w:name="P561"/>
    <w:bookmarkEnd w:id="561"/>
    <w:p>
      <w:pPr>
        <w:pStyle w:val="0"/>
        <w:spacing w:before="200" w:line-rule="auto"/>
        <w:ind w:firstLine="540"/>
        <w:jc w:val="both"/>
      </w:pPr>
      <w:r>
        <w:rPr>
          <w:sz w:val="20"/>
        </w:rPr>
        <w:t xml:space="preserve">41. Получатель субсидии представляет ежеквартально, в срок не позднее 5-го числа месяца, следующего за отчетным кварталом, в течение всего периода реализации социального проекта в Правительство Ставропольского края отчет о достижении значений результатов и отчет об осуществлении расходов, источником финансового обеспечения которых является субсидия, по формам, установленным соглашением (далее совместно именуемые - отчеты).</w:t>
      </w:r>
    </w:p>
    <w:p>
      <w:pPr>
        <w:pStyle w:val="0"/>
        <w:spacing w:before="200" w:line-rule="auto"/>
        <w:ind w:firstLine="540"/>
        <w:jc w:val="both"/>
      </w:pPr>
      <w:r>
        <w:rPr>
          <w:sz w:val="20"/>
        </w:rPr>
        <w:t xml:space="preserve">К отчету о достижении значений результатов прилагается информация о реализованных мероприятиях социального проекта, содержащая описание таких мероприятий, сведения о месте и времени их проведения, количестве участников мероприятий социального проекта, об опубликовании информационных материалов о реализованных мероприятиях социального проекта в средствах массовой информации, а также материалы фото- и (или) видеофиксации, снимки экрана ("скриншоты") информации, размещенной в сети "Интернет", о реализованных мероприятиях социального проекта и (или) иные документы, подтверждающие факт достижения значений результатов, установленных соглашением, оформленная в свободной форме, листы которой должны быть прошиты, пронумерованы, заверены руководителем получателя субсидии или уполномоченным лицом и скреплены печатью получателя субсидии (при наличии печати).</w:t>
      </w:r>
    </w:p>
    <w:p>
      <w:pPr>
        <w:pStyle w:val="0"/>
        <w:spacing w:before="200" w:line-rule="auto"/>
        <w:ind w:firstLine="540"/>
        <w:jc w:val="both"/>
      </w:pPr>
      <w:r>
        <w:rPr>
          <w:sz w:val="20"/>
        </w:rPr>
        <w:t xml:space="preserve">К отчету об осуществлении расходов, источником финансового обеспечения которых является субсидия, прилагаются копии документов по произведенным расходам, подтверждающих целевое использование субсидии (договоров аренды нежилых помещений, транспорта, договоров на поставку товаров, выполнение работ, оказание услуг, товарных накладных, актов сдачи-приемки товаров, выполненных работ, оказанных услуг, счетов-фактур, платежных поручений или расходных кассовых ордеров и иных документов), которые должны быть прошиты, пронумерованы, заверены руководителем получателя субсидии или уполномоченным лицом и скреплены печатью получателя субсидии (при наличии печати).</w:t>
      </w:r>
    </w:p>
    <w:p>
      <w:pPr>
        <w:pStyle w:val="0"/>
        <w:jc w:val="both"/>
      </w:pPr>
      <w:r>
        <w:rPr>
          <w:sz w:val="20"/>
        </w:rPr>
        <w:t xml:space="preserve">(п. 41 в ред. </w:t>
      </w:r>
      <w:hyperlink w:history="0" r:id="rId92"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42. Правительство Ставропольского края в течение 5 рабочих дней со дня поступления от получателя субсидии отчетов осуществляет их проверку на предмет соответствия формам, установленным соглашением, и требованиям, установленным к ним </w:t>
      </w:r>
      <w:hyperlink w:history="0" w:anchor="P561" w:tooltip="41. Получатель субсидии представляет ежеквартально, в срок не позднее 5-го числа месяца, следующего за отчетным кварталом, в течение всего периода реализации социального проекта в Правительство Ставропольского края отчет о достижении значений результатов и отчет об осуществлении расходов, источником финансового обеспечения которых является субсидия, по формам, установленным соглашением (далее совместно именуемые - отчеты).">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В случае если отчеты не соответствуют формам, установленным соглашением, и требованиям, установленным к ним </w:t>
      </w:r>
      <w:hyperlink w:history="0" w:anchor="P561" w:tooltip="41. Получатель субсидии представляет ежеквартально, в срок не позднее 5-го числа месяца, следующего за отчетным кварталом, в течение всего периода реализации социального проекта в Правительство Ставропольского края отчет о достижении значений результатов и отчет об осуществлении расходов, источником финансового обеспечения которых является субсидия, по формам, установленным соглашением (далее совместно именуемые - отчеты).">
        <w:r>
          <w:rPr>
            <w:sz w:val="20"/>
            <w:color w:val="0000ff"/>
          </w:rPr>
          <w:t xml:space="preserve">пунктом 41</w:t>
        </w:r>
      </w:hyperlink>
      <w:r>
        <w:rPr>
          <w:sz w:val="20"/>
        </w:rPr>
        <w:t xml:space="preserve"> настоящего Порядка, получателю субсидии направляется уведомление о несоответствии отчетов формам, установленным соглашением, и (или) требованиям, установленным к ним </w:t>
      </w:r>
      <w:hyperlink w:history="0" w:anchor="P561" w:tooltip="41. Получатель субсидии представляет ежеквартально, в срок не позднее 5-го числа месяца, следующего за отчетным кварталом, в течение всего периода реализации социального проекта в Правительство Ставропольского края отчет о достижении значений результатов и отчет об осуществлении расходов, источником финансового обеспечения которых является субсидия, по формам, установленным соглашением (далее совместно именуемые - отчеты).">
        <w:r>
          <w:rPr>
            <w:sz w:val="20"/>
            <w:color w:val="0000ff"/>
          </w:rPr>
          <w:t xml:space="preserve">пунктом 41</w:t>
        </w:r>
      </w:hyperlink>
      <w:r>
        <w:rPr>
          <w:sz w:val="20"/>
        </w:rPr>
        <w:t xml:space="preserve"> настоящего Порядка (далее - уведомление).</w:t>
      </w:r>
    </w:p>
    <w:p>
      <w:pPr>
        <w:pStyle w:val="0"/>
        <w:spacing w:before="200" w:line-rule="auto"/>
        <w:ind w:firstLine="540"/>
        <w:jc w:val="both"/>
      </w:pPr>
      <w:r>
        <w:rPr>
          <w:sz w:val="20"/>
        </w:rPr>
        <w:t xml:space="preserve">Получатель субсидии устраняет выявленные недостатки в срок, не превышающий 5 календарных дней со дня получения уведомления. В случае неустранения получателем субсидии в установленный срок выявленных недостатков отчеты считаются непредставленными.</w:t>
      </w:r>
    </w:p>
    <w:p>
      <w:pPr>
        <w:pStyle w:val="0"/>
        <w:jc w:val="both"/>
      </w:pPr>
      <w:r>
        <w:rPr>
          <w:sz w:val="20"/>
        </w:rPr>
        <w:t xml:space="preserve">(п. 42 в ред. </w:t>
      </w:r>
      <w:hyperlink w:history="0" r:id="rId93"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1"/>
        <w:spacing w:before="200" w:line-rule="auto"/>
        <w:jc w:val="both"/>
      </w:pPr>
      <w:r>
        <w:rPr>
          <w:sz w:val="20"/>
        </w:rPr>
        <w:t xml:space="preserve">      1</w:t>
      </w:r>
    </w:p>
    <w:p>
      <w:pPr>
        <w:pStyle w:val="1"/>
        <w:jc w:val="both"/>
      </w:pPr>
      <w:r>
        <w:rPr>
          <w:sz w:val="20"/>
        </w:rPr>
        <w:t xml:space="preserve">    42 .   Мониторинг   достижения   результатов   (далее   -   мониторинг)</w:t>
      </w:r>
    </w:p>
    <w:p>
      <w:pPr>
        <w:pStyle w:val="1"/>
        <w:jc w:val="both"/>
      </w:pPr>
      <w:r>
        <w:rPr>
          <w:sz w:val="20"/>
        </w:rPr>
        <w:t xml:space="preserve">осуществляется  исходя  из  достижения  значений результатов, установленных</w:t>
      </w:r>
    </w:p>
    <w:p>
      <w:pPr>
        <w:pStyle w:val="1"/>
        <w:jc w:val="both"/>
      </w:pPr>
      <w:r>
        <w:rPr>
          <w:sz w:val="20"/>
        </w:rPr>
        <w:t xml:space="preserve">соглашением,   и   событий,   отражающих  факт  завершения  соответствующих</w:t>
      </w:r>
    </w:p>
    <w:p>
      <w:pPr>
        <w:pStyle w:val="1"/>
        <w:jc w:val="both"/>
      </w:pPr>
      <w:r>
        <w:rPr>
          <w:sz w:val="20"/>
        </w:rPr>
        <w:t xml:space="preserve">мероприятий  по  получению  результатов (контрольных точек), в порядке и по</w:t>
      </w:r>
    </w:p>
    <w:p>
      <w:pPr>
        <w:pStyle w:val="1"/>
        <w:jc w:val="both"/>
      </w:pPr>
      <w:r>
        <w:rPr>
          <w:sz w:val="20"/>
        </w:rPr>
        <w:t xml:space="preserve">формам, установленным Минфином России.</w:t>
      </w:r>
    </w:p>
    <w:p>
      <w:pPr>
        <w:pStyle w:val="0"/>
        <w:ind w:firstLine="540"/>
        <w:jc w:val="both"/>
      </w:pPr>
      <w:r>
        <w:rPr>
          <w:sz w:val="20"/>
        </w:rPr>
        <w:t xml:space="preserve">В целях проведения мониторинга Правительство Ставропольского края ежегодно формирует и утверждает одновременно с заключением соглашения план мероприятий по достижению результатов.</w:t>
      </w:r>
    </w:p>
    <w:bookmarkStart w:id="576" w:name="P576"/>
    <w:bookmarkEnd w:id="576"/>
    <w:p>
      <w:pPr>
        <w:pStyle w:val="0"/>
        <w:spacing w:before="200" w:line-rule="auto"/>
        <w:ind w:firstLine="540"/>
        <w:jc w:val="both"/>
      </w:pPr>
      <w:r>
        <w:rPr>
          <w:sz w:val="20"/>
        </w:rPr>
        <w:t xml:space="preserve">Оценка достижения получателем субсидии значений результатов осуществляется на основании отчета о реализации плана мероприятий по достижению результатов, формируемого получателем субсидии в сроки и по форме, установленным Минфином России.</w:t>
      </w:r>
    </w:p>
    <w:p>
      <w:pPr>
        <w:pStyle w:val="0"/>
        <w:spacing w:before="200" w:line-rule="auto"/>
        <w:ind w:firstLine="540"/>
        <w:jc w:val="both"/>
      </w:pPr>
      <w:r>
        <w:rPr>
          <w:sz w:val="20"/>
        </w:rPr>
        <w:t xml:space="preserve">Получатели субсидий несут ответственность за полноту, достоверность и своевременность формирования ими отчета, указанного в </w:t>
      </w:r>
      <w:hyperlink w:history="0" w:anchor="P576" w:tooltip="Оценка достижения получателем субсидии значений результатов осуществляется на основании отчета о реализации плана мероприятий по достижению результатов, формируемого получателем субсидии в сроки и по форме, установленным Минфином России.">
        <w:r>
          <w:rPr>
            <w:sz w:val="20"/>
            <w:color w:val="0000ff"/>
          </w:rPr>
          <w:t xml:space="preserve">абзаце третьем</w:t>
        </w:r>
      </w:hyperlink>
      <w:r>
        <w:rPr>
          <w:sz w:val="20"/>
        </w:rPr>
        <w:t xml:space="preserve"> настоящего пункта, в порядке, установленном законодательством Российской Федерации и законодательством Ставропольского края.</w:t>
      </w:r>
    </w:p>
    <w:p>
      <w:pPr>
        <w:pStyle w:val="0"/>
        <w:jc w:val="both"/>
      </w:pPr>
      <w:r>
        <w:rPr>
          <w:sz w:val="20"/>
        </w:rPr>
        <w:t xml:space="preserve">(п. 42.1 в ред. </w:t>
      </w:r>
      <w:hyperlink w:history="0" r:id="rId94"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43. Ответственность за нецелевое использование субсидии, полноту и достоверность представленных в Правительство Ставропольского края заявки и документов, предусмотренных </w:t>
      </w:r>
      <w:hyperlink w:history="0" w:anchor="P286" w:tooltip="11. В состав заявки включаются следующие документы:">
        <w:r>
          <w:rPr>
            <w:sz w:val="20"/>
            <w:color w:val="0000ff"/>
          </w:rPr>
          <w:t xml:space="preserve">пунктами 11</w:t>
        </w:r>
      </w:hyperlink>
      <w:r>
        <w:rPr>
          <w:sz w:val="20"/>
        </w:rPr>
        <w:t xml:space="preserve"> и </w:t>
      </w:r>
      <w:hyperlink w:history="0" w:anchor="P561" w:tooltip="41. Получатель субсидии представляет ежеквартально, в срок не позднее 5-го числа месяца, следующего за отчетным кварталом, в течение всего периода реализации социального проекта в Правительство Ставропольского края отчет о достижении значений результатов и отчет об осуществлении расходов, источником финансового обеспечения которых является субсидия, по формам, установленным соглашением (далее совместно именуемые - отчеты).">
        <w:r>
          <w:rPr>
            <w:sz w:val="20"/>
            <w:color w:val="0000ff"/>
          </w:rPr>
          <w:t xml:space="preserve">41</w:t>
        </w:r>
      </w:hyperlink>
      <w:r>
        <w:rPr>
          <w:sz w:val="20"/>
        </w:rPr>
        <w:t xml:space="preserve"> настоящего Порядка, документов, содержащих сведения, указанные в </w:t>
      </w:r>
      <w:hyperlink w:history="0" w:anchor="P334" w:tooltip="сведения о некоммерческой организации, содержащиеся в Едином государственном реестре юридических лиц;">
        <w:r>
          <w:rPr>
            <w:sz w:val="20"/>
            <w:color w:val="0000ff"/>
          </w:rPr>
          <w:t xml:space="preserve">абзацах втором</w:t>
        </w:r>
      </w:hyperlink>
      <w:r>
        <w:rPr>
          <w:sz w:val="20"/>
        </w:rPr>
        <w:t xml:space="preserve"> и </w:t>
      </w:r>
      <w:hyperlink w:history="0" w:anchor="P335"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третьем пункта 13</w:t>
        </w:r>
      </w:hyperlink>
      <w:r>
        <w:rPr>
          <w:sz w:val="20"/>
        </w:rPr>
        <w:t xml:space="preserve"> настоящего Порядка, в случае их представления получателем субсидии, а также своевременность их представления несет получатель субсидии в порядке, установленном законодательством Российской Федерации и законодательством Ставропольского края.</w:t>
      </w:r>
    </w:p>
    <w:p>
      <w:pPr>
        <w:pStyle w:val="0"/>
        <w:jc w:val="both"/>
      </w:pPr>
      <w:r>
        <w:rPr>
          <w:sz w:val="20"/>
        </w:rPr>
        <w:t xml:space="preserve">(в ред. </w:t>
      </w:r>
      <w:hyperlink w:history="0" r:id="rId95" w:tooltip="Постановление Правительства Ставропольского края от 26.12.2022 N 829-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26.12.2022 N 829-п)</w:t>
      </w:r>
    </w:p>
    <w:p>
      <w:pPr>
        <w:pStyle w:val="0"/>
        <w:spacing w:before="200" w:line-rule="auto"/>
        <w:ind w:firstLine="540"/>
        <w:jc w:val="both"/>
      </w:pPr>
      <w:r>
        <w:rPr>
          <w:sz w:val="20"/>
        </w:rPr>
        <w:t xml:space="preserve">44. Возврату в краевой бюджет подлежит субсидия в случаях:</w:t>
      </w:r>
    </w:p>
    <w:bookmarkStart w:id="582" w:name="P582"/>
    <w:bookmarkEnd w:id="582"/>
    <w:p>
      <w:pPr>
        <w:pStyle w:val="0"/>
        <w:spacing w:before="200" w:line-rule="auto"/>
        <w:ind w:firstLine="540"/>
        <w:jc w:val="both"/>
      </w:pPr>
      <w:r>
        <w:rPr>
          <w:sz w:val="20"/>
        </w:rPr>
        <w:t xml:space="preserve">установления факта представления получателем субсидии недостоверной информации в целях получения субсидии;</w:t>
      </w:r>
    </w:p>
    <w:p>
      <w:pPr>
        <w:pStyle w:val="0"/>
        <w:spacing w:before="200" w:line-rule="auto"/>
        <w:ind w:firstLine="540"/>
        <w:jc w:val="both"/>
      </w:pPr>
      <w:r>
        <w:rPr>
          <w:sz w:val="20"/>
        </w:rPr>
        <w:t xml:space="preserve">нарушения получателем субсидии условий предоставления субсидии, выявленного в том числе по фактам проверок, проведенных Правительством Ставропольского края как получателем бюджетных средств, Фондом (в случае предоставления субсидий за счет средств краевого бюджета, источником финансового обеспечения которых являются гранты Фонда) и органами государственного финансового контроля;</w:t>
      </w:r>
    </w:p>
    <w:bookmarkStart w:id="584" w:name="P584"/>
    <w:bookmarkEnd w:id="584"/>
    <w:p>
      <w:pPr>
        <w:pStyle w:val="0"/>
        <w:spacing w:before="200" w:line-rule="auto"/>
        <w:ind w:firstLine="540"/>
        <w:jc w:val="both"/>
      </w:pPr>
      <w:r>
        <w:rPr>
          <w:sz w:val="20"/>
        </w:rPr>
        <w:t xml:space="preserve">не достижения получателем субсидии значения результата, установленного соглашением;</w:t>
      </w:r>
    </w:p>
    <w:bookmarkStart w:id="585" w:name="P585"/>
    <w:bookmarkEnd w:id="585"/>
    <w:p>
      <w:pPr>
        <w:pStyle w:val="0"/>
        <w:spacing w:before="200" w:line-rule="auto"/>
        <w:ind w:firstLine="540"/>
        <w:jc w:val="both"/>
      </w:pPr>
      <w:r>
        <w:rPr>
          <w:sz w:val="20"/>
        </w:rPr>
        <w:t xml:space="preserve">образования остатка субсидии, не использованного получателем субсидии в отчетном финансовом году, в отношении которого Правительством Ставропольского края в установленном им порядке, принято решение о его возврате в связи с отсутствием в нем потребности (далее - остаток субсидии).</w:t>
      </w:r>
    </w:p>
    <w:p>
      <w:pPr>
        <w:pStyle w:val="0"/>
        <w:jc w:val="both"/>
      </w:pPr>
      <w:r>
        <w:rPr>
          <w:sz w:val="20"/>
        </w:rPr>
        <w:t xml:space="preserve">(в ред. </w:t>
      </w:r>
      <w:hyperlink w:history="0" r:id="rId96"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В случаях, предусмотренных абзацами вторым и третьим настоящего пункта (за исключением случая нецелевого использования субсидии), субсидия подлежит возврату получателем субсидии в краевой бюджет в полном объеме.</w:t>
      </w:r>
    </w:p>
    <w:p>
      <w:pPr>
        <w:pStyle w:val="0"/>
        <w:spacing w:before="200" w:line-rule="auto"/>
        <w:ind w:firstLine="540"/>
        <w:jc w:val="both"/>
      </w:pPr>
      <w:r>
        <w:rPr>
          <w:sz w:val="20"/>
        </w:rPr>
        <w:t xml:space="preserve">В случае нецелевого использования субсидии средства, использованные не по целевому назначению, подлежат возврату получателем субсидии в краевой бюджет в соответствии с законодательством Российской Федерации.</w:t>
      </w:r>
    </w:p>
    <w:p>
      <w:pPr>
        <w:pStyle w:val="0"/>
        <w:jc w:val="both"/>
      </w:pPr>
      <w:r>
        <w:rPr>
          <w:sz w:val="20"/>
        </w:rPr>
        <w:t xml:space="preserve">(п. 44 в ред. </w:t>
      </w:r>
      <w:hyperlink w:history="0" r:id="rId97" w:tooltip="Постановление Правительства Ставропольского края от 26.12.2022 N 829-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26.12.2022 N 829-п)</w:t>
      </w:r>
    </w:p>
    <w:p>
      <w:pPr>
        <w:pStyle w:val="0"/>
        <w:spacing w:before="200" w:line-rule="auto"/>
        <w:ind w:firstLine="540"/>
        <w:jc w:val="both"/>
      </w:pPr>
      <w:r>
        <w:rPr>
          <w:sz w:val="20"/>
        </w:rPr>
        <w:t xml:space="preserve">45. В случае недостижения получателем субсидии значения результата, установленного соглашением, объем субсидии, подлежащий возврату получателем субсидии в краевой бюджет, определяется по следующей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S x k x (m / n) x 0,1, где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объем субсидии, подлежащий возврату получателем субсидии в краевой бюджет в случае недостижения получателем субсидии значения результата, установленного соглашением;</w:t>
      </w:r>
    </w:p>
    <w:p>
      <w:pPr>
        <w:pStyle w:val="0"/>
        <w:spacing w:before="200" w:line-rule="auto"/>
        <w:ind w:firstLine="540"/>
        <w:jc w:val="both"/>
      </w:pPr>
      <w:r>
        <w:rPr>
          <w:sz w:val="20"/>
        </w:rPr>
        <w:t xml:space="preserve">S - размер субсидии, предоставленной получателю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по которым индекс, отражающий уровень недостижения получателем субсидии значения i-го результата, имеет положительное значение;</w:t>
      </w:r>
    </w:p>
    <w:p>
      <w:pPr>
        <w:pStyle w:val="0"/>
        <w:spacing w:before="200" w:line-rule="auto"/>
        <w:ind w:firstLine="540"/>
        <w:jc w:val="both"/>
      </w:pPr>
      <w:r>
        <w:rPr>
          <w:sz w:val="20"/>
        </w:rPr>
        <w:t xml:space="preserve">n - общее количество результатов;</w:t>
      </w:r>
    </w:p>
    <w:p>
      <w:pPr>
        <w:pStyle w:val="0"/>
        <w:spacing w:before="200" w:line-rule="auto"/>
        <w:ind w:firstLine="540"/>
        <w:jc w:val="both"/>
      </w:pPr>
      <w:r>
        <w:rPr>
          <w:sz w:val="20"/>
        </w:rPr>
        <w:t xml:space="preserve">0,1 - поправочный коэффициент.</w:t>
      </w:r>
    </w:p>
    <w:p>
      <w:pPr>
        <w:pStyle w:val="0"/>
        <w:spacing w:before="200" w:line-rule="auto"/>
        <w:ind w:firstLine="540"/>
        <w:jc w:val="both"/>
      </w:pPr>
      <w:r>
        <w:rPr>
          <w:sz w:val="20"/>
        </w:rPr>
        <w:t xml:space="preserve">Коэффициент возврата субсидии, определяется по следующей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 где</w:t>
      </w:r>
    </w:p>
    <w:p>
      <w:pPr>
        <w:pStyle w:val="0"/>
        <w:jc w:val="both"/>
      </w:pPr>
      <w:r>
        <w:rPr>
          <w:sz w:val="20"/>
        </w:rPr>
      </w:r>
    </w:p>
    <w:p>
      <w:pPr>
        <w:pStyle w:val="0"/>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SUM - знак суммирования;</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получателем значения i-го результата;</w:t>
      </w:r>
    </w:p>
    <w:p>
      <w:pPr>
        <w:pStyle w:val="0"/>
        <w:spacing w:before="200" w:line-rule="auto"/>
        <w:ind w:firstLine="540"/>
        <w:jc w:val="both"/>
      </w:pPr>
      <w:r>
        <w:rPr>
          <w:sz w:val="20"/>
        </w:rPr>
        <w:t xml:space="preserve">m - количество результатов, по которым индекс, отражающий уровень недостижения получателем субсидии значения i-го результата, имеет положительное значение.</w:t>
      </w:r>
    </w:p>
    <w:p>
      <w:pPr>
        <w:pStyle w:val="0"/>
        <w:spacing w:before="200" w:line-rule="auto"/>
        <w:ind w:firstLine="540"/>
        <w:jc w:val="both"/>
      </w:pPr>
      <w:r>
        <w:rPr>
          <w:sz w:val="20"/>
        </w:rPr>
        <w:t xml:space="preserve">Индекс, отражающий уровень недостижения получателем значения i-го результата, определяется по следующей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P</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получателем значения i-го результата;</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на отчетную дату;</w:t>
      </w:r>
    </w:p>
    <w:p>
      <w:pPr>
        <w:pStyle w:val="0"/>
        <w:spacing w:before="200" w:line-rule="auto"/>
        <w:ind w:firstLine="540"/>
        <w:jc w:val="both"/>
      </w:pPr>
      <w:r>
        <w:rPr>
          <w:sz w:val="20"/>
        </w:rPr>
        <w:t xml:space="preserve">P</w:t>
      </w:r>
      <w:r>
        <w:rPr>
          <w:sz w:val="20"/>
          <w:vertAlign w:val="subscript"/>
        </w:rPr>
        <w:t xml:space="preserve">i</w:t>
      </w:r>
      <w:r>
        <w:rPr>
          <w:sz w:val="20"/>
        </w:rPr>
        <w:t xml:space="preserve"> - плановое значение i-го результата, установленное соглашением.</w:t>
      </w:r>
    </w:p>
    <w:p>
      <w:pPr>
        <w:pStyle w:val="0"/>
        <w:jc w:val="both"/>
      </w:pPr>
      <w:r>
        <w:rPr>
          <w:sz w:val="20"/>
        </w:rPr>
        <w:t xml:space="preserve">(п. 45 в ред. </w:t>
      </w:r>
      <w:hyperlink w:history="0" r:id="rId98"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46. Возврат субсидии в случаях, предусмотренных </w:t>
      </w:r>
      <w:hyperlink w:history="0" w:anchor="P582" w:tooltip="установления факта представления получателем субсидии недостоверной информации в целях получения субсидии;">
        <w:r>
          <w:rPr>
            <w:sz w:val="20"/>
            <w:color w:val="0000ff"/>
          </w:rPr>
          <w:t xml:space="preserve">абзацами вторым</w:t>
        </w:r>
      </w:hyperlink>
      <w:r>
        <w:rPr>
          <w:sz w:val="20"/>
        </w:rPr>
        <w:t xml:space="preserve"> - </w:t>
      </w:r>
      <w:hyperlink w:history="0" w:anchor="P584" w:tooltip="не достижения получателем субсидии значения результата, установленного соглашением;">
        <w:r>
          <w:rPr>
            <w:sz w:val="20"/>
            <w:color w:val="0000ff"/>
          </w:rPr>
          <w:t xml:space="preserve">четвертым пункта 44</w:t>
        </w:r>
      </w:hyperlink>
      <w:r>
        <w:rPr>
          <w:sz w:val="20"/>
        </w:rPr>
        <w:t xml:space="preserve"> настоящего Порядка, осуществляется в следующем порядке:</w:t>
      </w:r>
    </w:p>
    <w:p>
      <w:pPr>
        <w:pStyle w:val="0"/>
        <w:spacing w:before="200" w:line-rule="auto"/>
        <w:ind w:firstLine="540"/>
        <w:jc w:val="both"/>
      </w:pPr>
      <w:r>
        <w:rPr>
          <w:sz w:val="20"/>
        </w:rPr>
        <w:t xml:space="preserve">управление по взаимодействию с институтами гражданского общества в течение 10 рабочих дней со дня получения акта проверки, составленного контрольным управлением Губернатора Ставропольского края, либо иного документа, отражающего результат проверки, от органа государственного финансового контроля Ставропольского края направляет получателю субсидии требование о возврате субсидии;</w:t>
      </w:r>
    </w:p>
    <w:p>
      <w:pPr>
        <w:pStyle w:val="0"/>
        <w:spacing w:before="200" w:line-rule="auto"/>
        <w:ind w:firstLine="540"/>
        <w:jc w:val="both"/>
      </w:pPr>
      <w:r>
        <w:rPr>
          <w:sz w:val="20"/>
        </w:rPr>
        <w:t xml:space="preserve">получатель субсидии производит возврат субсидии в течение 60 календарных дней со дня получения требования о возврате субсидии.</w:t>
      </w:r>
    </w:p>
    <w:p>
      <w:pPr>
        <w:pStyle w:val="0"/>
        <w:spacing w:before="200" w:line-rule="auto"/>
        <w:ind w:firstLine="540"/>
        <w:jc w:val="both"/>
      </w:pPr>
      <w:r>
        <w:rPr>
          <w:sz w:val="20"/>
        </w:rPr>
        <w:t xml:space="preserve">В случае, предусмотренном </w:t>
      </w:r>
      <w:hyperlink w:history="0" w:anchor="P585" w:tooltip="образования остатка субсидии, не использованного получателем субсидии в отчетном финансовом году, в отношении которого Правительством Ставропольского края в установленном им порядке, принято решение о его возврате в связи с отсутствием в нем потребности (далее - остаток субсидии).">
        <w:r>
          <w:rPr>
            <w:sz w:val="20"/>
            <w:color w:val="0000ff"/>
          </w:rPr>
          <w:t xml:space="preserve">абзацем пятым пункта 44</w:t>
        </w:r>
      </w:hyperlink>
      <w:r>
        <w:rPr>
          <w:sz w:val="20"/>
        </w:rPr>
        <w:t xml:space="preserve"> настоящего Порядка, остаток субсидии подлежит возврату получателем субсидии в краевой бюджет в порядке, установленном министерством финансов Ставропольского края.</w:t>
      </w:r>
    </w:p>
    <w:p>
      <w:pPr>
        <w:pStyle w:val="0"/>
        <w:jc w:val="both"/>
      </w:pPr>
      <w:r>
        <w:rPr>
          <w:sz w:val="20"/>
        </w:rPr>
        <w:t xml:space="preserve">(п. 46 в ред. </w:t>
      </w:r>
      <w:hyperlink w:history="0" r:id="rId99"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47. При нарушении получателем субсидии срока возврата субсидии Правительство Ставропольского края принимает меры по взысканию указанных средств в краевой бюджет в порядке, установленном законодательством Российской Федерации и законодательством Ставропольского края.</w:t>
      </w:r>
    </w:p>
    <w:p>
      <w:pPr>
        <w:pStyle w:val="1"/>
        <w:spacing w:before="200" w:line-rule="auto"/>
        <w:jc w:val="both"/>
      </w:pPr>
      <w:r>
        <w:rPr>
          <w:sz w:val="20"/>
        </w:rPr>
        <w:t xml:space="preserve">    48.  Проверка  соблюдения получателями субсидий и лицами,  указанными в</w:t>
      </w:r>
    </w:p>
    <w:p>
      <w:pPr>
        <w:pStyle w:val="1"/>
        <w:jc w:val="both"/>
      </w:pPr>
      <w:r>
        <w:rPr>
          <w:sz w:val="20"/>
        </w:rPr>
        <w:t xml:space="preserve">                     1</w:t>
      </w:r>
    </w:p>
    <w:p>
      <w:pPr>
        <w:pStyle w:val="1"/>
        <w:jc w:val="both"/>
      </w:pPr>
      <w:hyperlink w:history="0" r:id="rId10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  статьи  78</w:t>
        </w:r>
      </w:hyperlink>
      <w:r>
        <w:rPr>
          <w:sz w:val="20"/>
        </w:rPr>
        <w:t xml:space="preserve">   Бюджетного  кодекса Российской Федерации, условий и</w:t>
      </w:r>
    </w:p>
    <w:p>
      <w:pPr>
        <w:pStyle w:val="1"/>
        <w:jc w:val="both"/>
      </w:pPr>
      <w:r>
        <w:rPr>
          <w:sz w:val="20"/>
        </w:rPr>
        <w:t xml:space="preserve">порядка  предоставления  субсидий,  в том числе в части достижения значений</w:t>
      </w:r>
    </w:p>
    <w:p>
      <w:pPr>
        <w:pStyle w:val="1"/>
        <w:jc w:val="both"/>
      </w:pPr>
      <w:r>
        <w:rPr>
          <w:sz w:val="20"/>
        </w:rPr>
        <w:t xml:space="preserve">результатов,   установленных   соглашением,  осуществляется  Правительством</w:t>
      </w:r>
    </w:p>
    <w:p>
      <w:pPr>
        <w:pStyle w:val="1"/>
        <w:jc w:val="both"/>
      </w:pPr>
      <w:r>
        <w:rPr>
          <w:sz w:val="20"/>
        </w:rPr>
        <w:t xml:space="preserve">Ставропольского  края  в  устанавливаемом  им  порядке,  Фондом  (в  случае</w:t>
      </w:r>
    </w:p>
    <w:p>
      <w:pPr>
        <w:pStyle w:val="1"/>
        <w:jc w:val="both"/>
      </w:pPr>
      <w:r>
        <w:rPr>
          <w:sz w:val="20"/>
        </w:rPr>
        <w:t xml:space="preserve">предоставления  субсидий  за  счет  средств  краевого  бюджета,  источником</w:t>
      </w:r>
    </w:p>
    <w:p>
      <w:pPr>
        <w:pStyle w:val="1"/>
        <w:jc w:val="both"/>
      </w:pPr>
      <w:r>
        <w:rPr>
          <w:sz w:val="20"/>
        </w:rPr>
        <w:t xml:space="preserve">финансового  обеспечения  которых  являются гранты Фонда), а также органами</w:t>
      </w:r>
    </w:p>
    <w:p>
      <w:pPr>
        <w:pStyle w:val="1"/>
        <w:jc w:val="both"/>
      </w:pPr>
      <w:r>
        <w:rPr>
          <w:sz w:val="20"/>
        </w:rPr>
        <w:t xml:space="preserve">                                                                        1</w:t>
      </w:r>
    </w:p>
    <w:p>
      <w:pPr>
        <w:pStyle w:val="1"/>
        <w:jc w:val="both"/>
      </w:pPr>
      <w:r>
        <w:rPr>
          <w:sz w:val="20"/>
        </w:rPr>
        <w:t xml:space="preserve">государственного  финансового  контроля  в  соответствии со </w:t>
      </w:r>
      <w:hyperlink w:history="0" r:id="rId10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w:t>
        </w:r>
      </w:hyperlink>
      <w:r>
        <w:rPr>
          <w:sz w:val="20"/>
        </w:rPr>
        <w:t xml:space="preserve">  и</w:t>
      </w:r>
    </w:p>
    <w:p>
      <w:pPr>
        <w:pStyle w:val="1"/>
        <w:jc w:val="both"/>
      </w:pPr>
      <w:r>
        <w:rPr>
          <w:sz w:val="20"/>
        </w:rPr>
        <w:t xml:space="preserve">   2</w:t>
      </w:r>
    </w:p>
    <w:p>
      <w:pPr>
        <w:pStyle w:val="1"/>
        <w:jc w:val="both"/>
      </w:pPr>
      <w:hyperlink w:history="0" r:id="rId10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Ставропольского края от 26.12.2022 </w:t>
      </w:r>
      <w:hyperlink w:history="0" r:id="rId103" w:tooltip="Постановление Правительства Ставропольского края от 26.12.2022 N 829-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КонсультантПлюс}">
        <w:r>
          <w:rPr>
            <w:sz w:val="20"/>
            <w:color w:val="0000ff"/>
          </w:rPr>
          <w:t xml:space="preserve">N 829-п</w:t>
        </w:r>
      </w:hyperlink>
      <w:r>
        <w:rPr>
          <w:sz w:val="20"/>
        </w:rPr>
        <w:t xml:space="preserve">, от 12.04.2023 </w:t>
      </w:r>
      <w:hyperlink w:history="0" r:id="rId104"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N 197-п</w:t>
        </w:r>
      </w:hyperlink>
      <w:r>
        <w:rPr>
          <w:sz w:val="20"/>
        </w:rPr>
        <w:t xml:space="preserve">)</w:t>
      </w:r>
    </w:p>
    <w:p>
      <w:pPr>
        <w:pStyle w:val="0"/>
        <w:spacing w:before="200" w:line-rule="auto"/>
        <w:ind w:firstLine="540"/>
        <w:jc w:val="both"/>
      </w:pPr>
      <w:r>
        <w:rPr>
          <w:sz w:val="20"/>
        </w:rPr>
        <w:t xml:space="preserve">49. Оценка достижения получателями субсидий значений результатов осуществляется в порядке, утверждаемом Правительством Ставропольского края.</w:t>
      </w:r>
    </w:p>
    <w:p>
      <w:pPr>
        <w:pStyle w:val="0"/>
        <w:jc w:val="both"/>
      </w:pPr>
      <w:r>
        <w:rPr>
          <w:sz w:val="20"/>
        </w:rPr>
        <w:t xml:space="preserve">(п. 49 в ред. </w:t>
      </w:r>
      <w:hyperlink w:history="0" r:id="rId105"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1"/>
        <w:spacing w:before="200" w:line-rule="auto"/>
        <w:jc w:val="both"/>
      </w:pPr>
      <w:r>
        <w:rPr>
          <w:sz w:val="20"/>
        </w:rPr>
        <w:t xml:space="preserve">      1</w:t>
      </w:r>
    </w:p>
    <w:p>
      <w:pPr>
        <w:pStyle w:val="1"/>
        <w:jc w:val="both"/>
      </w:pPr>
      <w:r>
        <w:rPr>
          <w:sz w:val="20"/>
        </w:rPr>
        <w:t xml:space="preserve">    49 .  Не  использованный  на  01  января  очередного  финансового  года</w:t>
      </w:r>
    </w:p>
    <w:p>
      <w:pPr>
        <w:pStyle w:val="1"/>
        <w:jc w:val="both"/>
      </w:pPr>
      <w:r>
        <w:rPr>
          <w:sz w:val="20"/>
        </w:rPr>
        <w:t xml:space="preserve">остаток  субсидии  может  быть использован получателем субсидии в очередном</w:t>
      </w:r>
    </w:p>
    <w:p>
      <w:pPr>
        <w:pStyle w:val="1"/>
        <w:jc w:val="both"/>
      </w:pPr>
      <w:r>
        <w:rPr>
          <w:sz w:val="20"/>
        </w:rPr>
        <w:t xml:space="preserve">финансовом  году на цель, указанную в пункте 2 настоящего Порядка, в случае</w:t>
      </w:r>
    </w:p>
    <w:p>
      <w:pPr>
        <w:pStyle w:val="1"/>
        <w:jc w:val="both"/>
      </w:pPr>
      <w:r>
        <w:rPr>
          <w:sz w:val="20"/>
        </w:rPr>
        <w:t xml:space="preserve">принятия  Правительством  Ставропольского  края  в установленном им порядке</w:t>
      </w:r>
    </w:p>
    <w:p>
      <w:pPr>
        <w:pStyle w:val="1"/>
        <w:jc w:val="both"/>
      </w:pPr>
      <w:r>
        <w:rPr>
          <w:sz w:val="20"/>
        </w:rPr>
        <w:t xml:space="preserve">решения о наличии потребности в использовании остатка субсидии.</w:t>
      </w:r>
    </w:p>
    <w:p>
      <w:pPr>
        <w:pStyle w:val="0"/>
        <w:jc w:val="both"/>
      </w:pPr>
      <w:r>
        <w:rPr>
          <w:sz w:val="20"/>
        </w:rPr>
        <w:t xml:space="preserve">(п. 49.1 введен </w:t>
      </w:r>
      <w:hyperlink w:history="0" r:id="rId106"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постановлением</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50. Порядок и стандарт предоставления некоммерческой организации государственной услуги по предоставлению субсидии устанавливаются административным регламентом, утверждаемым Правительством Ставропольского края.</w:t>
      </w:r>
    </w:p>
    <w:p>
      <w:pPr>
        <w:pStyle w:val="0"/>
        <w:jc w:val="both"/>
      </w:pPr>
      <w:r>
        <w:rPr>
          <w:sz w:val="20"/>
        </w:rPr>
        <w:t xml:space="preserve">(п. 50 введен </w:t>
      </w:r>
      <w:hyperlink w:history="0" r:id="rId107" w:tooltip="Постановление Правительства Ставропольского края от 26.12.2022 N 829-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КонсультантПлюс}">
        <w:r>
          <w:rPr>
            <w:sz w:val="20"/>
            <w:color w:val="0000ff"/>
          </w:rPr>
          <w:t xml:space="preserve">постановлением</w:t>
        </w:r>
      </w:hyperlink>
      <w:r>
        <w:rPr>
          <w:sz w:val="20"/>
        </w:rPr>
        <w:t xml:space="preserve"> Правительства Ставропольского края от 26.12.2022 N 829-п)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за счет средств бюджета</w:t>
      </w:r>
    </w:p>
    <w:p>
      <w:pPr>
        <w:pStyle w:val="0"/>
        <w:jc w:val="right"/>
      </w:pPr>
      <w:r>
        <w:rPr>
          <w:sz w:val="20"/>
        </w:rPr>
        <w:t xml:space="preserve">Ставропольского края субсидий</w:t>
      </w:r>
    </w:p>
    <w:p>
      <w:pPr>
        <w:pStyle w:val="0"/>
        <w:jc w:val="right"/>
      </w:pPr>
      <w:r>
        <w:rPr>
          <w:sz w:val="20"/>
        </w:rPr>
        <w:t xml:space="preserve">на финансовое обеспечение затрат</w:t>
      </w:r>
    </w:p>
    <w:p>
      <w:pPr>
        <w:pStyle w:val="0"/>
        <w:jc w:val="right"/>
      </w:pPr>
      <w:r>
        <w:rPr>
          <w:sz w:val="20"/>
        </w:rPr>
        <w:t xml:space="preserve">на поддержку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 реализующих социальные</w:t>
      </w:r>
    </w:p>
    <w:p>
      <w:pPr>
        <w:pStyle w:val="0"/>
        <w:jc w:val="right"/>
      </w:pPr>
      <w:r>
        <w:rPr>
          <w:sz w:val="20"/>
        </w:rPr>
        <w:t xml:space="preserve">проекты в Ставропольском крае</w:t>
      </w:r>
    </w:p>
    <w:p>
      <w:pPr>
        <w:pStyle w:val="0"/>
        <w:jc w:val="both"/>
      </w:pPr>
      <w:r>
        <w:rPr>
          <w:sz w:val="20"/>
        </w:rPr>
      </w:r>
    </w:p>
    <w:bookmarkStart w:id="662" w:name="P662"/>
    <w:bookmarkEnd w:id="662"/>
    <w:p>
      <w:pPr>
        <w:pStyle w:val="2"/>
        <w:jc w:val="center"/>
      </w:pPr>
      <w:r>
        <w:rPr>
          <w:sz w:val="20"/>
        </w:rPr>
        <w:t xml:space="preserve">БАЛЛЬНАЯ ШКАЛА</w:t>
      </w:r>
    </w:p>
    <w:p>
      <w:pPr>
        <w:pStyle w:val="2"/>
        <w:jc w:val="center"/>
      </w:pPr>
      <w:r>
        <w:rPr>
          <w:sz w:val="20"/>
        </w:rPr>
        <w:t xml:space="preserve">КРИТЕРИЕВ ОЦЕНКИ ЗАЯВОК СОЦИАЛЬНО ОРИЕНТИРОВАННЫХ</w:t>
      </w:r>
    </w:p>
    <w:p>
      <w:pPr>
        <w:pStyle w:val="2"/>
        <w:jc w:val="center"/>
      </w:pPr>
      <w:r>
        <w:rPr>
          <w:sz w:val="20"/>
        </w:rPr>
        <w:t xml:space="preserve">НЕКОММЕРЧЕСКИХ ОРГАНИЗАЦИЙ НА ПРАВО ПОЛУЧЕНИЯ ЗА СЧЕТ</w:t>
      </w:r>
    </w:p>
    <w:p>
      <w:pPr>
        <w:pStyle w:val="2"/>
        <w:jc w:val="center"/>
      </w:pPr>
      <w:r>
        <w:rPr>
          <w:sz w:val="20"/>
        </w:rPr>
        <w:t xml:space="preserve">СРЕДСТВ БЮДЖЕТА СТАВРОПОЛЬСКОГО КРАЯ СУБСИДИЙ НА ФИНАНСОВОЕ</w:t>
      </w:r>
    </w:p>
    <w:p>
      <w:pPr>
        <w:pStyle w:val="2"/>
        <w:jc w:val="center"/>
      </w:pPr>
      <w:r>
        <w:rPr>
          <w:sz w:val="20"/>
        </w:rPr>
        <w:t xml:space="preserve">ОБЕСПЕЧЕНИЕ ЗАТРАТ НА ПОДДЕРЖКУ СОЦИАЛЬНО ОРИЕНТИРОВАННЫХ</w:t>
      </w:r>
    </w:p>
    <w:p>
      <w:pPr>
        <w:pStyle w:val="2"/>
        <w:jc w:val="center"/>
      </w:pPr>
      <w:r>
        <w:rPr>
          <w:sz w:val="20"/>
        </w:rPr>
        <w:t xml:space="preserve">НЕКОММЕРЧЕСКИХ ОРГАНИЗАЦИЙ, РЕАЛИЗУЮЩИХ СОЦИАЛЬНЫЕ ПРОЕКТЫ</w:t>
      </w:r>
    </w:p>
    <w:p>
      <w:pPr>
        <w:pStyle w:val="2"/>
        <w:jc w:val="center"/>
      </w:pPr>
      <w:r>
        <w:rPr>
          <w:sz w:val="20"/>
        </w:rPr>
        <w:t xml:space="preserve">В СТАВРОПОЛЬСКОМ КРАЕ &lt;*&gt;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8"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color w:val="392c69"/>
              </w:rPr>
              <w:t xml:space="preserve"> Правительства Ставропольского края</w:t>
            </w:r>
          </w:p>
          <w:p>
            <w:pPr>
              <w:pStyle w:val="0"/>
              <w:jc w:val="center"/>
            </w:pPr>
            <w:r>
              <w:rPr>
                <w:sz w:val="20"/>
                <w:color w:val="392c69"/>
              </w:rPr>
              <w:t xml:space="preserve">от 12.04.2023 N 197-п)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Далее соответственно в настоящем Приложении используются сокращения - некоммерческая организация, заявка.</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2"/>
        <w:gridCol w:w="3965"/>
        <w:gridCol w:w="4479"/>
      </w:tblGrid>
      <w:tr>
        <w:tblPrEx>
          <w:tblBorders>
            <w:left w:val="single" w:sz="4"/>
            <w:right w:val="single" w:sz="4"/>
            <w:insideV w:val="single" w:sz="4"/>
            <w:insideH w:val="single" w:sz="4"/>
          </w:tblBorders>
        </w:tblPrEx>
        <w:tc>
          <w:tcPr>
            <w:tcW w:w="562" w:type="dxa"/>
            <w:vAlign w:val="center"/>
            <w:tcBorders>
              <w:top w:val="single" w:sz="4"/>
              <w:bottom w:val="single" w:sz="4"/>
            </w:tcBorders>
          </w:tcPr>
          <w:p>
            <w:pPr>
              <w:pStyle w:val="0"/>
              <w:jc w:val="center"/>
            </w:pPr>
            <w:r>
              <w:rPr>
                <w:sz w:val="20"/>
              </w:rPr>
              <w:t xml:space="preserve">N п/п</w:t>
            </w:r>
          </w:p>
        </w:tc>
        <w:tc>
          <w:tcPr>
            <w:tcW w:w="3965" w:type="dxa"/>
            <w:vAlign w:val="center"/>
            <w:tcBorders>
              <w:top w:val="single" w:sz="4"/>
              <w:bottom w:val="single" w:sz="4"/>
            </w:tcBorders>
          </w:tcPr>
          <w:p>
            <w:pPr>
              <w:pStyle w:val="0"/>
              <w:jc w:val="center"/>
            </w:pPr>
            <w:r>
              <w:rPr>
                <w:sz w:val="20"/>
              </w:rPr>
              <w:t xml:space="preserve">Наименование критерия оценки заявки</w:t>
            </w:r>
          </w:p>
        </w:tc>
        <w:tc>
          <w:tcPr>
            <w:tcW w:w="4479" w:type="dxa"/>
            <w:vAlign w:val="center"/>
            <w:tcBorders>
              <w:top w:val="single" w:sz="4"/>
              <w:bottom w:val="single" w:sz="4"/>
            </w:tcBorders>
          </w:tcPr>
          <w:p>
            <w:pPr>
              <w:pStyle w:val="0"/>
              <w:jc w:val="center"/>
            </w:pPr>
            <w:r>
              <w:rPr>
                <w:sz w:val="20"/>
              </w:rPr>
              <w:t xml:space="preserve">Итоговый балл оценки заявки (баллов)</w:t>
            </w:r>
          </w:p>
        </w:tc>
      </w:tr>
      <w:tr>
        <w:tblPrEx>
          <w:tblBorders>
            <w:left w:val="single" w:sz="4"/>
            <w:right w:val="single" w:sz="4"/>
            <w:insideV w:val="single" w:sz="4"/>
            <w:insideH w:val="single" w:sz="4"/>
          </w:tblBorders>
        </w:tblPrEx>
        <w:tc>
          <w:tcPr>
            <w:tcW w:w="562" w:type="dxa"/>
            <w:vAlign w:val="center"/>
            <w:tcBorders>
              <w:top w:val="single" w:sz="4"/>
              <w:bottom w:val="single" w:sz="4"/>
            </w:tcBorders>
          </w:tcPr>
          <w:p>
            <w:pPr>
              <w:pStyle w:val="0"/>
              <w:jc w:val="center"/>
            </w:pPr>
            <w:r>
              <w:rPr>
                <w:sz w:val="20"/>
              </w:rPr>
              <w:t xml:space="preserve">1</w:t>
            </w:r>
          </w:p>
        </w:tc>
        <w:tc>
          <w:tcPr>
            <w:tcW w:w="3965" w:type="dxa"/>
            <w:vAlign w:val="center"/>
            <w:tcBorders>
              <w:top w:val="single" w:sz="4"/>
              <w:bottom w:val="single" w:sz="4"/>
            </w:tcBorders>
          </w:tcPr>
          <w:p>
            <w:pPr>
              <w:pStyle w:val="0"/>
              <w:jc w:val="center"/>
            </w:pPr>
            <w:r>
              <w:rPr>
                <w:sz w:val="20"/>
              </w:rPr>
              <w:t xml:space="preserve">2</w:t>
            </w:r>
          </w:p>
        </w:tc>
        <w:tc>
          <w:tcPr>
            <w:tcW w:w="4479" w:type="dxa"/>
            <w:vAlign w:val="center"/>
            <w:tcBorders>
              <w:top w:val="single" w:sz="4"/>
              <w:bottom w:val="single" w:sz="4"/>
            </w:tcBorders>
          </w:tcPr>
          <w:p>
            <w:pPr>
              <w:pStyle w:val="0"/>
              <w:jc w:val="center"/>
            </w:pPr>
            <w:r>
              <w:rPr>
                <w:sz w:val="20"/>
              </w:rPr>
              <w:t xml:space="preserve">3</w:t>
            </w:r>
          </w:p>
        </w:tc>
      </w:tr>
      <w:tr>
        <w:tc>
          <w:tcPr>
            <w:tcW w:w="562" w:type="dxa"/>
            <w:tcBorders>
              <w:top w:val="single" w:sz="4"/>
              <w:left w:val="nil"/>
              <w:bottom w:val="nil"/>
              <w:right w:val="nil"/>
            </w:tcBorders>
          </w:tcPr>
          <w:p>
            <w:pPr>
              <w:pStyle w:val="0"/>
              <w:jc w:val="center"/>
            </w:pPr>
            <w:r>
              <w:rPr>
                <w:sz w:val="20"/>
              </w:rPr>
              <w:t xml:space="preserve">1.</w:t>
            </w:r>
          </w:p>
        </w:tc>
        <w:tc>
          <w:tcPr>
            <w:tcW w:w="3965" w:type="dxa"/>
            <w:tcBorders>
              <w:top w:val="single" w:sz="4"/>
              <w:left w:val="nil"/>
              <w:bottom w:val="nil"/>
              <w:right w:val="nil"/>
            </w:tcBorders>
          </w:tcPr>
          <w:p>
            <w:pPr>
              <w:pStyle w:val="0"/>
            </w:pPr>
            <w:r>
              <w:rPr>
                <w:sz w:val="20"/>
              </w:rPr>
              <w:t xml:space="preserve">Актуальность и социальная значимость социального проекта </w:t>
            </w:r>
            <w:hyperlink w:history="0" w:anchor="P837" w:tooltip="&lt;**&gt; Под социальным проектом в настоящем Приложении понимается ограниченный периодом времени комплекс мероприятий, разработанный некоммерческой организацией в целях осуществления в соответствии с учредительными документами видов деятельности, указанных в статье 8 Закона Ставропольского края &quot;О государственной поддержке социально ориентированных некоммерческих организаций в Ставропольском крае&quot;.">
              <w:r>
                <w:rPr>
                  <w:sz w:val="20"/>
                  <w:color w:val="0000ff"/>
                </w:rPr>
                <w:t xml:space="preserve">&lt;**&gt;</w:t>
              </w:r>
            </w:hyperlink>
          </w:p>
        </w:tc>
        <w:tc>
          <w:tcPr>
            <w:tcW w:w="4479" w:type="dxa"/>
            <w:tcBorders>
              <w:top w:val="single" w:sz="4"/>
              <w:left w:val="nil"/>
              <w:bottom w:val="nil"/>
              <w:right w:val="nil"/>
            </w:tcBorders>
          </w:tcPr>
          <w:p>
            <w:pPr>
              <w:pStyle w:val="0"/>
            </w:pPr>
            <w:r>
              <w:rPr>
                <w:sz w:val="20"/>
              </w:rPr>
              <w:t xml:space="preserve">данный критерий оценивается по шкале от 1 до 5 баллов следующим образом:</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5 баллов - актуальность и социальная значимость социального проекта убедительно доказаны, аргументированы и детально раскрыты;</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4 балла - актуальность и социальная значимость социального проекта аргументированы, доказаны, но раскрыты не полностью;</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3 балла - актуальность и социальная значимость социального проекта доказаны недостаточно убедительно, частично аргументированы и не раскрыты;</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2 балла - актуальность и социальная значимость социального проекта не аргументированы, недостаточно доказаны и частично раскрыты;</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1 балл - не аргументирована доказательна база актуальности и социальной значимости социального проекта</w:t>
            </w:r>
          </w:p>
        </w:tc>
      </w:tr>
      <w:tr>
        <w:tc>
          <w:tcPr>
            <w:tcW w:w="562" w:type="dxa"/>
            <w:tcBorders>
              <w:top w:val="nil"/>
              <w:left w:val="nil"/>
              <w:bottom w:val="nil"/>
              <w:right w:val="nil"/>
            </w:tcBorders>
            <w:vMerge w:val="restart"/>
          </w:tcPr>
          <w:p>
            <w:pPr>
              <w:pStyle w:val="0"/>
              <w:jc w:val="center"/>
            </w:pPr>
            <w:r>
              <w:rPr>
                <w:sz w:val="20"/>
              </w:rPr>
              <w:t xml:space="preserve">2.</w:t>
            </w:r>
          </w:p>
        </w:tc>
        <w:tc>
          <w:tcPr>
            <w:tcW w:w="3965" w:type="dxa"/>
            <w:tcBorders>
              <w:top w:val="nil"/>
              <w:left w:val="nil"/>
              <w:bottom w:val="nil"/>
              <w:right w:val="nil"/>
            </w:tcBorders>
            <w:vMerge w:val="restart"/>
          </w:tcPr>
          <w:p>
            <w:pPr>
              <w:pStyle w:val="0"/>
            </w:pPr>
            <w:r>
              <w:rPr>
                <w:sz w:val="20"/>
              </w:rPr>
              <w:t xml:space="preserve">Логическая связность и реализуемость социального проекта, соответствие мероприятий социального проекта его целям, задачам и ожидаемым результатам</w:t>
            </w:r>
          </w:p>
        </w:tc>
        <w:tc>
          <w:tcPr>
            <w:tcW w:w="4479" w:type="dxa"/>
            <w:tcBorders>
              <w:top w:val="nil"/>
              <w:left w:val="nil"/>
              <w:bottom w:val="nil"/>
              <w:right w:val="nil"/>
            </w:tcBorders>
          </w:tcPr>
          <w:p>
            <w:pPr>
              <w:pStyle w:val="0"/>
            </w:pPr>
            <w:r>
              <w:rPr>
                <w:sz w:val="20"/>
              </w:rPr>
              <w:t xml:space="preserve">данный критерий оценивается по</w:t>
            </w:r>
          </w:p>
          <w:p>
            <w:pPr>
              <w:pStyle w:val="0"/>
            </w:pPr>
            <w:r>
              <w:rPr>
                <w:sz w:val="20"/>
              </w:rPr>
              <w:t xml:space="preserve">шкале от 1 до 5 баллов следующим образом: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479" w:type="dxa"/>
            <w:tcBorders>
              <w:top w:val="nil"/>
              <w:left w:val="nil"/>
              <w:bottom w:val="nil"/>
              <w:right w:val="nil"/>
            </w:tcBorders>
          </w:tcPr>
          <w:p>
            <w:pPr>
              <w:pStyle w:val="0"/>
            </w:pPr>
            <w:r>
              <w:rPr>
                <w:sz w:val="20"/>
              </w:rPr>
              <w:t xml:space="preserve">5 баллов - социальный проект логически связан, каждый его раздел содержит информацию, необходимую и достаточную для полного понимания содержания социального проекта; календарный план мероприятий социального проекта структурирован, детализирован, содержит описание конкретных мероприятий и разумные сроки их реализации;</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4 балла - социальный проект логически связан, его разделы содержат необходимую информацию, запланированные мероприятия обеспечивают решение поставленных задач и достижение предполагаемых результатов социального проекта;</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3 балла - социальный проект в целом имеет логическую связность; календарный план мероприятий социального проекта содержит общие направления деятельности, детально не раскрывает последовательность реализации социального проекта;</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2 балла - социальный проект проработан, но в нем отсутствует информация о понимании его содержания, нет логической связности между планируемой деятельностью и ожидаемыми результатами при проведении мероприятий социального проекта;</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1 балл - социальный проект проработан на низком уровне, нет логической связности и реализуемости социального проекта, мероприятия социального проекта не соответствуют его целям, задачам и ожидаемым результатам</w:t>
            </w:r>
          </w:p>
        </w:tc>
      </w:tr>
      <w:tr>
        <w:tc>
          <w:tcPr>
            <w:tcW w:w="562" w:type="dxa"/>
            <w:tcBorders>
              <w:top w:val="nil"/>
              <w:left w:val="nil"/>
              <w:bottom w:val="nil"/>
              <w:right w:val="nil"/>
            </w:tcBorders>
          </w:tcPr>
          <w:p>
            <w:pPr>
              <w:pStyle w:val="0"/>
              <w:jc w:val="center"/>
            </w:pPr>
            <w:r>
              <w:rPr>
                <w:sz w:val="20"/>
              </w:rPr>
              <w:t xml:space="preserve">3.</w:t>
            </w:r>
          </w:p>
        </w:tc>
        <w:tc>
          <w:tcPr>
            <w:tcW w:w="3965" w:type="dxa"/>
            <w:tcBorders>
              <w:top w:val="nil"/>
              <w:left w:val="nil"/>
              <w:bottom w:val="nil"/>
              <w:right w:val="nil"/>
            </w:tcBorders>
          </w:tcPr>
          <w:p>
            <w:pPr>
              <w:pStyle w:val="0"/>
            </w:pPr>
            <w:r>
              <w:rPr>
                <w:sz w:val="20"/>
              </w:rPr>
              <w:t xml:space="preserve">Инновационность, уникальность социального проекта</w:t>
            </w:r>
          </w:p>
        </w:tc>
        <w:tc>
          <w:tcPr>
            <w:tcW w:w="4479" w:type="dxa"/>
            <w:tcBorders>
              <w:top w:val="nil"/>
              <w:left w:val="nil"/>
              <w:bottom w:val="nil"/>
              <w:right w:val="nil"/>
            </w:tcBorders>
          </w:tcPr>
          <w:p>
            <w:pPr>
              <w:pStyle w:val="0"/>
            </w:pPr>
            <w:r>
              <w:rPr>
                <w:sz w:val="20"/>
              </w:rPr>
              <w:t xml:space="preserve">данный критерий оценивается по шкале от 1 до 5 баллов следующим образом:</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5 баллов - социальный проект является инновационным, уникальным, преимущественно направлен на внедрение новых или значительно улучшенных практик, социальный проект реализуется впервые;</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4 балла - социальный проект имеет признаки новизны, уникальности, предусматривает внедрение новых или значительно улучшенных процессов;</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3 балла - социальный проект имеет признаки уникальности, но эти признаки несущественно влияют на его ожидаемые результаты;</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2 балла - социальный проект, по сути, является продолжением уже реализованных социальных проектов без признаков новизны;</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1 балл - социальный проект не является инновационным, уникальным</w:t>
            </w:r>
          </w:p>
        </w:tc>
      </w:tr>
      <w:tr>
        <w:tc>
          <w:tcPr>
            <w:tcW w:w="562" w:type="dxa"/>
            <w:tcBorders>
              <w:top w:val="nil"/>
              <w:left w:val="nil"/>
              <w:bottom w:val="nil"/>
              <w:right w:val="nil"/>
            </w:tcBorders>
            <w:vMerge w:val="restart"/>
          </w:tcPr>
          <w:p>
            <w:pPr>
              <w:pStyle w:val="0"/>
              <w:jc w:val="center"/>
            </w:pPr>
            <w:r>
              <w:rPr>
                <w:sz w:val="20"/>
              </w:rPr>
              <w:t xml:space="preserve">4.</w:t>
            </w:r>
          </w:p>
        </w:tc>
        <w:tc>
          <w:tcPr>
            <w:tcW w:w="3965" w:type="dxa"/>
            <w:tcBorders>
              <w:top w:val="nil"/>
              <w:left w:val="nil"/>
              <w:bottom w:val="nil"/>
              <w:right w:val="nil"/>
            </w:tcBorders>
            <w:vMerge w:val="restart"/>
          </w:tcPr>
          <w:p>
            <w:pPr>
              <w:pStyle w:val="0"/>
            </w:pPr>
            <w:r>
              <w:rPr>
                <w:sz w:val="20"/>
              </w:rPr>
              <w:t xml:space="preserve">Соотношение планируемых расходов на реализацию социального проекта и его ожидаемых результатов, адекватность, измеримость и достижимость таких результатов</w:t>
            </w:r>
          </w:p>
        </w:tc>
        <w:tc>
          <w:tcPr>
            <w:tcW w:w="4479" w:type="dxa"/>
            <w:tcBorders>
              <w:top w:val="nil"/>
              <w:left w:val="nil"/>
              <w:bottom w:val="nil"/>
              <w:right w:val="nil"/>
            </w:tcBorders>
          </w:tcPr>
          <w:p>
            <w:pPr>
              <w:pStyle w:val="0"/>
            </w:pPr>
            <w:r>
              <w:rPr>
                <w:sz w:val="20"/>
              </w:rPr>
              <w:t xml:space="preserve">данный критерий оценивается по шкале от 1 до 5 баллов следующим образом: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479" w:type="dxa"/>
            <w:tcBorders>
              <w:top w:val="nil"/>
              <w:left w:val="nil"/>
              <w:bottom w:val="nil"/>
              <w:right w:val="nil"/>
            </w:tcBorders>
          </w:tcPr>
          <w:p>
            <w:pPr>
              <w:pStyle w:val="0"/>
            </w:pPr>
            <w:r>
              <w:rPr>
                <w:sz w:val="20"/>
              </w:rPr>
              <w:t xml:space="preserve">5 баллов - в социальном проекте четко изложены его ожидаемые результаты, они адекватны, конкретны и измеримы; планируемые расходы на реализацию социального проекта полностью обоснованы и соответствуют ожидаемым результатам социального проекта;</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4 балла - в социальном проекте изложены его ожидаемые результаты, но содержание запланированных мероприятий социального проекта по их достижению не является оптимальным;</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3 балла - в социальном проекте изложены его ожидаемые результаты, но их достижение возможно при меньших затратах на реализацию социального проекта;</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2 балла - ожидаемые результаты социального проекта изложены неконкретно, описанные мероприятия социального проекта, по сути, являются предпринимательской деятельностью;</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1 балл - ожидаемые результаты социального проекта изложены некорректно, предполагаемые затраты на их достижение не обоснованы</w:t>
            </w:r>
          </w:p>
        </w:tc>
      </w:tr>
      <w:tr>
        <w:tc>
          <w:tcPr>
            <w:tcW w:w="562" w:type="dxa"/>
            <w:tcBorders>
              <w:top w:val="nil"/>
              <w:left w:val="nil"/>
              <w:bottom w:val="nil"/>
              <w:right w:val="nil"/>
            </w:tcBorders>
            <w:vMerge w:val="restart"/>
          </w:tcPr>
          <w:p>
            <w:pPr>
              <w:pStyle w:val="0"/>
              <w:jc w:val="center"/>
            </w:pPr>
            <w:r>
              <w:rPr>
                <w:sz w:val="20"/>
              </w:rPr>
              <w:t xml:space="preserve">5.</w:t>
            </w:r>
          </w:p>
        </w:tc>
        <w:tc>
          <w:tcPr>
            <w:tcW w:w="3965" w:type="dxa"/>
            <w:tcBorders>
              <w:top w:val="nil"/>
              <w:left w:val="nil"/>
              <w:bottom w:val="nil"/>
              <w:right w:val="nil"/>
            </w:tcBorders>
            <w:vMerge w:val="restart"/>
          </w:tcPr>
          <w:p>
            <w:pPr>
              <w:pStyle w:val="0"/>
            </w:pPr>
            <w:r>
              <w:rPr>
                <w:sz w:val="20"/>
              </w:rPr>
              <w:t xml:space="preserve">Реалистичность бюджета социального проекта и обоснованность планируемых расходов на реализацию социального проекта</w:t>
            </w:r>
          </w:p>
        </w:tc>
        <w:tc>
          <w:tcPr>
            <w:tcW w:w="4479" w:type="dxa"/>
            <w:tcBorders>
              <w:top w:val="nil"/>
              <w:left w:val="nil"/>
              <w:bottom w:val="nil"/>
              <w:right w:val="nil"/>
            </w:tcBorders>
          </w:tcPr>
          <w:p>
            <w:pPr>
              <w:pStyle w:val="0"/>
            </w:pPr>
            <w:r>
              <w:rPr>
                <w:sz w:val="20"/>
              </w:rPr>
              <w:t xml:space="preserve">данный критерий оценивается по шкале от 1 до 5 баллов следующим образом: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479" w:type="dxa"/>
            <w:tcBorders>
              <w:top w:val="nil"/>
              <w:left w:val="nil"/>
              <w:bottom w:val="nil"/>
              <w:right w:val="nil"/>
            </w:tcBorders>
          </w:tcPr>
          <w:p>
            <w:pPr>
              <w:pStyle w:val="0"/>
            </w:pPr>
            <w:r>
              <w:rPr>
                <w:sz w:val="20"/>
              </w:rPr>
              <w:t xml:space="preserve">5 баллов - планируемые расходы на реализацию социального проекта полностью обоснованы и реалистичны;</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4 балла - планируемые расходы на реализацию социального проекта полностью обоснованы, но не все реалистичны;</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3 балла - планируемые расходы на реализацию социального проекта частично обоснованы и реалистичны;</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2 балла - планируемые расходы на реализацию социального проекта не обоснованы, но частично реалистичны;</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1 балл - планируемые расходы на реализацию социального проекта не обоснованы и не реалистичны</w:t>
            </w:r>
          </w:p>
        </w:tc>
      </w:tr>
      <w:tr>
        <w:tc>
          <w:tcPr>
            <w:tcW w:w="562" w:type="dxa"/>
            <w:tcBorders>
              <w:top w:val="nil"/>
              <w:left w:val="nil"/>
              <w:bottom w:val="nil"/>
              <w:right w:val="nil"/>
            </w:tcBorders>
            <w:vMerge w:val="restart"/>
          </w:tcPr>
          <w:p>
            <w:pPr>
              <w:pStyle w:val="0"/>
              <w:jc w:val="center"/>
            </w:pPr>
            <w:r>
              <w:rPr>
                <w:sz w:val="20"/>
              </w:rPr>
              <w:t xml:space="preserve">6.</w:t>
            </w:r>
          </w:p>
        </w:tc>
        <w:tc>
          <w:tcPr>
            <w:tcW w:w="3965" w:type="dxa"/>
            <w:tcBorders>
              <w:top w:val="nil"/>
              <w:left w:val="nil"/>
              <w:bottom w:val="nil"/>
              <w:right w:val="nil"/>
            </w:tcBorders>
            <w:vMerge w:val="restart"/>
          </w:tcPr>
          <w:p>
            <w:pPr>
              <w:pStyle w:val="0"/>
            </w:pPr>
            <w:r>
              <w:rPr>
                <w:sz w:val="20"/>
              </w:rPr>
              <w:t xml:space="preserve">Масштаб реализации социального проекта</w:t>
            </w:r>
          </w:p>
        </w:tc>
        <w:tc>
          <w:tcPr>
            <w:tcW w:w="4479" w:type="dxa"/>
            <w:tcBorders>
              <w:top w:val="nil"/>
              <w:left w:val="nil"/>
              <w:bottom w:val="nil"/>
              <w:right w:val="nil"/>
            </w:tcBorders>
          </w:tcPr>
          <w:p>
            <w:pPr>
              <w:pStyle w:val="0"/>
            </w:pPr>
            <w:r>
              <w:rPr>
                <w:sz w:val="20"/>
              </w:rPr>
              <w:t xml:space="preserve">данный критерий оценивается по шкале от 1 до 5 баллов следующим образом: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479" w:type="dxa"/>
            <w:tcBorders>
              <w:top w:val="nil"/>
              <w:left w:val="nil"/>
              <w:bottom w:val="nil"/>
              <w:right w:val="nil"/>
            </w:tcBorders>
          </w:tcPr>
          <w:p>
            <w:pPr>
              <w:pStyle w:val="0"/>
            </w:pPr>
            <w:r>
              <w:rPr>
                <w:sz w:val="20"/>
              </w:rPr>
              <w:t xml:space="preserve">5 баллов - заявленный территориальный охват реализации социального проекта оправдан, использует реальные возможности, адекватен по тем проблемам, на решение которых направлен социальный проект;</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4 балла - в социальном проекте имеется частичное (несущественное) расхождение между заявленной территорией реализации социального проекта с календарным планом реализации мероприятий социального проекта, обеспечение такого территориального охвата может вызвать затруднения в сроки, установленные календарным планом реализации мероприятий социального проекта;</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3 балла - возможность реализации социального проекта на заявленной территории не подтверждена в полном объеме;</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2 балла - заявленная территория реализации социального проекта не подтверждается содержанием заявки;</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1 балл - не указан территориальный охват реализации социального проекта</w:t>
            </w:r>
          </w:p>
        </w:tc>
      </w:tr>
      <w:tr>
        <w:tc>
          <w:tcPr>
            <w:tcW w:w="562" w:type="dxa"/>
            <w:tcBorders>
              <w:top w:val="nil"/>
              <w:left w:val="nil"/>
              <w:bottom w:val="nil"/>
              <w:right w:val="nil"/>
            </w:tcBorders>
          </w:tcPr>
          <w:p>
            <w:pPr>
              <w:pStyle w:val="0"/>
              <w:jc w:val="center"/>
            </w:pPr>
            <w:r>
              <w:rPr>
                <w:sz w:val="20"/>
              </w:rPr>
              <w:t xml:space="preserve">7.</w:t>
            </w:r>
          </w:p>
        </w:tc>
        <w:tc>
          <w:tcPr>
            <w:tcW w:w="3965" w:type="dxa"/>
            <w:tcBorders>
              <w:top w:val="nil"/>
              <w:left w:val="nil"/>
              <w:bottom w:val="nil"/>
              <w:right w:val="nil"/>
            </w:tcBorders>
          </w:tcPr>
          <w:p>
            <w:pPr>
              <w:pStyle w:val="0"/>
            </w:pPr>
            <w:r>
              <w:rPr>
                <w:sz w:val="20"/>
              </w:rPr>
              <w:t xml:space="preserve">Собственный вклад некоммерческой организации и дополнительные ресурсы, привлекаемые на реализацию социального проекта, перспективы его дальнейшего развития</w:t>
            </w:r>
          </w:p>
        </w:tc>
        <w:tc>
          <w:tcPr>
            <w:tcW w:w="4479" w:type="dxa"/>
            <w:tcBorders>
              <w:top w:val="nil"/>
              <w:left w:val="nil"/>
              <w:bottom w:val="nil"/>
              <w:right w:val="nil"/>
            </w:tcBorders>
          </w:tcPr>
          <w:p>
            <w:pPr>
              <w:pStyle w:val="0"/>
            </w:pPr>
            <w:r>
              <w:rPr>
                <w:sz w:val="20"/>
              </w:rPr>
              <w:t xml:space="preserve">данный критерий оценивается по шкале от 1 до 5 баллов следующим образом:</w:t>
            </w:r>
          </w:p>
          <w:p>
            <w:pPr>
              <w:pStyle w:val="0"/>
            </w:pPr>
            <w:r>
              <w:rPr>
                <w:sz w:val="20"/>
              </w:rPr>
              <w:t xml:space="preserve">5 баллов - в социальном проекте предусмотрено привлечение дополнительных ресурсов на его реализацию в размере от 30 и более процентов от планируемых расходов на реализацию социального проекта;</w:t>
            </w:r>
          </w:p>
          <w:p>
            <w:pPr>
              <w:pStyle w:val="0"/>
            </w:pPr>
            <w:r>
              <w:rPr>
                <w:sz w:val="20"/>
              </w:rPr>
              <w:t xml:space="preserve">4 балла - в социальном проекте предусмотрено привлечение дополнительных ресурсов на его реализацию в размере от 20 до 30 процентов от планируемых расходов на реализацию социального проекта;</w:t>
            </w:r>
          </w:p>
          <w:p>
            <w:pPr>
              <w:pStyle w:val="0"/>
            </w:pPr>
            <w:r>
              <w:rPr>
                <w:sz w:val="20"/>
              </w:rPr>
              <w:t xml:space="preserve">3 балла - в социальном проекте предусмотрено привлечение дополнительных ресурсов на его реализацию в размере от 10 до 20 процентов от планируемых расходов на реализацию социального проекта;</w:t>
            </w:r>
          </w:p>
          <w:p>
            <w:pPr>
              <w:pStyle w:val="0"/>
            </w:pPr>
            <w:r>
              <w:rPr>
                <w:sz w:val="20"/>
              </w:rPr>
              <w:t xml:space="preserve">2 балла - в социальном проекте предусмотрено привлечение дополнительных ресурсов на его реализацию в размере от 1 до 10 процентов от планируемых расходов на реализацию социального проекта;</w:t>
            </w:r>
          </w:p>
          <w:p>
            <w:pPr>
              <w:pStyle w:val="0"/>
            </w:pPr>
            <w:r>
              <w:rPr>
                <w:sz w:val="20"/>
              </w:rPr>
              <w:t xml:space="preserve">1 балл - в социальном проекте предусмотрено привлечение дополнительных ресурсов на его реализацию в размере менее 1 процента от планируемых расходов на реализацию социального проекта</w:t>
            </w:r>
          </w:p>
        </w:tc>
      </w:tr>
      <w:tr>
        <w:tc>
          <w:tcPr>
            <w:gridSpan w:val="3"/>
            <w:tcW w:w="9006" w:type="dxa"/>
            <w:tcBorders>
              <w:top w:val="nil"/>
              <w:left w:val="nil"/>
              <w:bottom w:val="nil"/>
              <w:right w:val="nil"/>
            </w:tcBorders>
          </w:tcPr>
          <w:p>
            <w:pPr>
              <w:pStyle w:val="0"/>
              <w:jc w:val="both"/>
            </w:pPr>
            <w:r>
              <w:rPr>
                <w:sz w:val="20"/>
              </w:rPr>
              <w:t xml:space="preserve">(п. 7 в ред. </w:t>
            </w:r>
            <w:hyperlink w:history="0" r:id="rId109"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tc>
      </w:tr>
      <w:tr>
        <w:tc>
          <w:tcPr>
            <w:tcW w:w="562" w:type="dxa"/>
            <w:tcBorders>
              <w:top w:val="nil"/>
              <w:left w:val="nil"/>
              <w:bottom w:val="nil"/>
              <w:right w:val="nil"/>
            </w:tcBorders>
          </w:tcPr>
          <w:p>
            <w:pPr>
              <w:pStyle w:val="0"/>
              <w:jc w:val="center"/>
            </w:pPr>
            <w:r>
              <w:rPr>
                <w:sz w:val="20"/>
              </w:rPr>
              <w:t xml:space="preserve">8.</w:t>
            </w:r>
          </w:p>
        </w:tc>
        <w:tc>
          <w:tcPr>
            <w:tcW w:w="3965" w:type="dxa"/>
            <w:tcBorders>
              <w:top w:val="nil"/>
              <w:left w:val="nil"/>
              <w:bottom w:val="nil"/>
              <w:right w:val="nil"/>
            </w:tcBorders>
          </w:tcPr>
          <w:p>
            <w:pPr>
              <w:pStyle w:val="0"/>
            </w:pPr>
            <w:r>
              <w:rPr>
                <w:sz w:val="20"/>
              </w:rPr>
              <w:t xml:space="preserve">Опыт некоммерческой организации по успешной реализации программ, социальных проектов по соответствующему направлению деятельности</w:t>
            </w:r>
          </w:p>
        </w:tc>
        <w:tc>
          <w:tcPr>
            <w:tcW w:w="4479" w:type="dxa"/>
            <w:tcBorders>
              <w:top w:val="nil"/>
              <w:left w:val="nil"/>
              <w:bottom w:val="nil"/>
              <w:right w:val="nil"/>
            </w:tcBorders>
          </w:tcPr>
          <w:p>
            <w:pPr>
              <w:pStyle w:val="0"/>
            </w:pPr>
            <w:r>
              <w:rPr>
                <w:sz w:val="20"/>
              </w:rPr>
              <w:t xml:space="preserve">данный критерий оценивается по шкале от 1 до 5 баллов следующим образом:</w:t>
            </w:r>
          </w:p>
          <w:p>
            <w:pPr>
              <w:pStyle w:val="0"/>
            </w:pPr>
            <w:r>
              <w:rPr>
                <w:sz w:val="20"/>
              </w:rPr>
              <w:t xml:space="preserve">5 баллов - наличие у некоммерческой организации опыта успешной реализации социальных проектов по соответствующему направлению деятельности от 3 и более лет;</w:t>
            </w:r>
          </w:p>
          <w:p>
            <w:pPr>
              <w:pStyle w:val="0"/>
            </w:pPr>
            <w:r>
              <w:rPr>
                <w:sz w:val="20"/>
              </w:rPr>
              <w:t xml:space="preserve">4 балла - наличие у некоммерческой организации опыта успешной реализации социальных проектов по соответствующему направлению деятельности от 2 до 3 лет;</w:t>
            </w:r>
          </w:p>
          <w:p>
            <w:pPr>
              <w:pStyle w:val="0"/>
            </w:pPr>
            <w:r>
              <w:rPr>
                <w:sz w:val="20"/>
              </w:rPr>
              <w:t xml:space="preserve">3 балла - наличие у некоммерческой организации опыта успешной реализации социальных проектов по соответствующему направлению деятельности от 1 года до 2 лет;</w:t>
            </w:r>
          </w:p>
          <w:p>
            <w:pPr>
              <w:pStyle w:val="0"/>
            </w:pPr>
            <w:r>
              <w:rPr>
                <w:sz w:val="20"/>
              </w:rPr>
              <w:t xml:space="preserve">2 балла - наличие у некоммерческой организации опыта успешной реализации социальных проектов по соответствующему направлению деятельности менее 1 года;</w:t>
            </w:r>
          </w:p>
          <w:p>
            <w:pPr>
              <w:pStyle w:val="0"/>
            </w:pPr>
            <w:r>
              <w:rPr>
                <w:sz w:val="20"/>
              </w:rPr>
              <w:t xml:space="preserve">1 балл - отсутствие у некоммерческой организации опыта работы по соответствующему направлению деятельности</w:t>
            </w:r>
          </w:p>
        </w:tc>
      </w:tr>
      <w:tr>
        <w:tc>
          <w:tcPr>
            <w:gridSpan w:val="3"/>
            <w:tcW w:w="9006" w:type="dxa"/>
            <w:tcBorders>
              <w:top w:val="nil"/>
              <w:left w:val="nil"/>
              <w:bottom w:val="nil"/>
              <w:right w:val="nil"/>
            </w:tcBorders>
          </w:tcPr>
          <w:p>
            <w:pPr>
              <w:pStyle w:val="0"/>
              <w:jc w:val="both"/>
            </w:pPr>
            <w:r>
              <w:rPr>
                <w:sz w:val="20"/>
              </w:rPr>
              <w:t xml:space="preserve">(п. 8 в ред. </w:t>
            </w:r>
            <w:hyperlink w:history="0" r:id="rId110"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tc>
      </w:tr>
      <w:tr>
        <w:tc>
          <w:tcPr>
            <w:tcW w:w="562" w:type="dxa"/>
            <w:tcBorders>
              <w:top w:val="nil"/>
              <w:left w:val="nil"/>
              <w:bottom w:val="nil"/>
              <w:right w:val="nil"/>
            </w:tcBorders>
            <w:vMerge w:val="restart"/>
          </w:tcPr>
          <w:p>
            <w:pPr>
              <w:pStyle w:val="0"/>
              <w:jc w:val="center"/>
            </w:pPr>
            <w:r>
              <w:rPr>
                <w:sz w:val="20"/>
              </w:rPr>
              <w:t xml:space="preserve">9.</w:t>
            </w:r>
          </w:p>
        </w:tc>
        <w:tc>
          <w:tcPr>
            <w:tcW w:w="3965" w:type="dxa"/>
            <w:tcBorders>
              <w:top w:val="nil"/>
              <w:left w:val="nil"/>
              <w:bottom w:val="nil"/>
              <w:right w:val="nil"/>
            </w:tcBorders>
            <w:vMerge w:val="restart"/>
          </w:tcPr>
          <w:p>
            <w:pPr>
              <w:pStyle w:val="0"/>
            </w:pPr>
            <w:r>
              <w:rPr>
                <w:sz w:val="20"/>
              </w:rPr>
              <w:t xml:space="preserve">Соответствие опыта и компетенции команды социального проекта планируемой деятельности</w:t>
            </w:r>
          </w:p>
        </w:tc>
        <w:tc>
          <w:tcPr>
            <w:tcW w:w="4479" w:type="dxa"/>
            <w:tcBorders>
              <w:top w:val="nil"/>
              <w:left w:val="nil"/>
              <w:bottom w:val="nil"/>
              <w:right w:val="nil"/>
            </w:tcBorders>
          </w:tcPr>
          <w:p>
            <w:pPr>
              <w:pStyle w:val="0"/>
            </w:pPr>
            <w:r>
              <w:rPr>
                <w:sz w:val="20"/>
              </w:rPr>
              <w:t xml:space="preserve">данный критерий оценивается по шкале от 1 до 5 баллов следующим образом: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479" w:type="dxa"/>
            <w:tcBorders>
              <w:top w:val="nil"/>
              <w:left w:val="nil"/>
              <w:bottom w:val="nil"/>
              <w:right w:val="nil"/>
            </w:tcBorders>
          </w:tcPr>
          <w:p>
            <w:pPr>
              <w:pStyle w:val="0"/>
            </w:pPr>
            <w:r>
              <w:rPr>
                <w:sz w:val="20"/>
              </w:rPr>
              <w:t xml:space="preserve">5 баллов - социальный проект полностью обеспечен опытными, квалифицированными специалистами по всем необходимым для реализации социального проекта профилям;</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4 балла - социальный проект в целом обеспечен опытными, квалифицированными специалистами, но по некоторым необходимым профилям информация отсутствует;</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3 балла - в описании команды социального проекта указаны исполнители основных мероприятий, но отсутствуют сведения о квалификации, опыте или выполняемых функциях в рамках реализации мероприятий социального проекта;</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2 балла - в описании команды социального проекта отсутствуют квалифицированные специалисты для реализации социального проекта;</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1 балл - отсутствие информации о команде социального проекта для его реализации</w:t>
            </w:r>
          </w:p>
        </w:tc>
      </w:tr>
      <w:tr>
        <w:tc>
          <w:tcPr>
            <w:tcW w:w="562" w:type="dxa"/>
            <w:tcBorders>
              <w:top w:val="nil"/>
              <w:left w:val="nil"/>
              <w:bottom w:val="nil"/>
              <w:right w:val="nil"/>
            </w:tcBorders>
          </w:tcPr>
          <w:p>
            <w:pPr>
              <w:pStyle w:val="0"/>
              <w:jc w:val="center"/>
            </w:pPr>
            <w:r>
              <w:rPr>
                <w:sz w:val="20"/>
              </w:rPr>
              <w:t xml:space="preserve">10.</w:t>
            </w:r>
          </w:p>
        </w:tc>
        <w:tc>
          <w:tcPr>
            <w:tcW w:w="3965" w:type="dxa"/>
            <w:tcBorders>
              <w:top w:val="nil"/>
              <w:left w:val="nil"/>
              <w:bottom w:val="nil"/>
              <w:right w:val="nil"/>
            </w:tcBorders>
          </w:tcPr>
          <w:p>
            <w:pPr>
              <w:pStyle w:val="0"/>
            </w:pPr>
            <w:r>
              <w:rPr>
                <w:sz w:val="20"/>
              </w:rPr>
              <w:t xml:space="preserve">Информационная открытость некоммерческой организации</w:t>
            </w:r>
          </w:p>
        </w:tc>
        <w:tc>
          <w:tcPr>
            <w:tcW w:w="4479" w:type="dxa"/>
            <w:tcBorders>
              <w:top w:val="nil"/>
              <w:left w:val="nil"/>
              <w:bottom w:val="nil"/>
              <w:right w:val="nil"/>
            </w:tcBorders>
          </w:tcPr>
          <w:p>
            <w:pPr>
              <w:pStyle w:val="0"/>
            </w:pPr>
            <w:r>
              <w:rPr>
                <w:sz w:val="20"/>
              </w:rPr>
              <w:t xml:space="preserve">данный критерий оценивается по шкале от 1 до 5 баллов следующим образом:</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5 баллов - деятельность некоммерческой организации систематически освещается в средствах массовой информации и информационно-телекоммуникационной сети "Интернет" (далее - сеть "Интернет"); некоммерческая организация имеет действующий постоянно обновляемый официальный сайт, страницы (группы) в социальных сетях, на которых представлены подробные годовые отчеты, размещена актуальная информация о реализованных проектах и мероприятиях, составе органов управления некоммерческой организации;</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4 балла - некоммерческая организация имеет действующий официальный сайт, страницы (группы) в социальных сетях с актуальной информацией, без подробных сведений о работе некоммерческой организации, привлекаемых ею ресурсах, реализованных программах, социальных проектах;</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3 балла - деятельность некоммерческой организации мало освещается в средствах массовой информации и сети "Интернет"; официальный сайт некоммерческой организации и (или) страница (группа) в социальной сети содержат неактуальную информацию;</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2 балла - информация о деятельности некоммерческой организации практически отсутствует в сети "Интернет" и средствах массовой информации;</w:t>
            </w:r>
          </w:p>
        </w:tc>
      </w:tr>
      <w:tr>
        <w:tc>
          <w:tcPr>
            <w:tcW w:w="562" w:type="dxa"/>
            <w:tcBorders>
              <w:top w:val="nil"/>
              <w:left w:val="nil"/>
              <w:bottom w:val="nil"/>
              <w:right w:val="nil"/>
            </w:tcBorders>
          </w:tcPr>
          <w:p>
            <w:pPr>
              <w:pStyle w:val="0"/>
            </w:pPr>
            <w:r>
              <w:rPr>
                <w:sz w:val="20"/>
              </w:rPr>
            </w:r>
          </w:p>
        </w:tc>
        <w:tc>
          <w:tcPr>
            <w:tcW w:w="3965"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1 балл - информация о деятельности некоммерческой организации полностью отсутствует в сети "Интернет" и средствах массовой информации</w:t>
            </w:r>
          </w:p>
        </w:tc>
      </w:tr>
    </w:tbl>
    <w:p>
      <w:pPr>
        <w:pStyle w:val="0"/>
        <w:jc w:val="both"/>
      </w:pPr>
      <w:r>
        <w:rPr>
          <w:sz w:val="20"/>
        </w:rPr>
      </w:r>
    </w:p>
    <w:p>
      <w:pPr>
        <w:pStyle w:val="0"/>
        <w:ind w:firstLine="540"/>
        <w:jc w:val="both"/>
      </w:pPr>
      <w:r>
        <w:rPr>
          <w:sz w:val="20"/>
        </w:rPr>
        <w:t xml:space="preserve">--------------------------------</w:t>
      </w:r>
    </w:p>
    <w:bookmarkStart w:id="837" w:name="P837"/>
    <w:bookmarkEnd w:id="837"/>
    <w:p>
      <w:pPr>
        <w:pStyle w:val="0"/>
        <w:spacing w:before="200" w:line-rule="auto"/>
        <w:ind w:firstLine="540"/>
        <w:jc w:val="both"/>
      </w:pPr>
      <w:r>
        <w:rPr>
          <w:sz w:val="20"/>
        </w:rPr>
        <w:t xml:space="preserve">&lt;**&gt; Под социальным проектом в настоящем Приложении понимается ограниченный периодом времени комплекс мероприятий, разработанный некоммерческой организацией в целях осуществления в соответствии с учредительными документами видов деятельности, указанных в </w:t>
      </w:r>
      <w:hyperlink w:history="0" r:id="rId111"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 8</w:t>
        </w:r>
      </w:hyperlink>
      <w:r>
        <w:rPr>
          <w:sz w:val="20"/>
        </w:rPr>
        <w:t xml:space="preserve"> Закона Ставропольского края "О государственной поддержке социально ориентированных некоммерческих организаций в Ставропольском крае".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10 февраля 2022 г. N 67-п</w:t>
      </w:r>
    </w:p>
    <w:p>
      <w:pPr>
        <w:pStyle w:val="0"/>
        <w:jc w:val="both"/>
      </w:pPr>
      <w:r>
        <w:rPr>
          <w:sz w:val="20"/>
        </w:rPr>
      </w:r>
    </w:p>
    <w:bookmarkStart w:id="848" w:name="P848"/>
    <w:bookmarkEnd w:id="848"/>
    <w:p>
      <w:pPr>
        <w:pStyle w:val="2"/>
        <w:jc w:val="center"/>
      </w:pPr>
      <w:r>
        <w:rPr>
          <w:sz w:val="20"/>
        </w:rPr>
        <w:t xml:space="preserve">ПОРЯДОК</w:t>
      </w:r>
    </w:p>
    <w:p>
      <w:pPr>
        <w:pStyle w:val="2"/>
        <w:jc w:val="center"/>
      </w:pPr>
      <w:r>
        <w:rPr>
          <w:sz w:val="20"/>
        </w:rPr>
        <w:t xml:space="preserve">ОСУЩЕСТВЛЕНИЯ ПРАВИТЕЛЬСТВОМ СТАВРОПОЛЬСКОГО КРАЯ ПРОВЕРОК</w:t>
      </w:r>
    </w:p>
    <w:p>
      <w:pPr>
        <w:pStyle w:val="2"/>
        <w:jc w:val="center"/>
      </w:pPr>
      <w:r>
        <w:rPr>
          <w:sz w:val="20"/>
        </w:rPr>
        <w:t xml:space="preserve">СОБЛЮДЕНИЯ СОЦИАЛЬНО ОРИЕНТИРОВАННЫМИ НЕКОММЕРЧЕСКИМИ</w:t>
      </w:r>
    </w:p>
    <w:p>
      <w:pPr>
        <w:pStyle w:val="2"/>
        <w:jc w:val="center"/>
      </w:pPr>
      <w:r>
        <w:rPr>
          <w:sz w:val="20"/>
        </w:rPr>
        <w:t xml:space="preserve">ОРГАНИЗАЦИЯМИ И ЛИЦАМИ, УКАЗАННЫМИ В ПУНКТЕ 3 СТАТЬИ 78.1</w:t>
      </w:r>
    </w:p>
    <w:p>
      <w:pPr>
        <w:pStyle w:val="2"/>
        <w:jc w:val="center"/>
      </w:pPr>
      <w:r>
        <w:rPr>
          <w:sz w:val="20"/>
        </w:rPr>
        <w:t xml:space="preserve">БЮДЖЕТНОГО КОДЕКСА РОССИЙСКОЙ ФЕДЕРАЦИИ, УСЛОВИЙ И ПОРЯДКА</w:t>
      </w:r>
    </w:p>
    <w:p>
      <w:pPr>
        <w:pStyle w:val="2"/>
        <w:jc w:val="center"/>
      </w:pPr>
      <w:r>
        <w:rPr>
          <w:sz w:val="20"/>
        </w:rPr>
        <w:t xml:space="preserve">ПРЕДОСТАВЛЕНИЯ ЗА СЧЕТ СРЕДСТВ БЮДЖЕТА СТАВРОПОЛЬСКОГО КРАЯ</w:t>
      </w:r>
    </w:p>
    <w:p>
      <w:pPr>
        <w:pStyle w:val="2"/>
        <w:jc w:val="center"/>
      </w:pPr>
      <w:r>
        <w:rPr>
          <w:sz w:val="20"/>
        </w:rPr>
        <w:t xml:space="preserve">СУБСИДИЙ НА ФИНАНСОВОЕ ОБЕСПЕЧЕНИЕ ЗАТРАТ НА ПОДДЕРЖКУ</w:t>
      </w:r>
    </w:p>
    <w:p>
      <w:pPr>
        <w:pStyle w:val="2"/>
        <w:jc w:val="center"/>
      </w:pPr>
      <w:r>
        <w:rPr>
          <w:sz w:val="20"/>
        </w:rPr>
        <w:t xml:space="preserve">СОЦИАЛЬНО ОРИЕНТИРОВАННЫХ НЕКОММЕРЧЕСКИХ ОРГАНИЗАЦИИ,</w:t>
      </w:r>
    </w:p>
    <w:p>
      <w:pPr>
        <w:pStyle w:val="2"/>
        <w:jc w:val="center"/>
      </w:pPr>
      <w:r>
        <w:rPr>
          <w:sz w:val="20"/>
        </w:rPr>
        <w:t xml:space="preserve">РЕАЛИЗУЮЩИХ СОЦИАЛЬНЫЕ ПРОЕКТЫ В СТАВРОПОЛЬСКОМ КРАЕ,</w:t>
      </w:r>
    </w:p>
    <w:p>
      <w:pPr>
        <w:pStyle w:val="2"/>
        <w:jc w:val="center"/>
      </w:pPr>
      <w:r>
        <w:rPr>
          <w:sz w:val="20"/>
        </w:rPr>
        <w:t xml:space="preserve">В ТОМ ЧИСЛЕ В ЧАСТИ ДОСТИЖЕНИЯ ЗНАЧЕНИЙ РЕЗУЛЬТАТОВ</w:t>
      </w:r>
    </w:p>
    <w:p>
      <w:pPr>
        <w:pStyle w:val="2"/>
        <w:jc w:val="center"/>
      </w:pPr>
      <w:r>
        <w:rPr>
          <w:sz w:val="20"/>
        </w:rPr>
        <w:t xml:space="preserve">ПРЕДОСТАВЛЕНИЯ СУБСИДИЙ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26.12.2022 </w:t>
            </w:r>
            <w:hyperlink w:history="0" r:id="rId112" w:tooltip="Постановление Правительства Ставропольского края от 26.12.2022 N 829-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КонсультантПлюс}">
              <w:r>
                <w:rPr>
                  <w:sz w:val="20"/>
                  <w:color w:val="0000ff"/>
                </w:rPr>
                <w:t xml:space="preserve">N 829-п</w:t>
              </w:r>
            </w:hyperlink>
            <w:r>
              <w:rPr>
                <w:sz w:val="20"/>
                <w:color w:val="392c69"/>
              </w:rPr>
              <w:t xml:space="preserve">, от 12.04.2023 </w:t>
            </w:r>
            <w:hyperlink w:history="0" r:id="rId113"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N 197-п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1.  Настоящий  Порядок определяет правила осуществления  Правительством</w:t>
      </w:r>
    </w:p>
    <w:p>
      <w:pPr>
        <w:pStyle w:val="1"/>
        <w:jc w:val="both"/>
      </w:pPr>
      <w:r>
        <w:rPr>
          <w:sz w:val="20"/>
        </w:rPr>
        <w:t xml:space="preserve">Ставропольского   края   проверок   соблюдения  социально  ориентированными</w:t>
      </w:r>
    </w:p>
    <w:p>
      <w:pPr>
        <w:pStyle w:val="1"/>
        <w:jc w:val="both"/>
      </w:pPr>
      <w:r>
        <w:rPr>
          <w:sz w:val="20"/>
        </w:rPr>
        <w:t xml:space="preserve">                                                                          1</w:t>
      </w:r>
    </w:p>
    <w:p>
      <w:pPr>
        <w:pStyle w:val="1"/>
        <w:jc w:val="both"/>
      </w:pPr>
      <w:r>
        <w:rPr>
          <w:sz w:val="20"/>
        </w:rPr>
        <w:t xml:space="preserve">некоммерческими  организациями  и  лицами, указанными в </w:t>
      </w:r>
      <w:hyperlink w:history="0" r:id="rId11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 статьи 78</w:t>
        </w:r>
      </w:hyperlink>
    </w:p>
    <w:p>
      <w:pPr>
        <w:pStyle w:val="1"/>
        <w:jc w:val="both"/>
      </w:pPr>
      <w:r>
        <w:rPr>
          <w:sz w:val="20"/>
        </w:rPr>
        <w:t xml:space="preserve">Бюджетного  кодекса  Российской Федерации, условий и порядка предоставления</w:t>
      </w:r>
    </w:p>
    <w:p>
      <w:pPr>
        <w:pStyle w:val="1"/>
        <w:jc w:val="both"/>
      </w:pPr>
      <w:r>
        <w:rPr>
          <w:sz w:val="20"/>
        </w:rPr>
        <w:t xml:space="preserve">за  счет  средств  бюджета  Ставропольского  края  субсидий  на  финансовое</w:t>
      </w:r>
    </w:p>
    <w:p>
      <w:pPr>
        <w:pStyle w:val="1"/>
        <w:jc w:val="both"/>
      </w:pPr>
      <w:r>
        <w:rPr>
          <w:sz w:val="20"/>
        </w:rPr>
        <w:t xml:space="preserve">обеспечение  затрат  на  поддержку социально ориентированных некоммерческих</w:t>
      </w:r>
    </w:p>
    <w:p>
      <w:pPr>
        <w:pStyle w:val="1"/>
        <w:jc w:val="both"/>
      </w:pPr>
      <w:r>
        <w:rPr>
          <w:sz w:val="20"/>
        </w:rPr>
        <w:t xml:space="preserve">организаций,  реализующих  социальные  проекты в Ставропольском крае (далее</w:t>
      </w:r>
    </w:p>
    <w:p>
      <w:pPr>
        <w:pStyle w:val="1"/>
        <w:jc w:val="both"/>
      </w:pPr>
      <w:r>
        <w:rPr>
          <w:sz w:val="20"/>
        </w:rPr>
        <w:t xml:space="preserve">соответственно  -  субсидия,  социальный  проект),  в  том  числе  в  части</w:t>
      </w:r>
    </w:p>
    <w:p>
      <w:pPr>
        <w:pStyle w:val="1"/>
        <w:jc w:val="both"/>
      </w:pPr>
      <w:r>
        <w:rPr>
          <w:sz w:val="20"/>
        </w:rPr>
        <w:t xml:space="preserve">достижения    значений    результатов    предоставления   субсидии   (далее</w:t>
      </w:r>
    </w:p>
    <w:p>
      <w:pPr>
        <w:pStyle w:val="1"/>
        <w:jc w:val="both"/>
      </w:pPr>
      <w:r>
        <w:rPr>
          <w:sz w:val="20"/>
        </w:rPr>
        <w:t xml:space="preserve">соответственно - проверка, получатель субсидии, результаты).</w:t>
      </w:r>
    </w:p>
    <w:p>
      <w:pPr>
        <w:pStyle w:val="1"/>
        <w:jc w:val="both"/>
      </w:pPr>
      <w:r>
        <w:rPr>
          <w:sz w:val="20"/>
        </w:rPr>
        <w:t xml:space="preserve">(п. 1 в ред. </w:t>
      </w:r>
      <w:hyperlink w:history="0" r:id="rId115"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w:t>
      </w:r>
    </w:p>
    <w:p>
      <w:pPr>
        <w:pStyle w:val="1"/>
        <w:jc w:val="both"/>
      </w:pPr>
      <w:r>
        <w:rPr>
          <w:sz w:val="20"/>
        </w:rPr>
        <w:t xml:space="preserve">N 197-п)</w:t>
      </w:r>
    </w:p>
    <w:p>
      <w:pPr>
        <w:pStyle w:val="1"/>
        <w:jc w:val="both"/>
      </w:pPr>
      <w:r>
        <w:rPr>
          <w:sz w:val="20"/>
        </w:rPr>
        <w:t xml:space="preserve">    2.  Целью   проведения   проверок   является   обеспечение   соблюдения</w:t>
      </w:r>
    </w:p>
    <w:p>
      <w:pPr>
        <w:pStyle w:val="1"/>
        <w:jc w:val="both"/>
      </w:pPr>
      <w:r>
        <w:rPr>
          <w:sz w:val="20"/>
        </w:rPr>
        <w:t xml:space="preserve">                                                               1</w:t>
      </w:r>
    </w:p>
    <w:p>
      <w:pPr>
        <w:pStyle w:val="1"/>
        <w:jc w:val="both"/>
      </w:pPr>
      <w:r>
        <w:rPr>
          <w:sz w:val="20"/>
        </w:rPr>
        <w:t xml:space="preserve">получателем  субсидии и лицами, указанными в </w:t>
      </w:r>
      <w:hyperlink w:history="0" r:id="rId11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 статьи 78</w:t>
        </w:r>
      </w:hyperlink>
      <w:r>
        <w:rPr>
          <w:sz w:val="20"/>
        </w:rPr>
        <w:t xml:space="preserve">  Бюджетного</w:t>
      </w:r>
    </w:p>
    <w:p>
      <w:pPr>
        <w:pStyle w:val="1"/>
        <w:jc w:val="both"/>
      </w:pPr>
      <w:r>
        <w:rPr>
          <w:sz w:val="20"/>
        </w:rPr>
        <w:t xml:space="preserve">кодекса  Российской Федерации, условий и порядка предоставления субсидии, в</w:t>
      </w:r>
    </w:p>
    <w:p>
      <w:pPr>
        <w:pStyle w:val="1"/>
        <w:jc w:val="both"/>
      </w:pPr>
      <w:r>
        <w:rPr>
          <w:sz w:val="20"/>
        </w:rPr>
        <w:t xml:space="preserve">том   числе   в   части   достижения  значений  результатов,  установленных</w:t>
      </w:r>
    </w:p>
    <w:p>
      <w:pPr>
        <w:pStyle w:val="1"/>
        <w:jc w:val="both"/>
      </w:pPr>
      <w:r>
        <w:rPr>
          <w:sz w:val="20"/>
        </w:rPr>
        <w:t xml:space="preserve">соглашением   о  предоставлении  субсидии,  заключаемым  между  получателем</w:t>
      </w:r>
    </w:p>
    <w:p>
      <w:pPr>
        <w:pStyle w:val="1"/>
        <w:jc w:val="both"/>
      </w:pPr>
      <w:r>
        <w:rPr>
          <w:sz w:val="20"/>
        </w:rPr>
        <w:t xml:space="preserve">субсидии  и  Правительством Ставропольского края, в соответствии с Порядком</w:t>
      </w:r>
    </w:p>
    <w:p>
      <w:pPr>
        <w:pStyle w:val="1"/>
        <w:jc w:val="both"/>
      </w:pPr>
      <w:r>
        <w:rPr>
          <w:sz w:val="20"/>
        </w:rPr>
        <w:t xml:space="preserve">определения объема и предоставления за счет средств бюджета Ставропольского</w:t>
      </w:r>
    </w:p>
    <w:p>
      <w:pPr>
        <w:pStyle w:val="1"/>
        <w:jc w:val="both"/>
      </w:pPr>
      <w:r>
        <w:rPr>
          <w:sz w:val="20"/>
        </w:rPr>
        <w:t xml:space="preserve">края  субсидий  на  финансовое  обеспечение  затрат  на поддержку социально</w:t>
      </w:r>
    </w:p>
    <w:p>
      <w:pPr>
        <w:pStyle w:val="1"/>
        <w:jc w:val="both"/>
      </w:pPr>
      <w:r>
        <w:rPr>
          <w:sz w:val="20"/>
        </w:rPr>
        <w:t xml:space="preserve">ориентированных  некоммерческих организаций, реализующих социальные проекты</w:t>
      </w:r>
    </w:p>
    <w:p>
      <w:pPr>
        <w:pStyle w:val="1"/>
        <w:jc w:val="both"/>
      </w:pPr>
      <w:r>
        <w:rPr>
          <w:sz w:val="20"/>
        </w:rPr>
        <w:t xml:space="preserve">в  Ставропольском  крае,  утверждаемым  Правительством Ставропольского края</w:t>
      </w:r>
    </w:p>
    <w:p>
      <w:pPr>
        <w:pStyle w:val="1"/>
        <w:jc w:val="both"/>
      </w:pPr>
      <w:r>
        <w:rPr>
          <w:sz w:val="20"/>
        </w:rPr>
        <w:t xml:space="preserve">(далее соответственно - соглашение, Порядок предоставления субсидий).</w:t>
      </w:r>
    </w:p>
    <w:p>
      <w:pPr>
        <w:pStyle w:val="0"/>
        <w:jc w:val="both"/>
      </w:pPr>
      <w:r>
        <w:rPr>
          <w:sz w:val="20"/>
        </w:rPr>
        <w:t xml:space="preserve">(п. 2 в ред. </w:t>
      </w:r>
      <w:hyperlink w:history="0" r:id="rId117"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3. Структурным подразделением аппарата Правительства Ставропольского края, обеспечивающим осуществление проверки, является контрольное управление Губернатора Ставропольского края (далее - контрольное управление).</w:t>
      </w:r>
    </w:p>
    <w:p>
      <w:pPr>
        <w:pStyle w:val="0"/>
        <w:spacing w:before="200" w:line-rule="auto"/>
        <w:ind w:firstLine="540"/>
        <w:jc w:val="both"/>
      </w:pPr>
      <w:r>
        <w:rPr>
          <w:sz w:val="20"/>
        </w:rPr>
        <w:t xml:space="preserve">4. При осуществлении проверки работники контрольного управления руководствуются </w:t>
      </w:r>
      <w:hyperlink w:history="0" r:id="rId1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Бюджетным </w:t>
      </w:r>
      <w:hyperlink w:history="0" r:id="rId1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120"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Уставом</w:t>
        </w:r>
      </w:hyperlink>
      <w:r>
        <w:rPr>
          <w:sz w:val="20"/>
        </w:rPr>
        <w:t xml:space="preserve"> (Основным Законом) Ставропольского края, законами Ставропольского края и иными нормативными правовыми актами Ставропольского края, а также настоящим Порядком.</w:t>
      </w:r>
    </w:p>
    <w:p>
      <w:pPr>
        <w:pStyle w:val="0"/>
        <w:spacing w:before="200" w:line-rule="auto"/>
        <w:ind w:firstLine="540"/>
        <w:jc w:val="both"/>
      </w:pPr>
      <w:r>
        <w:rPr>
          <w:sz w:val="20"/>
        </w:rPr>
        <w:t xml:space="preserve">5. Проверки осуществляются контрольным управлением в срок не позднее 12 месяцев со дня представления получателем субсидии в Правительство Ставропольского края по окончании реализации социального проекта документов в соответствии с </w:t>
      </w:r>
      <w:hyperlink w:history="0" w:anchor="P561" w:tooltip="41. Получатель субсидии представляет ежеквартально, в срок не позднее 5-го числа месяца, следующего за отчетным кварталом, в течение всего периода реализации социального проекта в Правительство Ставропольского края отчет о достижении значений результатов и отчет об осуществлении расходов, источником финансового обеспечения которых является субсидия, по формам, установленным соглашением (далее совместно именуемые - отчеты).">
        <w:r>
          <w:rPr>
            <w:sz w:val="20"/>
            <w:color w:val="0000ff"/>
          </w:rPr>
          <w:t xml:space="preserve">пунктом 41</w:t>
        </w:r>
      </w:hyperlink>
      <w:r>
        <w:rPr>
          <w:sz w:val="20"/>
        </w:rPr>
        <w:t xml:space="preserve"> Порядка предоставления субсидий.</w:t>
      </w:r>
    </w:p>
    <w:p>
      <w:pPr>
        <w:pStyle w:val="0"/>
        <w:spacing w:before="200" w:line-rule="auto"/>
        <w:ind w:firstLine="540"/>
        <w:jc w:val="both"/>
      </w:pPr>
      <w:r>
        <w:rPr>
          <w:sz w:val="20"/>
        </w:rPr>
        <w:t xml:space="preserve">6. Срок проведения проверки в отношении каждого получателя субсидии не должен превышать 45 календарных дней.</w:t>
      </w:r>
    </w:p>
    <w:p>
      <w:pPr>
        <w:pStyle w:val="0"/>
        <w:spacing w:before="200" w:line-rule="auto"/>
        <w:ind w:firstLine="540"/>
        <w:jc w:val="both"/>
      </w:pPr>
      <w:r>
        <w:rPr>
          <w:sz w:val="20"/>
        </w:rPr>
        <w:t xml:space="preserve">7. Работники контрольного управления осуществляют проверки посредством анализа документов, представленных получателем субсидии в Правительство Ставропольского края в соответствии с </w:t>
      </w:r>
      <w:hyperlink w:history="0" w:anchor="P286" w:tooltip="11. В состав заявки включаются следующие документы:">
        <w:r>
          <w:rPr>
            <w:sz w:val="20"/>
            <w:color w:val="0000ff"/>
          </w:rPr>
          <w:t xml:space="preserve">пунктами 11</w:t>
        </w:r>
      </w:hyperlink>
      <w:r>
        <w:rPr>
          <w:sz w:val="20"/>
        </w:rPr>
        <w:t xml:space="preserve"> и </w:t>
      </w:r>
      <w:hyperlink w:history="0" w:anchor="P561" w:tooltip="41. Получатель субсидии представляет ежеквартально, в срок не позднее 5-го числа месяца, следующего за отчетным кварталом, в течение всего периода реализации социального проекта в Правительство Ставропольского края отчет о достижении значений результатов и отчет об осуществлении расходов, источником финансового обеспечения которых является субсидия, по формам, установленным соглашением (далее совместно именуемые - отчеты).">
        <w:r>
          <w:rPr>
            <w:sz w:val="20"/>
            <w:color w:val="0000ff"/>
          </w:rPr>
          <w:t xml:space="preserve">41</w:t>
        </w:r>
      </w:hyperlink>
      <w:r>
        <w:rPr>
          <w:sz w:val="20"/>
        </w:rPr>
        <w:t xml:space="preserve"> Порядка предоставления субсидии (далее - документы, подтверждающие использование субсидии).</w:t>
      </w:r>
    </w:p>
    <w:p>
      <w:pPr>
        <w:pStyle w:val="0"/>
        <w:spacing w:before="200" w:line-rule="auto"/>
        <w:ind w:firstLine="540"/>
        <w:jc w:val="both"/>
      </w:pPr>
      <w:r>
        <w:rPr>
          <w:sz w:val="20"/>
        </w:rPr>
        <w:t xml:space="preserve">8. Документы, подтверждающие использование субсидии, представляются управлением по взаимодействию с институтами гражданского общества аппарата Правительства Ставропольского края (далее - управление по взаимодействию с институтами гражданского общества) в контрольное управление для проведения проверок в сроки, указанные в запросах о представлении документов, подтверждающих использование субсидии, направленных контрольным управлением в управление по взаимодействию с институтами гражданского общества.</w:t>
      </w:r>
    </w:p>
    <w:p>
      <w:pPr>
        <w:pStyle w:val="0"/>
        <w:spacing w:before="200" w:line-rule="auto"/>
        <w:ind w:firstLine="540"/>
        <w:jc w:val="both"/>
      </w:pPr>
      <w:r>
        <w:rPr>
          <w:sz w:val="20"/>
        </w:rPr>
        <w:t xml:space="preserve">По окончании осуществления контрольным управлением проверки документы, подтверждающие использование субсидии, возвращаются контрольным управлением в управление по взаимодействию с институтами гражданского общества в течение 25 рабочих дней со дня окончания проведения проверки.</w:t>
      </w:r>
    </w:p>
    <w:p>
      <w:pPr>
        <w:pStyle w:val="0"/>
        <w:spacing w:before="200" w:line-rule="auto"/>
        <w:ind w:firstLine="540"/>
        <w:jc w:val="both"/>
      </w:pPr>
      <w:r>
        <w:rPr>
          <w:sz w:val="20"/>
        </w:rPr>
        <w:t xml:space="preserve">9. Контрольное управление уведомляет получателя субсидии об осуществлении проверки не позднее чем за 3 рабочих дня до дня начала осуществления проверки посредством направления уведомления о начале осуществления проверки заказным почтовым отправлением с уведомлением о вручении или иным доступным способом, позволяющим подтвердить факт направления такого уведомления.</w:t>
      </w:r>
    </w:p>
    <w:p>
      <w:pPr>
        <w:pStyle w:val="0"/>
        <w:spacing w:before="200" w:line-rule="auto"/>
        <w:ind w:firstLine="540"/>
        <w:jc w:val="both"/>
      </w:pPr>
      <w:r>
        <w:rPr>
          <w:sz w:val="20"/>
        </w:rPr>
        <w:t xml:space="preserve">10. При осуществлении проверки работники контрольного управления изучают следующие вопросы:</w:t>
      </w:r>
    </w:p>
    <w:p>
      <w:pPr>
        <w:pStyle w:val="1"/>
        <w:spacing w:before="200" w:line-rule="auto"/>
        <w:jc w:val="both"/>
      </w:pPr>
      <w:r>
        <w:rPr>
          <w:sz w:val="20"/>
        </w:rPr>
        <w:t xml:space="preserve">    1)  соблюдение  получателем  субсидии  и  лицами, указанными в </w:t>
      </w:r>
      <w:hyperlink w:history="0" r:id="rId1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w:t>
        </w:r>
      </w:hyperlink>
    </w:p>
    <w:p>
      <w:pPr>
        <w:pStyle w:val="1"/>
        <w:jc w:val="both"/>
      </w:pPr>
      <w:r>
        <w:rPr>
          <w:sz w:val="20"/>
        </w:rPr>
        <w:t xml:space="preserve">          1</w:t>
      </w:r>
    </w:p>
    <w:p>
      <w:pPr>
        <w:pStyle w:val="1"/>
        <w:jc w:val="both"/>
      </w:pPr>
      <w:r>
        <w:rPr>
          <w:sz w:val="20"/>
        </w:rPr>
        <w:t xml:space="preserve">статьи  78   Бюджетного  кодекса  Российской  Федерации,  условий и порядка</w:t>
      </w:r>
    </w:p>
    <w:p>
      <w:pPr>
        <w:pStyle w:val="1"/>
        <w:jc w:val="both"/>
      </w:pPr>
      <w:r>
        <w:rPr>
          <w:sz w:val="20"/>
        </w:rPr>
        <w:t xml:space="preserve">предоставления   субсидии,   в   том  числе  в  части  достижения  значений</w:t>
      </w:r>
    </w:p>
    <w:p>
      <w:pPr>
        <w:pStyle w:val="1"/>
        <w:jc w:val="both"/>
      </w:pPr>
      <w:r>
        <w:rPr>
          <w:sz w:val="20"/>
        </w:rPr>
        <w:t xml:space="preserve">результатов, установленных соглашением;</w:t>
      </w:r>
    </w:p>
    <w:p>
      <w:pPr>
        <w:pStyle w:val="0"/>
        <w:jc w:val="both"/>
      </w:pPr>
      <w:r>
        <w:rPr>
          <w:sz w:val="20"/>
        </w:rPr>
        <w:t xml:space="preserve">(в ред. </w:t>
      </w:r>
      <w:hyperlink w:history="0" r:id="rId122"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2) соответствие использования субсидии получателем субсидии целям, указанным в социальном проекте получателя субсидии;</w:t>
      </w:r>
    </w:p>
    <w:p>
      <w:pPr>
        <w:pStyle w:val="0"/>
        <w:spacing w:before="200" w:line-rule="auto"/>
        <w:ind w:firstLine="540"/>
        <w:jc w:val="both"/>
      </w:pPr>
      <w:r>
        <w:rPr>
          <w:sz w:val="20"/>
        </w:rPr>
        <w:t xml:space="preserve">3) соблюдение получателем субсидии порядка возврата в бюджет Ставропольского края остатков субсидии, не использованных получателем субсидии;</w:t>
      </w:r>
    </w:p>
    <w:p>
      <w:pPr>
        <w:pStyle w:val="0"/>
        <w:spacing w:before="200" w:line-rule="auto"/>
        <w:ind w:firstLine="540"/>
        <w:jc w:val="both"/>
      </w:pPr>
      <w:r>
        <w:rPr>
          <w:sz w:val="20"/>
        </w:rPr>
        <w:t xml:space="preserve">4) соблюдение запрета на приобретение получателем субсидии, а также юридическими лицами, получающими средства на основании договоров, заключенных с получателем субсидии,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1"/>
        <w:spacing w:before="200" w:line-rule="auto"/>
        <w:jc w:val="both"/>
      </w:pPr>
      <w:r>
        <w:rPr>
          <w:sz w:val="20"/>
        </w:rPr>
        <w:t xml:space="preserve">    5)   соблюдение   получателем  субсидии  обязательства  о  включении  в</w:t>
      </w:r>
    </w:p>
    <w:p>
      <w:pPr>
        <w:pStyle w:val="1"/>
        <w:jc w:val="both"/>
      </w:pPr>
      <w:r>
        <w:rPr>
          <w:sz w:val="20"/>
        </w:rPr>
        <w:t xml:space="preserve">                                                               1</w:t>
      </w:r>
    </w:p>
    <w:p>
      <w:pPr>
        <w:pStyle w:val="1"/>
        <w:jc w:val="both"/>
      </w:pPr>
      <w:r>
        <w:rPr>
          <w:sz w:val="20"/>
        </w:rPr>
        <w:t xml:space="preserve">договоры, заключаемые с лицами, указанными в </w:t>
      </w:r>
      <w:hyperlink w:history="0" r:id="rId1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 статьи 78</w:t>
        </w:r>
      </w:hyperlink>
      <w:r>
        <w:rPr>
          <w:sz w:val="20"/>
        </w:rPr>
        <w:t xml:space="preserve">  Бюджетного</w:t>
      </w:r>
    </w:p>
    <w:p>
      <w:pPr>
        <w:pStyle w:val="1"/>
        <w:jc w:val="both"/>
      </w:pPr>
      <w:r>
        <w:rPr>
          <w:sz w:val="20"/>
        </w:rPr>
        <w:t xml:space="preserve">кодекса  Российской  Федерации,  согласия  таких  лиц  на  осуществление  в</w:t>
      </w:r>
    </w:p>
    <w:p>
      <w:pPr>
        <w:pStyle w:val="1"/>
        <w:jc w:val="both"/>
      </w:pPr>
      <w:r>
        <w:rPr>
          <w:sz w:val="20"/>
        </w:rPr>
        <w:t xml:space="preserve">отношении них проверок;</w:t>
      </w:r>
    </w:p>
    <w:p>
      <w:pPr>
        <w:pStyle w:val="1"/>
        <w:jc w:val="both"/>
      </w:pPr>
      <w:r>
        <w:rPr>
          <w:sz w:val="20"/>
        </w:rPr>
        <w:t xml:space="preserve">    6)  выполнение  получателем  субсидии  иных обязательств, установленных</w:t>
      </w:r>
    </w:p>
    <w:p>
      <w:pPr>
        <w:pStyle w:val="1"/>
        <w:jc w:val="both"/>
      </w:pPr>
      <w:r>
        <w:rPr>
          <w:sz w:val="20"/>
        </w:rPr>
        <w:t xml:space="preserve">соглашением.</w:t>
      </w:r>
    </w:p>
    <w:p>
      <w:pPr>
        <w:pStyle w:val="1"/>
        <w:jc w:val="both"/>
      </w:pPr>
      <w:r>
        <w:rPr>
          <w:sz w:val="20"/>
        </w:rPr>
        <w:t xml:space="preserve">                                                                          1</w:t>
      </w:r>
    </w:p>
    <w:p>
      <w:pPr>
        <w:pStyle w:val="1"/>
        <w:jc w:val="both"/>
      </w:pPr>
      <w:r>
        <w:rPr>
          <w:sz w:val="20"/>
        </w:rPr>
        <w:t xml:space="preserve">    11.  Получатель субсидии, а также лица, указанные в </w:t>
      </w:r>
      <w:hyperlink w:history="0" r:id="rId1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 статьи 78</w:t>
        </w:r>
      </w:hyperlink>
    </w:p>
    <w:p>
      <w:pPr>
        <w:pStyle w:val="1"/>
        <w:jc w:val="both"/>
      </w:pPr>
      <w:r>
        <w:rPr>
          <w:sz w:val="20"/>
        </w:rPr>
        <w:t xml:space="preserve">Бюджетного  кодекса  Российской  Федерации,  при проведении проверки, имеют</w:t>
      </w:r>
    </w:p>
    <w:p>
      <w:pPr>
        <w:pStyle w:val="1"/>
        <w:jc w:val="both"/>
      </w:pPr>
      <w:r>
        <w:rPr>
          <w:sz w:val="20"/>
        </w:rPr>
        <w:t xml:space="preserve">право:</w:t>
      </w:r>
    </w:p>
    <w:p>
      <w:pPr>
        <w:pStyle w:val="0"/>
        <w:ind w:firstLine="540"/>
        <w:jc w:val="both"/>
      </w:pPr>
      <w:r>
        <w:rPr>
          <w:sz w:val="20"/>
        </w:rPr>
        <w:t xml:space="preserve">1) давать пояснения по вопросам, связанным с соблюдением условий и порядка предоставления субсидии, в том числе в части достижения значений результатов, установленных соглашением;</w:t>
      </w:r>
    </w:p>
    <w:p>
      <w:pPr>
        <w:pStyle w:val="0"/>
        <w:jc w:val="both"/>
      </w:pPr>
      <w:r>
        <w:rPr>
          <w:sz w:val="20"/>
        </w:rPr>
        <w:t xml:space="preserve">(в ред. </w:t>
      </w:r>
      <w:hyperlink w:history="0" r:id="rId125"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2) знакомиться с актом проверки и в случае несогласия с фактами нарушений условий и порядка предоставления субсидии, в том числе в части достижения значений результатов, установленных соглашением, представлять в отношении данного акта свои возражения или замечания.</w:t>
      </w:r>
    </w:p>
    <w:p>
      <w:pPr>
        <w:pStyle w:val="0"/>
        <w:jc w:val="both"/>
      </w:pPr>
      <w:r>
        <w:rPr>
          <w:sz w:val="20"/>
        </w:rPr>
        <w:t xml:space="preserve">(в ред. </w:t>
      </w:r>
      <w:hyperlink w:history="0" r:id="rId126"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12. Работники контрольного управления при осуществлении проверки имеют право:</w:t>
      </w:r>
    </w:p>
    <w:p>
      <w:pPr>
        <w:pStyle w:val="1"/>
        <w:spacing w:before="200" w:line-rule="auto"/>
        <w:jc w:val="both"/>
      </w:pPr>
      <w:r>
        <w:rPr>
          <w:sz w:val="20"/>
        </w:rPr>
        <w:t xml:space="preserve">    1)  приглашать  уполномоченного  представителя  получателя  субсидии, а</w:t>
      </w:r>
    </w:p>
    <w:p>
      <w:pPr>
        <w:pStyle w:val="1"/>
        <w:jc w:val="both"/>
      </w:pPr>
      <w:r>
        <w:rPr>
          <w:sz w:val="20"/>
        </w:rPr>
        <w:t xml:space="preserve">                                            1</w:t>
      </w:r>
    </w:p>
    <w:p>
      <w:pPr>
        <w:pStyle w:val="1"/>
        <w:jc w:val="both"/>
      </w:pPr>
      <w:r>
        <w:rPr>
          <w:sz w:val="20"/>
        </w:rPr>
        <w:t xml:space="preserve">также  лиц,  указанных  в </w:t>
      </w:r>
      <w:hyperlink w:history="0" r:id="rId1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 статьи 78</w:t>
        </w:r>
      </w:hyperlink>
      <w:r>
        <w:rPr>
          <w:sz w:val="20"/>
        </w:rPr>
        <w:t xml:space="preserve">  Бюджетного кодекса Российской</w:t>
      </w:r>
    </w:p>
    <w:p>
      <w:pPr>
        <w:pStyle w:val="1"/>
        <w:jc w:val="both"/>
      </w:pPr>
      <w:r>
        <w:rPr>
          <w:sz w:val="20"/>
        </w:rPr>
        <w:t xml:space="preserve">Федерации,  для  дачи  пояснений  по  фактам выявленных нарушений условий и</w:t>
      </w:r>
    </w:p>
    <w:p>
      <w:pPr>
        <w:pStyle w:val="1"/>
        <w:jc w:val="both"/>
      </w:pPr>
      <w:r>
        <w:rPr>
          <w:sz w:val="20"/>
        </w:rPr>
        <w:t xml:space="preserve">порядка предоставления субсидии;</w:t>
      </w:r>
    </w:p>
    <w:bookmarkStart w:id="928" w:name="P928"/>
    <w:bookmarkEnd w:id="928"/>
    <w:p>
      <w:pPr>
        <w:pStyle w:val="1"/>
        <w:jc w:val="both"/>
      </w:pPr>
      <w:r>
        <w:rPr>
          <w:sz w:val="20"/>
        </w:rPr>
        <w:t xml:space="preserve">    2)  запрашивать  и  получать  от получателя субсидии и лиц, указанных в</w:t>
      </w:r>
    </w:p>
    <w:p>
      <w:pPr>
        <w:pStyle w:val="1"/>
        <w:jc w:val="both"/>
      </w:pPr>
      <w:r>
        <w:rPr>
          <w:sz w:val="20"/>
        </w:rPr>
        <w:t xml:space="preserve">                     1</w:t>
      </w:r>
    </w:p>
    <w:p>
      <w:pPr>
        <w:pStyle w:val="1"/>
        <w:jc w:val="both"/>
      </w:pPr>
      <w:hyperlink w:history="0" r:id="rId1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  статьи  78</w:t>
        </w:r>
      </w:hyperlink>
      <w:r>
        <w:rPr>
          <w:sz w:val="20"/>
        </w:rPr>
        <w:t xml:space="preserve">  Бюджетного кодекса Российской Федерации, необходимую</w:t>
      </w:r>
    </w:p>
    <w:p>
      <w:pPr>
        <w:pStyle w:val="1"/>
        <w:jc w:val="both"/>
      </w:pPr>
      <w:r>
        <w:rPr>
          <w:sz w:val="20"/>
        </w:rPr>
        <w:t xml:space="preserve">информацию   и   документы,  связанные  с  соблюдением  условий  и  порядка</w:t>
      </w:r>
    </w:p>
    <w:p>
      <w:pPr>
        <w:pStyle w:val="1"/>
        <w:jc w:val="both"/>
      </w:pPr>
      <w:r>
        <w:rPr>
          <w:sz w:val="20"/>
        </w:rPr>
        <w:t xml:space="preserve">предоставления   субсидии,   в   том  числе  в  части  достижения  значений</w:t>
      </w:r>
    </w:p>
    <w:p>
      <w:pPr>
        <w:pStyle w:val="1"/>
        <w:jc w:val="both"/>
      </w:pPr>
      <w:r>
        <w:rPr>
          <w:sz w:val="20"/>
        </w:rPr>
        <w:t xml:space="preserve">результатов, установленных соглашением.</w:t>
      </w:r>
    </w:p>
    <w:p>
      <w:pPr>
        <w:pStyle w:val="0"/>
        <w:jc w:val="both"/>
      </w:pPr>
      <w:r>
        <w:rPr>
          <w:sz w:val="20"/>
        </w:rPr>
        <w:t xml:space="preserve">(в ред. </w:t>
      </w:r>
      <w:hyperlink w:history="0" r:id="rId129"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13. Работники контрольного управления при осуществлении проверки обязаны:</w:t>
      </w:r>
    </w:p>
    <w:p>
      <w:pPr>
        <w:pStyle w:val="0"/>
        <w:spacing w:before="200" w:line-rule="auto"/>
        <w:ind w:firstLine="540"/>
        <w:jc w:val="both"/>
      </w:pPr>
      <w:r>
        <w:rPr>
          <w:sz w:val="20"/>
        </w:rPr>
        <w:t xml:space="preserve">1) документально подтверждать выявленные факты нарушений условий и порядка предоставления субсидии, в том числе в части достижения значений результатов, установленных соглашением, с указанием соответствующих положений Порядка предоставления субсидии, пунктов соглашения и (или) нормативного правового акта, требования которых были нарушены, и документа, подтверждающего такое нарушение;</w:t>
      </w:r>
    </w:p>
    <w:p>
      <w:pPr>
        <w:pStyle w:val="0"/>
        <w:jc w:val="both"/>
      </w:pPr>
      <w:r>
        <w:rPr>
          <w:sz w:val="20"/>
        </w:rPr>
        <w:t xml:space="preserve">(в ред. </w:t>
      </w:r>
      <w:hyperlink w:history="0" r:id="rId130"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2) обеспечивать сохранность документов, подтверждающих использование субсидии, а также информации и документов, предусмотренных </w:t>
      </w:r>
      <w:hyperlink w:history="0" w:anchor="P928" w:tooltip="    2)  запрашивать  и  получать  от получателя субсидии и лиц, указанных в">
        <w:r>
          <w:rPr>
            <w:sz w:val="20"/>
            <w:color w:val="0000ff"/>
          </w:rPr>
          <w:t xml:space="preserve">подпунктом "2" пункта 12</w:t>
        </w:r>
      </w:hyperlink>
      <w:r>
        <w:rPr>
          <w:sz w:val="20"/>
        </w:rPr>
        <w:t xml:space="preserve"> настоящего Порядка.</w:t>
      </w:r>
    </w:p>
    <w:p>
      <w:pPr>
        <w:pStyle w:val="0"/>
        <w:spacing w:before="200" w:line-rule="auto"/>
        <w:ind w:firstLine="540"/>
        <w:jc w:val="both"/>
      </w:pPr>
      <w:r>
        <w:rPr>
          <w:sz w:val="20"/>
        </w:rPr>
        <w:t xml:space="preserve">14. По результатам проверки работниками контрольного управления составляется акт проверки.</w:t>
      </w:r>
    </w:p>
    <w:p>
      <w:pPr>
        <w:pStyle w:val="0"/>
        <w:spacing w:before="200" w:line-rule="auto"/>
        <w:ind w:firstLine="540"/>
        <w:jc w:val="both"/>
      </w:pPr>
      <w:r>
        <w:rPr>
          <w:sz w:val="20"/>
        </w:rPr>
        <w:t xml:space="preserve">15. Акт проверки должен содержать:</w:t>
      </w:r>
    </w:p>
    <w:p>
      <w:pPr>
        <w:pStyle w:val="0"/>
        <w:spacing w:before="200" w:line-rule="auto"/>
        <w:ind w:firstLine="540"/>
        <w:jc w:val="both"/>
      </w:pPr>
      <w:r>
        <w:rPr>
          <w:sz w:val="20"/>
        </w:rPr>
        <w:t xml:space="preserve">1) дату и место составления акта проверки;</w:t>
      </w:r>
    </w:p>
    <w:p>
      <w:pPr>
        <w:pStyle w:val="1"/>
        <w:spacing w:before="200" w:line-rule="auto"/>
        <w:jc w:val="both"/>
      </w:pPr>
      <w:r>
        <w:rPr>
          <w:sz w:val="20"/>
        </w:rPr>
        <w:t xml:space="preserve">    2)  сведения о получателе субсидии, а также о лицах, указанных в пункте</w:t>
      </w:r>
    </w:p>
    <w:p>
      <w:pPr>
        <w:pStyle w:val="1"/>
        <w:jc w:val="both"/>
      </w:pPr>
      <w:r>
        <w:rPr>
          <w:sz w:val="20"/>
        </w:rPr>
        <w:t xml:space="preserve">             1</w:t>
      </w:r>
    </w:p>
    <w:p>
      <w:pPr>
        <w:pStyle w:val="1"/>
        <w:jc w:val="both"/>
      </w:pPr>
      <w:hyperlink w:history="0" r:id="rId1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3  статьи  78</w:t>
        </w:r>
      </w:hyperlink>
      <w:r>
        <w:rPr>
          <w:sz w:val="20"/>
        </w:rPr>
        <w:t xml:space="preserve">   Бюджетного кодекса Российской Федерации, в случае выявления</w:t>
      </w:r>
    </w:p>
    <w:p>
      <w:pPr>
        <w:pStyle w:val="1"/>
        <w:jc w:val="both"/>
      </w:pPr>
      <w:r>
        <w:rPr>
          <w:sz w:val="20"/>
        </w:rPr>
        <w:t xml:space="preserve">нарушений  такими  лицами  условий и порядка предоставления субсидии, в том</w:t>
      </w:r>
    </w:p>
    <w:p>
      <w:pPr>
        <w:pStyle w:val="1"/>
        <w:jc w:val="both"/>
      </w:pPr>
      <w:r>
        <w:rPr>
          <w:sz w:val="20"/>
        </w:rPr>
        <w:t xml:space="preserve">числе  в  части  достижения значений результатов, установленных соглашением</w:t>
      </w:r>
    </w:p>
    <w:p>
      <w:pPr>
        <w:pStyle w:val="1"/>
        <w:jc w:val="both"/>
      </w:pPr>
      <w:r>
        <w:rPr>
          <w:sz w:val="20"/>
        </w:rPr>
        <w:t xml:space="preserve">(наименование, адрес местонахождения);</w:t>
      </w:r>
    </w:p>
    <w:p>
      <w:pPr>
        <w:pStyle w:val="0"/>
        <w:jc w:val="both"/>
      </w:pPr>
      <w:r>
        <w:rPr>
          <w:sz w:val="20"/>
        </w:rPr>
        <w:t xml:space="preserve">(в ред. </w:t>
      </w:r>
      <w:hyperlink w:history="0" r:id="rId132"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3) реквизиты соглашения;</w:t>
      </w:r>
    </w:p>
    <w:p>
      <w:pPr>
        <w:pStyle w:val="0"/>
        <w:spacing w:before="200" w:line-rule="auto"/>
        <w:ind w:firstLine="540"/>
        <w:jc w:val="both"/>
      </w:pPr>
      <w:r>
        <w:rPr>
          <w:sz w:val="20"/>
        </w:rPr>
        <w:t xml:space="preserve">4) основание проведения проверки;</w:t>
      </w:r>
    </w:p>
    <w:p>
      <w:pPr>
        <w:pStyle w:val="0"/>
        <w:spacing w:before="200" w:line-rule="auto"/>
        <w:ind w:firstLine="540"/>
        <w:jc w:val="both"/>
      </w:pPr>
      <w:r>
        <w:rPr>
          <w:sz w:val="20"/>
        </w:rPr>
        <w:t xml:space="preserve">5) сведения о работниках контрольного управления, осуществлявших проверку (фамилия, имя, отчество и должность);</w:t>
      </w:r>
    </w:p>
    <w:p>
      <w:pPr>
        <w:pStyle w:val="0"/>
        <w:spacing w:before="200" w:line-rule="auto"/>
        <w:ind w:firstLine="540"/>
        <w:jc w:val="both"/>
      </w:pPr>
      <w:r>
        <w:rPr>
          <w:sz w:val="20"/>
        </w:rPr>
        <w:t xml:space="preserve">6) дату начала и дату окончания проведения проверки;</w:t>
      </w:r>
    </w:p>
    <w:p>
      <w:pPr>
        <w:pStyle w:val="0"/>
        <w:spacing w:before="200" w:line-rule="auto"/>
        <w:ind w:firstLine="540"/>
        <w:jc w:val="both"/>
      </w:pPr>
      <w:r>
        <w:rPr>
          <w:sz w:val="20"/>
        </w:rPr>
        <w:t xml:space="preserve">7) сведения о результатах проведения проверки, о выявленных фактах нарушений условий и порядка предоставления субсидии, в том числе в части достижения значений результатов, установленных соглашением, с указанием соответствующих положений Порядка предоставления субсидий, пунктов соглашения и (или) нормативного правового акта, требования которых были нарушены;</w:t>
      </w:r>
    </w:p>
    <w:p>
      <w:pPr>
        <w:pStyle w:val="0"/>
        <w:jc w:val="both"/>
      </w:pPr>
      <w:r>
        <w:rPr>
          <w:sz w:val="20"/>
        </w:rPr>
        <w:t xml:space="preserve">(в ред. </w:t>
      </w:r>
      <w:hyperlink w:history="0" r:id="rId133"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1"/>
        <w:spacing w:before="200" w:line-rule="auto"/>
        <w:jc w:val="both"/>
      </w:pPr>
      <w:r>
        <w:rPr>
          <w:sz w:val="20"/>
        </w:rPr>
        <w:t xml:space="preserve">    8)  выводы  о  соблюдении  (несоблюдении) получателем субсидии, а также</w:t>
      </w:r>
    </w:p>
    <w:p>
      <w:pPr>
        <w:pStyle w:val="1"/>
        <w:jc w:val="both"/>
      </w:pPr>
      <w:r>
        <w:rPr>
          <w:sz w:val="20"/>
        </w:rPr>
        <w:t xml:space="preserve">                                            1</w:t>
      </w:r>
    </w:p>
    <w:p>
      <w:pPr>
        <w:pStyle w:val="1"/>
        <w:jc w:val="both"/>
      </w:pPr>
      <w:r>
        <w:rPr>
          <w:sz w:val="20"/>
        </w:rPr>
        <w:t xml:space="preserve">лицами,  указанными  в  </w:t>
      </w:r>
      <w:hyperlink w:history="0" r:id="rId13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  статьи 78</w:t>
        </w:r>
      </w:hyperlink>
      <w:r>
        <w:rPr>
          <w:sz w:val="20"/>
        </w:rPr>
        <w:t xml:space="preserve">  Бюджетного кодекса Российской</w:t>
      </w:r>
    </w:p>
    <w:p>
      <w:pPr>
        <w:pStyle w:val="1"/>
        <w:jc w:val="both"/>
      </w:pPr>
      <w:r>
        <w:rPr>
          <w:sz w:val="20"/>
        </w:rPr>
        <w:t xml:space="preserve">Федерации,  условий  и порядка предоставления субсидии, в том числе в части</w:t>
      </w:r>
    </w:p>
    <w:p>
      <w:pPr>
        <w:pStyle w:val="1"/>
        <w:jc w:val="both"/>
      </w:pPr>
      <w:r>
        <w:rPr>
          <w:sz w:val="20"/>
        </w:rPr>
        <w:t xml:space="preserve">достижения значений результатов, установленных соглашением;</w:t>
      </w:r>
    </w:p>
    <w:p>
      <w:pPr>
        <w:pStyle w:val="0"/>
        <w:jc w:val="both"/>
      </w:pPr>
      <w:r>
        <w:rPr>
          <w:sz w:val="20"/>
        </w:rPr>
        <w:t xml:space="preserve">(в ред. </w:t>
      </w:r>
      <w:hyperlink w:history="0" r:id="rId135"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9) предложения по результатам проверки, в том числе о возврате субсидии с указанием суммы субсидии, подлежащей возврату получателем субсидии в бюджет Ставропольского края;</w:t>
      </w:r>
    </w:p>
    <w:p>
      <w:pPr>
        <w:pStyle w:val="0"/>
        <w:spacing w:before="200" w:line-rule="auto"/>
        <w:ind w:firstLine="540"/>
        <w:jc w:val="both"/>
      </w:pPr>
      <w:r>
        <w:rPr>
          <w:sz w:val="20"/>
        </w:rPr>
        <w:t xml:space="preserve">10) подписи работников контрольного управления, осуществлявших проверку.</w:t>
      </w:r>
    </w:p>
    <w:bookmarkStart w:id="963" w:name="P963"/>
    <w:bookmarkEnd w:id="963"/>
    <w:p>
      <w:pPr>
        <w:pStyle w:val="0"/>
        <w:spacing w:before="200" w:line-rule="auto"/>
        <w:ind w:firstLine="540"/>
        <w:jc w:val="both"/>
      </w:pPr>
      <w:r>
        <w:rPr>
          <w:sz w:val="20"/>
        </w:rPr>
        <w:t xml:space="preserve">16. Акт проверки составляется в двух экземплярах, один из которых в течение 3 рабочих дней со дня его подписания работниками контрольного управления с сопроводительным письмом направляется заказным почтовым отправлением с уведомлением о вручении или иным доступным способом, позволяющим подтвердить факт направления такого письма, или вручается под роспись получателю субсидии для ознакомления.</w:t>
      </w:r>
    </w:p>
    <w:p>
      <w:pPr>
        <w:pStyle w:val="1"/>
        <w:spacing w:before="200" w:line-rule="auto"/>
        <w:jc w:val="both"/>
      </w:pPr>
      <w:r>
        <w:rPr>
          <w:sz w:val="20"/>
        </w:rPr>
        <w:t xml:space="preserve">                                                                          1</w:t>
      </w:r>
    </w:p>
    <w:p>
      <w:pPr>
        <w:pStyle w:val="1"/>
        <w:jc w:val="both"/>
      </w:pPr>
      <w:r>
        <w:rPr>
          <w:sz w:val="20"/>
        </w:rPr>
        <w:t xml:space="preserve">    В  случае  выявления нарушений лицами, указанными в </w:t>
      </w:r>
      <w:hyperlink w:history="0" r:id="rId13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 статьи 78</w:t>
        </w:r>
      </w:hyperlink>
    </w:p>
    <w:p>
      <w:pPr>
        <w:pStyle w:val="1"/>
        <w:jc w:val="both"/>
      </w:pPr>
      <w:r>
        <w:rPr>
          <w:sz w:val="20"/>
        </w:rPr>
        <w:t xml:space="preserve">Бюджетного  кодекса  Российской Федерации, условий и порядка предоставления</w:t>
      </w:r>
    </w:p>
    <w:p>
      <w:pPr>
        <w:pStyle w:val="1"/>
        <w:jc w:val="both"/>
      </w:pPr>
      <w:r>
        <w:rPr>
          <w:sz w:val="20"/>
        </w:rPr>
        <w:t xml:space="preserve">субсидии,   в   том   числе   в   части  достижения  значений  результатов,</w:t>
      </w:r>
    </w:p>
    <w:p>
      <w:pPr>
        <w:pStyle w:val="1"/>
        <w:jc w:val="both"/>
      </w:pPr>
      <w:r>
        <w:rPr>
          <w:sz w:val="20"/>
        </w:rPr>
        <w:t xml:space="preserve">установленных соглашением, акт проверки направляется таким лицам в порядке,</w:t>
      </w:r>
    </w:p>
    <w:p>
      <w:pPr>
        <w:pStyle w:val="1"/>
        <w:jc w:val="both"/>
      </w:pPr>
      <w:r>
        <w:rPr>
          <w:sz w:val="20"/>
        </w:rPr>
        <w:t xml:space="preserve">установленном </w:t>
      </w:r>
      <w:hyperlink w:history="0" w:anchor="P963" w:tooltip="16. Акт проверки составляется в двух экземплярах, один из которых в течение 3 рабочих дней со дня его подписания работниками контрольного управления с сопроводительным письмом направляется заказным почтовым отправлением с уведомлением о вручении или иным доступным способом, позволяющим подтвердить факт направления такого письма, или вручается под роспись получателю субсидии для ознакомления.">
        <w:r>
          <w:rPr>
            <w:sz w:val="20"/>
            <w:color w:val="0000ff"/>
          </w:rPr>
          <w:t xml:space="preserve">абзацем первым</w:t>
        </w:r>
      </w:hyperlink>
      <w:r>
        <w:rPr>
          <w:sz w:val="20"/>
        </w:rPr>
        <w:t xml:space="preserve"> настоящего пункта.</w:t>
      </w:r>
    </w:p>
    <w:p>
      <w:pPr>
        <w:pStyle w:val="1"/>
        <w:jc w:val="both"/>
      </w:pPr>
      <w:r>
        <w:rPr>
          <w:sz w:val="20"/>
        </w:rPr>
        <w:t xml:space="preserve">(в  ред.  </w:t>
      </w:r>
      <w:hyperlink w:history="0" r:id="rId137"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w:t>
      </w:r>
    </w:p>
    <w:p>
      <w:pPr>
        <w:pStyle w:val="1"/>
        <w:jc w:val="both"/>
      </w:pPr>
      <w:r>
        <w:rPr>
          <w:sz w:val="20"/>
        </w:rPr>
        <w:t xml:space="preserve">N 197-п)</w:t>
      </w:r>
    </w:p>
    <w:bookmarkStart w:id="972" w:name="P972"/>
    <w:bookmarkEnd w:id="972"/>
    <w:p>
      <w:pPr>
        <w:pStyle w:val="1"/>
        <w:jc w:val="both"/>
      </w:pPr>
      <w:r>
        <w:rPr>
          <w:sz w:val="20"/>
        </w:rPr>
        <w:t xml:space="preserve">    17.  При  наличии  возражений  или замечаний к акту проверки получатель</w:t>
      </w:r>
    </w:p>
    <w:p>
      <w:pPr>
        <w:pStyle w:val="1"/>
        <w:jc w:val="both"/>
      </w:pPr>
      <w:r>
        <w:rPr>
          <w:sz w:val="20"/>
        </w:rPr>
        <w:t xml:space="preserve">                                                       1</w:t>
      </w:r>
    </w:p>
    <w:p>
      <w:pPr>
        <w:pStyle w:val="1"/>
        <w:jc w:val="both"/>
      </w:pPr>
      <w:r>
        <w:rPr>
          <w:sz w:val="20"/>
        </w:rPr>
        <w:t xml:space="preserve">субсидии,  а также лица, указанные в </w:t>
      </w:r>
      <w:hyperlink w:history="0" r:id="rId13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 статьи 78</w:t>
        </w:r>
      </w:hyperlink>
      <w:r>
        <w:rPr>
          <w:sz w:val="20"/>
        </w:rPr>
        <w:t xml:space="preserve">  Бюджетного кодекса</w:t>
      </w:r>
    </w:p>
    <w:p>
      <w:pPr>
        <w:pStyle w:val="1"/>
        <w:jc w:val="both"/>
      </w:pPr>
      <w:r>
        <w:rPr>
          <w:sz w:val="20"/>
        </w:rPr>
        <w:t xml:space="preserve">Российской  Федерации (в случае направления им акта проверки), представляют</w:t>
      </w:r>
    </w:p>
    <w:p>
      <w:pPr>
        <w:pStyle w:val="1"/>
        <w:jc w:val="both"/>
      </w:pPr>
      <w:r>
        <w:rPr>
          <w:sz w:val="20"/>
        </w:rPr>
        <w:t xml:space="preserve">их  в  контрольное управление в письменном виде нарочным или посредством их</w:t>
      </w:r>
    </w:p>
    <w:p>
      <w:pPr>
        <w:pStyle w:val="1"/>
        <w:jc w:val="both"/>
      </w:pPr>
      <w:r>
        <w:rPr>
          <w:sz w:val="20"/>
        </w:rPr>
        <w:t xml:space="preserve">направления  заказным  почтовым  отправлением с уведомлением о вручении или</w:t>
      </w:r>
    </w:p>
    <w:p>
      <w:pPr>
        <w:pStyle w:val="1"/>
        <w:jc w:val="both"/>
      </w:pPr>
      <w:r>
        <w:rPr>
          <w:sz w:val="20"/>
        </w:rPr>
        <w:t xml:space="preserve">иным  доступным  способом,  позволяющим  подтвердить  факт  направления,  в</w:t>
      </w:r>
    </w:p>
    <w:p>
      <w:pPr>
        <w:pStyle w:val="1"/>
        <w:jc w:val="both"/>
      </w:pPr>
      <w:r>
        <w:rPr>
          <w:sz w:val="20"/>
        </w:rPr>
        <w:t xml:space="preserve">течение  5  рабочих  дней  со  дня  ознакомления  с актом проверки, которые</w:t>
      </w:r>
    </w:p>
    <w:p>
      <w:pPr>
        <w:pStyle w:val="1"/>
        <w:jc w:val="both"/>
      </w:pPr>
      <w:r>
        <w:rPr>
          <w:sz w:val="20"/>
        </w:rPr>
        <w:t xml:space="preserve">приобщаются к материалам проверки.</w:t>
      </w:r>
    </w:p>
    <w:p>
      <w:pPr>
        <w:pStyle w:val="1"/>
        <w:jc w:val="both"/>
      </w:pPr>
      <w:r>
        <w:rPr>
          <w:sz w:val="20"/>
        </w:rPr>
        <w:t xml:space="preserve">    18.  В  случае  непредставления  получателем  субсидии, а также лицами,</w:t>
      </w:r>
    </w:p>
    <w:p>
      <w:pPr>
        <w:pStyle w:val="1"/>
        <w:jc w:val="both"/>
      </w:pPr>
      <w:r>
        <w:rPr>
          <w:sz w:val="20"/>
        </w:rPr>
        <w:t xml:space="preserve">                               1</w:t>
      </w:r>
    </w:p>
    <w:p>
      <w:pPr>
        <w:pStyle w:val="1"/>
        <w:jc w:val="both"/>
      </w:pPr>
      <w:r>
        <w:rPr>
          <w:sz w:val="20"/>
        </w:rPr>
        <w:t xml:space="preserve">указанными в </w:t>
      </w:r>
      <w:hyperlink w:history="0" r:id="rId13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 статьи 78</w:t>
        </w:r>
      </w:hyperlink>
      <w:r>
        <w:rPr>
          <w:sz w:val="20"/>
        </w:rPr>
        <w:t xml:space="preserve">  Бюджетного кодекса Российской Федерации (в</w:t>
      </w:r>
    </w:p>
    <w:p>
      <w:pPr>
        <w:pStyle w:val="1"/>
        <w:jc w:val="both"/>
      </w:pPr>
      <w:r>
        <w:rPr>
          <w:sz w:val="20"/>
        </w:rPr>
        <w:t xml:space="preserve">случае  направления  им  акта  проверки),  возражений  или замечаний к акту</w:t>
      </w:r>
    </w:p>
    <w:p>
      <w:pPr>
        <w:pStyle w:val="1"/>
        <w:jc w:val="both"/>
      </w:pPr>
      <w:r>
        <w:rPr>
          <w:sz w:val="20"/>
        </w:rPr>
        <w:t xml:space="preserve">проверки  в срок, установленный </w:t>
      </w:r>
      <w:hyperlink w:history="0" w:anchor="P972" w:tooltip="    17.  При  наличии  возражений  или замечаний к акту проверки получатель">
        <w:r>
          <w:rPr>
            <w:sz w:val="20"/>
            <w:color w:val="0000ff"/>
          </w:rPr>
          <w:t xml:space="preserve">пунктом 17</w:t>
        </w:r>
      </w:hyperlink>
      <w:r>
        <w:rPr>
          <w:sz w:val="20"/>
        </w:rPr>
        <w:t xml:space="preserve"> настоящего Порядка, акт проверки</w:t>
      </w:r>
    </w:p>
    <w:p>
      <w:pPr>
        <w:pStyle w:val="1"/>
        <w:jc w:val="both"/>
      </w:pPr>
      <w:r>
        <w:rPr>
          <w:sz w:val="20"/>
        </w:rPr>
        <w:t xml:space="preserve">считается принятым без разногласий.</w:t>
      </w:r>
    </w:p>
    <w:p>
      <w:pPr>
        <w:pStyle w:val="1"/>
        <w:jc w:val="both"/>
      </w:pPr>
      <w:r>
        <w:rPr>
          <w:sz w:val="20"/>
        </w:rPr>
        <w:t xml:space="preserve">    19.   Акт   проверки,   в  котором  содержатся  выводы  о  несоблюдении</w:t>
      </w:r>
    </w:p>
    <w:p>
      <w:pPr>
        <w:pStyle w:val="1"/>
        <w:jc w:val="both"/>
      </w:pPr>
      <w:r>
        <w:rPr>
          <w:sz w:val="20"/>
        </w:rPr>
        <w:t xml:space="preserve">                                                                          1</w:t>
      </w:r>
    </w:p>
    <w:p>
      <w:pPr>
        <w:pStyle w:val="1"/>
        <w:jc w:val="both"/>
      </w:pPr>
      <w:r>
        <w:rPr>
          <w:sz w:val="20"/>
        </w:rPr>
        <w:t xml:space="preserve">получателем  субсидии,  а  также  лицами,  указанными в </w:t>
      </w:r>
      <w:hyperlink w:history="0" r:id="rId14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 статьи 78</w:t>
        </w:r>
      </w:hyperlink>
    </w:p>
    <w:p>
      <w:pPr>
        <w:pStyle w:val="1"/>
        <w:jc w:val="both"/>
      </w:pPr>
      <w:r>
        <w:rPr>
          <w:sz w:val="20"/>
        </w:rPr>
        <w:t xml:space="preserve">Бюджетного  кодекса  Российской Федерации, условий и порядка предоставления</w:t>
      </w:r>
    </w:p>
    <w:p>
      <w:pPr>
        <w:pStyle w:val="1"/>
        <w:jc w:val="both"/>
      </w:pPr>
      <w:r>
        <w:rPr>
          <w:sz w:val="20"/>
        </w:rPr>
        <w:t xml:space="preserve">субсидии,   в   том   числе   в   части  достижения  значений  результатов,</w:t>
      </w:r>
    </w:p>
    <w:p>
      <w:pPr>
        <w:pStyle w:val="1"/>
        <w:jc w:val="both"/>
      </w:pPr>
      <w:r>
        <w:rPr>
          <w:sz w:val="20"/>
        </w:rPr>
        <w:t xml:space="preserve">установленных    соглашением,    направляется    контрольным    управлением</w:t>
      </w:r>
    </w:p>
    <w:p>
      <w:pPr>
        <w:pStyle w:val="1"/>
        <w:jc w:val="both"/>
      </w:pPr>
      <w:r>
        <w:rPr>
          <w:sz w:val="20"/>
        </w:rPr>
        <w:t xml:space="preserve">должностному  лицу,  уполномоченному Правительством Ставропольского края на</w:t>
      </w:r>
    </w:p>
    <w:p>
      <w:pPr>
        <w:pStyle w:val="1"/>
        <w:jc w:val="both"/>
      </w:pPr>
      <w:r>
        <w:rPr>
          <w:sz w:val="20"/>
        </w:rPr>
        <w:t xml:space="preserve">заключение  с  получателями субсидии соглашений, с предложениями о принятии</w:t>
      </w:r>
    </w:p>
    <w:p>
      <w:pPr>
        <w:pStyle w:val="1"/>
        <w:jc w:val="both"/>
      </w:pPr>
      <w:r>
        <w:rPr>
          <w:sz w:val="20"/>
        </w:rPr>
        <w:t xml:space="preserve">соответствующих  мер  по  взысканию  средств,  указанных в акте проверки, в</w:t>
      </w:r>
    </w:p>
    <w:p>
      <w:pPr>
        <w:pStyle w:val="1"/>
        <w:jc w:val="both"/>
      </w:pPr>
      <w:r>
        <w:rPr>
          <w:sz w:val="20"/>
        </w:rPr>
        <w:t xml:space="preserve">бюджет  Ставропольского  края  в  порядке,  установленном законодательством</w:t>
      </w:r>
    </w:p>
    <w:p>
      <w:pPr>
        <w:pStyle w:val="1"/>
        <w:jc w:val="both"/>
      </w:pPr>
      <w:r>
        <w:rPr>
          <w:sz w:val="20"/>
        </w:rPr>
        <w:t xml:space="preserve">Российской Федерации и законодательством Ставропольского края.</w:t>
      </w:r>
    </w:p>
    <w:p>
      <w:pPr>
        <w:pStyle w:val="1"/>
        <w:jc w:val="both"/>
      </w:pPr>
      <w:r>
        <w:rPr>
          <w:sz w:val="20"/>
        </w:rPr>
        <w:t xml:space="preserve">(в  ред.  </w:t>
      </w:r>
      <w:hyperlink w:history="0" r:id="rId141"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w:t>
      </w:r>
    </w:p>
    <w:p>
      <w:pPr>
        <w:pStyle w:val="1"/>
        <w:jc w:val="both"/>
      </w:pPr>
      <w:r>
        <w:rPr>
          <w:sz w:val="20"/>
        </w:rPr>
        <w:t xml:space="preserve">N 197-п)</w:t>
      </w:r>
    </w:p>
    <w:p>
      <w:pPr>
        <w:pStyle w:val="1"/>
        <w:jc w:val="both"/>
      </w:pPr>
      <w:r>
        <w:rPr>
          <w:sz w:val="20"/>
        </w:rPr>
        <w:t xml:space="preserve">    20.  В  случае  выявления  в  ходе  осуществления проверки несоблюдения</w:t>
      </w:r>
    </w:p>
    <w:p>
      <w:pPr>
        <w:pStyle w:val="1"/>
        <w:jc w:val="both"/>
      </w:pPr>
      <w:r>
        <w:rPr>
          <w:sz w:val="20"/>
        </w:rPr>
        <w:t xml:space="preserve">                                                                          1</w:t>
      </w:r>
    </w:p>
    <w:p>
      <w:pPr>
        <w:pStyle w:val="1"/>
        <w:jc w:val="both"/>
      </w:pPr>
      <w:r>
        <w:rPr>
          <w:sz w:val="20"/>
        </w:rPr>
        <w:t xml:space="preserve">получателем  субсидии,  а  также  лицами,  указанными в </w:t>
      </w:r>
      <w:hyperlink w:history="0" r:id="rId14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 статьи 78</w:t>
        </w:r>
      </w:hyperlink>
    </w:p>
    <w:p>
      <w:pPr>
        <w:pStyle w:val="1"/>
        <w:jc w:val="both"/>
      </w:pPr>
      <w:r>
        <w:rPr>
          <w:sz w:val="20"/>
        </w:rPr>
        <w:t xml:space="preserve">Бюджетного  кодекса  Российской Федерации, условий и порядка предоставления</w:t>
      </w:r>
    </w:p>
    <w:p>
      <w:pPr>
        <w:pStyle w:val="1"/>
        <w:jc w:val="both"/>
      </w:pPr>
      <w:r>
        <w:rPr>
          <w:sz w:val="20"/>
        </w:rPr>
        <w:t xml:space="preserve">субсидии,   в   том   числе   в   части  достижения  значений  результатов,</w:t>
      </w:r>
    </w:p>
    <w:p>
      <w:pPr>
        <w:pStyle w:val="1"/>
        <w:jc w:val="both"/>
      </w:pPr>
      <w:r>
        <w:rPr>
          <w:sz w:val="20"/>
        </w:rPr>
        <w:t xml:space="preserve">установленных  соглашением,  подтверждаемого  актом проверки, управление по</w:t>
      </w:r>
    </w:p>
    <w:p>
      <w:pPr>
        <w:pStyle w:val="1"/>
        <w:jc w:val="both"/>
      </w:pPr>
      <w:r>
        <w:rPr>
          <w:sz w:val="20"/>
        </w:rPr>
        <w:t xml:space="preserve">взаимодействию  с  институтами  гражданского  общества  направляет  в адрес</w:t>
      </w:r>
    </w:p>
    <w:p>
      <w:pPr>
        <w:pStyle w:val="1"/>
        <w:jc w:val="both"/>
      </w:pPr>
      <w:r>
        <w:rPr>
          <w:sz w:val="20"/>
        </w:rPr>
        <w:t xml:space="preserve">получателя субсидии требование о возврате субсидии в бюджет Ставропольского</w:t>
      </w:r>
    </w:p>
    <w:p>
      <w:pPr>
        <w:pStyle w:val="1"/>
        <w:jc w:val="both"/>
      </w:pPr>
      <w:r>
        <w:rPr>
          <w:sz w:val="20"/>
        </w:rPr>
        <w:t xml:space="preserve">края в порядке и сроки, установленные Порядком предоставления субсидий.</w:t>
      </w:r>
    </w:p>
    <w:p>
      <w:pPr>
        <w:pStyle w:val="0"/>
        <w:jc w:val="both"/>
      </w:pPr>
      <w:r>
        <w:rPr>
          <w:sz w:val="20"/>
        </w:rPr>
        <w:t xml:space="preserve">(в ред. </w:t>
      </w:r>
      <w:hyperlink w:history="0" r:id="rId143"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постановления</w:t>
        </w:r>
      </w:hyperlink>
      <w:r>
        <w:rPr>
          <w:sz w:val="20"/>
        </w:rPr>
        <w:t xml:space="preserve"> Правительства Ставропольского края от 12.04.2023 N 197-п)</w:t>
      </w:r>
    </w:p>
    <w:p>
      <w:pPr>
        <w:pStyle w:val="0"/>
        <w:spacing w:before="200" w:line-rule="auto"/>
        <w:ind w:firstLine="540"/>
        <w:jc w:val="both"/>
      </w:pPr>
      <w:r>
        <w:rPr>
          <w:sz w:val="20"/>
        </w:rPr>
        <w:t xml:space="preserve">21. Контроль за исполнением получателями субсидии требований о возврате субсидии в бюджет Ставропольского края осуществляет управление по взаимодействию с институтами гражданского общества.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10 февраля 2022 г. N 67-п</w:t>
      </w:r>
    </w:p>
    <w:p>
      <w:pPr>
        <w:pStyle w:val="0"/>
        <w:jc w:val="both"/>
      </w:pPr>
      <w:r>
        <w:rPr>
          <w:sz w:val="20"/>
        </w:rPr>
      </w:r>
    </w:p>
    <w:bookmarkStart w:id="1021" w:name="P1021"/>
    <w:bookmarkEnd w:id="1021"/>
    <w:p>
      <w:pPr>
        <w:pStyle w:val="2"/>
        <w:jc w:val="center"/>
      </w:pPr>
      <w:r>
        <w:rPr>
          <w:sz w:val="20"/>
        </w:rPr>
        <w:t xml:space="preserve">ПОРЯДОК</w:t>
      </w:r>
    </w:p>
    <w:p>
      <w:pPr>
        <w:pStyle w:val="2"/>
        <w:jc w:val="center"/>
      </w:pPr>
      <w:r>
        <w:rPr>
          <w:sz w:val="20"/>
        </w:rPr>
        <w:t xml:space="preserve">ОЦЕНКИ ДОСТИЖЕНИЯ РЕЗУЛЬТАТОВ ПРЕДОСТАВЛЕНИЯ ЗА СЧЕТ СРЕДСТВ</w:t>
      </w:r>
    </w:p>
    <w:p>
      <w:pPr>
        <w:pStyle w:val="2"/>
        <w:jc w:val="center"/>
      </w:pPr>
      <w:r>
        <w:rPr>
          <w:sz w:val="20"/>
        </w:rPr>
        <w:t xml:space="preserve">БЮДЖЕТА СТАВРОПОЛЬСКОГО КРАЯ СУБСИДИЙ НА ФИНАНСОВОЕ</w:t>
      </w:r>
    </w:p>
    <w:p>
      <w:pPr>
        <w:pStyle w:val="2"/>
        <w:jc w:val="center"/>
      </w:pPr>
      <w:r>
        <w:rPr>
          <w:sz w:val="20"/>
        </w:rPr>
        <w:t xml:space="preserve">ОБЕСПЕЧЕНИЕ ЗАТРАТ НА ПОДДЕРЖКУ СОЦИАЛЬНО ОРИЕНТИРОВАННЫХ</w:t>
      </w:r>
    </w:p>
    <w:p>
      <w:pPr>
        <w:pStyle w:val="2"/>
        <w:jc w:val="center"/>
      </w:pPr>
      <w:r>
        <w:rPr>
          <w:sz w:val="20"/>
        </w:rPr>
        <w:t xml:space="preserve">НЕКОММЕРЧЕСКИХ ОРГАНИЗАЦИЙ, РЕАЛИЗУЮЩИХ СОЦИАЛЬНЫЕ ПРОЕКТЫ</w:t>
      </w:r>
    </w:p>
    <w:p>
      <w:pPr>
        <w:pStyle w:val="2"/>
        <w:jc w:val="center"/>
      </w:pPr>
      <w:r>
        <w:rPr>
          <w:sz w:val="20"/>
        </w:rPr>
        <w:t xml:space="preserve">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44" w:tooltip="Постановление Правительства Ставропольского края от 12.04.2023 N 197-п &quot;О внесении изменений в постановление Правительства Ставропольского края от 10 февраля 2022 г. N 67-п &quot;О некоторых вопросах государственной поддержки социально ориентированных некоммерческих организаций в Ставропольском крае&quot; (вместе с &quot;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 {КонсультантПлюс}">
              <w:r>
                <w:rPr>
                  <w:sz w:val="20"/>
                  <w:color w:val="0000ff"/>
                </w:rPr>
                <w:t xml:space="preserve">постановлением</w:t>
              </w:r>
            </w:hyperlink>
            <w:r>
              <w:rPr>
                <w:sz w:val="20"/>
                <w:color w:val="392c69"/>
              </w:rPr>
              <w:t xml:space="preserve"> Правительства Ставропольского края</w:t>
            </w:r>
          </w:p>
          <w:p>
            <w:pPr>
              <w:pStyle w:val="0"/>
              <w:jc w:val="center"/>
            </w:pPr>
            <w:r>
              <w:rPr>
                <w:sz w:val="20"/>
                <w:color w:val="392c69"/>
              </w:rPr>
              <w:t xml:space="preserve">от 12.04.2023 N 197-п)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процедуру проведения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в соответствии с Порядком определения объема и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утверждаемым постановлением Правительства Ставропольского края, в том числе оценки реализации социального проекта в Ставропольском крае (далее соответственно - субсидия, Порядок предоставления субсидий).</w:t>
      </w:r>
    </w:p>
    <w:p>
      <w:pPr>
        <w:pStyle w:val="0"/>
        <w:spacing w:before="200" w:line-rule="auto"/>
        <w:ind w:firstLine="540"/>
        <w:jc w:val="both"/>
      </w:pPr>
      <w:r>
        <w:rPr>
          <w:sz w:val="20"/>
        </w:rPr>
        <w:t xml:space="preserve">2. Оценка достижения результатов предоставления субсидии проводится Правительством Ставропольского края на основании сравнения значений результатов предоставления субсидии, установленных соглашением о предоставлении субсидии, заключенным между Правительством Ставропольского края и социально ориентированной некоммерческой организацией, и значений результатов предоставления субсидии, фактически достигнутых социально ориентированной некоммерческой организацией по итогам реализации социального проекта в Ставропольском крае (далее соответственно - соглашение, получатель субсидии).</w:t>
      </w:r>
    </w:p>
    <w:p>
      <w:pPr>
        <w:pStyle w:val="0"/>
        <w:spacing w:before="200" w:line-rule="auto"/>
        <w:ind w:firstLine="540"/>
        <w:jc w:val="both"/>
      </w:pPr>
      <w:r>
        <w:rPr>
          <w:sz w:val="20"/>
        </w:rPr>
        <w:t xml:space="preserve">Под достижением результатов предоставления субсидии для целей настоящего Порядка понимаются количество мероприятий, проведенных получателем субсидии в рамках реализации социального проекта, и численность участников мероприятий, проведенных получателем субсидии в рамках реализации социального проекта, установленных соглашением (далее - результаты).</w:t>
      </w:r>
    </w:p>
    <w:p>
      <w:pPr>
        <w:pStyle w:val="0"/>
        <w:spacing w:before="200" w:line-rule="auto"/>
        <w:ind w:firstLine="540"/>
        <w:jc w:val="both"/>
      </w:pPr>
      <w:r>
        <w:rPr>
          <w:sz w:val="20"/>
        </w:rPr>
        <w:t xml:space="preserve">Под социальным проектом для целей настоящего Порядка понимается ограниченный периодом времени комплекс мероприятий, разработанный некоммерческой организацией в целях осуществления некоммерческой организацией в соответствии с учредительными документами видов деятельности, указанных в </w:t>
      </w:r>
      <w:hyperlink w:history="0" r:id="rId145"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 8</w:t>
        </w:r>
      </w:hyperlink>
      <w:r>
        <w:rPr>
          <w:sz w:val="20"/>
        </w:rPr>
        <w:t xml:space="preserve"> Закона Ставропольского края "О государственной поддержке социально ориентированных некоммерческих организаций в Ставропольском крае" (далее - социальный проект).</w:t>
      </w:r>
    </w:p>
    <w:p>
      <w:pPr>
        <w:pStyle w:val="0"/>
        <w:spacing w:before="200" w:line-rule="auto"/>
        <w:ind w:firstLine="540"/>
        <w:jc w:val="both"/>
      </w:pPr>
      <w:r>
        <w:rPr>
          <w:sz w:val="20"/>
        </w:rPr>
        <w:t xml:space="preserve">3. Структурным подразделением аппарата Правительства Ставропольского края, обеспечивающим организацию и проведение оценки достижения результатов, является управление по взаимодействию с институтами гражданского общества аппарата Правительства Ставропольского края (далее - управление по взаимодействию с институтами гражданского общества).</w:t>
      </w:r>
    </w:p>
    <w:p>
      <w:pPr>
        <w:pStyle w:val="0"/>
        <w:spacing w:before="200" w:line-rule="auto"/>
        <w:ind w:firstLine="540"/>
        <w:jc w:val="both"/>
      </w:pPr>
      <w:r>
        <w:rPr>
          <w:sz w:val="20"/>
        </w:rPr>
        <w:t xml:space="preserve">4. Оценка достижения результатов проводится не позднее 01 февраля года, следующего за годом завершения реализации социального проекта получателем субсидии, в отношении социальных проектов, реализация которых завершилась получателем субсидии, на основании отчета о достижении значений результатов (далее - отчет о достижении результатов), представленных получателем субсидии в соответствии с пунктом 41 Порядка предоставления субсидий.</w:t>
      </w:r>
    </w:p>
    <w:p>
      <w:pPr>
        <w:pStyle w:val="0"/>
        <w:spacing w:before="200" w:line-rule="auto"/>
        <w:ind w:firstLine="540"/>
        <w:jc w:val="both"/>
      </w:pPr>
      <w:r>
        <w:rPr>
          <w:sz w:val="20"/>
        </w:rPr>
        <w:t xml:space="preserve">5. Оценка достижения результатов проводится по следующим критериям:</w:t>
      </w:r>
    </w:p>
    <w:p>
      <w:pPr>
        <w:pStyle w:val="0"/>
        <w:spacing w:before="200" w:line-rule="auto"/>
        <w:ind w:firstLine="540"/>
        <w:jc w:val="both"/>
      </w:pPr>
      <w:r>
        <w:rPr>
          <w:sz w:val="20"/>
        </w:rPr>
        <w:t xml:space="preserve">1) уровень достижения значения результата - количество мероприятий, проведенных получателем субсидии в рамках реализации социального проекта;</w:t>
      </w:r>
    </w:p>
    <w:p>
      <w:pPr>
        <w:pStyle w:val="0"/>
        <w:spacing w:before="200" w:line-rule="auto"/>
        <w:ind w:firstLine="540"/>
        <w:jc w:val="both"/>
      </w:pPr>
      <w:r>
        <w:rPr>
          <w:sz w:val="20"/>
        </w:rPr>
        <w:t xml:space="preserve">2) уровень достижения значения результата - численность участников мероприятий, проведенных получателем субсидии в рамках реализации социального проекта.</w:t>
      </w:r>
    </w:p>
    <w:p>
      <w:pPr>
        <w:pStyle w:val="0"/>
        <w:spacing w:before="200" w:line-rule="auto"/>
        <w:ind w:firstLine="540"/>
        <w:jc w:val="both"/>
      </w:pPr>
      <w:r>
        <w:rPr>
          <w:sz w:val="20"/>
        </w:rPr>
        <w:t xml:space="preserve">6. Уровень достижения значения результата - количество мероприятий, проведенных получателем субсидии в рамках реализации социального проекта, определяется по следующей формуле:</w:t>
      </w:r>
    </w:p>
    <w:p>
      <w:pPr>
        <w:pStyle w:val="0"/>
        <w:jc w:val="both"/>
      </w:pPr>
      <w:r>
        <w:rPr>
          <w:sz w:val="20"/>
        </w:rPr>
      </w:r>
    </w:p>
    <w:p>
      <w:pPr>
        <w:pStyle w:val="0"/>
        <w:ind w:firstLine="540"/>
        <w:jc w:val="both"/>
      </w:pPr>
      <w:r>
        <w:rPr>
          <w:sz w:val="20"/>
        </w:rPr>
        <w:t xml:space="preserve">U</w:t>
      </w:r>
      <w:r>
        <w:rPr>
          <w:sz w:val="20"/>
          <w:vertAlign w:val="subscript"/>
        </w:rPr>
        <w:t xml:space="preserve">км</w:t>
      </w:r>
      <w:r>
        <w:rPr>
          <w:sz w:val="20"/>
        </w:rPr>
        <w:t xml:space="preserve"> = D</w:t>
      </w:r>
      <w:r>
        <w:rPr>
          <w:sz w:val="20"/>
          <w:vertAlign w:val="subscript"/>
        </w:rPr>
        <w:t xml:space="preserve">дкм</w:t>
      </w:r>
      <w:r>
        <w:rPr>
          <w:sz w:val="20"/>
        </w:rPr>
        <w:t xml:space="preserve"> / D</w:t>
      </w:r>
      <w:r>
        <w:rPr>
          <w:sz w:val="20"/>
          <w:vertAlign w:val="subscript"/>
        </w:rPr>
        <w:t xml:space="preserve">пкм</w:t>
      </w:r>
      <w:r>
        <w:rPr>
          <w:sz w:val="20"/>
        </w:rPr>
        <w:t xml:space="preserve">, где</w:t>
      </w:r>
    </w:p>
    <w:p>
      <w:pPr>
        <w:pStyle w:val="0"/>
        <w:jc w:val="both"/>
      </w:pPr>
      <w:r>
        <w:rPr>
          <w:sz w:val="20"/>
        </w:rPr>
      </w:r>
    </w:p>
    <w:p>
      <w:pPr>
        <w:pStyle w:val="0"/>
        <w:ind w:firstLine="540"/>
        <w:jc w:val="both"/>
      </w:pPr>
      <w:r>
        <w:rPr>
          <w:sz w:val="20"/>
        </w:rPr>
        <w:t xml:space="preserve">U</w:t>
      </w:r>
      <w:r>
        <w:rPr>
          <w:sz w:val="20"/>
          <w:vertAlign w:val="subscript"/>
        </w:rPr>
        <w:t xml:space="preserve">км</w:t>
      </w:r>
      <w:r>
        <w:rPr>
          <w:sz w:val="20"/>
        </w:rPr>
        <w:t xml:space="preserve"> - уровень достижения значения результата - количество мероприятий, проведенных получателем субсидии в рамках реализации социального проекта (процентов) (с округлением полученного числа до сотых);</w:t>
      </w:r>
    </w:p>
    <w:p>
      <w:pPr>
        <w:pStyle w:val="0"/>
        <w:spacing w:before="200" w:line-rule="auto"/>
        <w:ind w:firstLine="540"/>
        <w:jc w:val="both"/>
      </w:pPr>
      <w:r>
        <w:rPr>
          <w:sz w:val="20"/>
        </w:rPr>
        <w:t xml:space="preserve">D</w:t>
      </w:r>
      <w:r>
        <w:rPr>
          <w:sz w:val="20"/>
          <w:vertAlign w:val="subscript"/>
        </w:rPr>
        <w:t xml:space="preserve">дкм</w:t>
      </w:r>
      <w:r>
        <w:rPr>
          <w:sz w:val="20"/>
        </w:rPr>
        <w:t xml:space="preserve"> - фактически достигнутое значение результата - количество мероприятий, проведенных получателем субсидии в рамках реализации социального проекта, указанное получателем субсидии в отчете о достижении результата;</w:t>
      </w:r>
    </w:p>
    <w:p>
      <w:pPr>
        <w:pStyle w:val="0"/>
        <w:spacing w:before="200" w:line-rule="auto"/>
        <w:ind w:firstLine="540"/>
        <w:jc w:val="both"/>
      </w:pPr>
      <w:r>
        <w:rPr>
          <w:sz w:val="20"/>
        </w:rPr>
        <w:t xml:space="preserve">D</w:t>
      </w:r>
      <w:r>
        <w:rPr>
          <w:sz w:val="20"/>
          <w:vertAlign w:val="subscript"/>
        </w:rPr>
        <w:t xml:space="preserve">пкм</w:t>
      </w:r>
      <w:r>
        <w:rPr>
          <w:sz w:val="20"/>
        </w:rPr>
        <w:t xml:space="preserve"> - значение результата - количество мероприятий, проведенных получателем субсидии в рамках реализации социального проекта, установленное соглашением.</w:t>
      </w:r>
    </w:p>
    <w:p>
      <w:pPr>
        <w:pStyle w:val="0"/>
        <w:spacing w:before="200" w:line-rule="auto"/>
        <w:ind w:firstLine="540"/>
        <w:jc w:val="both"/>
      </w:pPr>
      <w:r>
        <w:rPr>
          <w:sz w:val="20"/>
        </w:rPr>
        <w:t xml:space="preserve">7. Уровень достижения значения результата - численность участников мероприятий, проведенных получателем субсидии в рамках реализации социального проекта, определяется по следующей формуле:</w:t>
      </w:r>
    </w:p>
    <w:p>
      <w:pPr>
        <w:pStyle w:val="0"/>
        <w:jc w:val="both"/>
      </w:pPr>
      <w:r>
        <w:rPr>
          <w:sz w:val="20"/>
        </w:rPr>
      </w:r>
    </w:p>
    <w:p>
      <w:pPr>
        <w:pStyle w:val="0"/>
        <w:ind w:firstLine="540"/>
        <w:jc w:val="both"/>
      </w:pPr>
      <w:r>
        <w:rPr>
          <w:sz w:val="20"/>
        </w:rPr>
        <w:t xml:space="preserve">U</w:t>
      </w:r>
      <w:r>
        <w:rPr>
          <w:sz w:val="20"/>
          <w:vertAlign w:val="subscript"/>
        </w:rPr>
        <w:t xml:space="preserve">ку</w:t>
      </w:r>
      <w:r>
        <w:rPr>
          <w:sz w:val="20"/>
        </w:rPr>
        <w:t xml:space="preserve"> = D</w:t>
      </w:r>
      <w:r>
        <w:rPr>
          <w:sz w:val="20"/>
          <w:vertAlign w:val="subscript"/>
        </w:rPr>
        <w:t xml:space="preserve">дку</w:t>
      </w:r>
      <w:r>
        <w:rPr>
          <w:sz w:val="20"/>
        </w:rPr>
        <w:t xml:space="preserve"> / D</w:t>
      </w:r>
      <w:r>
        <w:rPr>
          <w:sz w:val="20"/>
          <w:vertAlign w:val="subscript"/>
        </w:rPr>
        <w:t xml:space="preserve">пку</w:t>
      </w:r>
      <w:r>
        <w:rPr>
          <w:sz w:val="20"/>
        </w:rPr>
        <w:t xml:space="preserve">, где</w:t>
      </w:r>
    </w:p>
    <w:p>
      <w:pPr>
        <w:pStyle w:val="0"/>
        <w:jc w:val="both"/>
      </w:pPr>
      <w:r>
        <w:rPr>
          <w:sz w:val="20"/>
        </w:rPr>
      </w:r>
    </w:p>
    <w:p>
      <w:pPr>
        <w:pStyle w:val="0"/>
        <w:ind w:firstLine="540"/>
        <w:jc w:val="both"/>
      </w:pPr>
      <w:r>
        <w:rPr>
          <w:sz w:val="20"/>
        </w:rPr>
        <w:t xml:space="preserve">U</w:t>
      </w:r>
      <w:r>
        <w:rPr>
          <w:sz w:val="20"/>
          <w:vertAlign w:val="subscript"/>
        </w:rPr>
        <w:t xml:space="preserve">ку</w:t>
      </w:r>
      <w:r>
        <w:rPr>
          <w:sz w:val="20"/>
        </w:rPr>
        <w:t xml:space="preserve"> - уровень достижения значения результата - численность участников мероприятий, проведенных получателем субсидии в рамках реализации социального проекта (процентов) (с округлением полученного числа до сотых);</w:t>
      </w:r>
    </w:p>
    <w:p>
      <w:pPr>
        <w:pStyle w:val="0"/>
        <w:spacing w:before="200" w:line-rule="auto"/>
        <w:ind w:firstLine="540"/>
        <w:jc w:val="both"/>
      </w:pPr>
      <w:r>
        <w:rPr>
          <w:sz w:val="20"/>
        </w:rPr>
        <w:t xml:space="preserve">D</w:t>
      </w:r>
      <w:r>
        <w:rPr>
          <w:sz w:val="20"/>
          <w:vertAlign w:val="subscript"/>
        </w:rPr>
        <w:t xml:space="preserve">дку</w:t>
      </w:r>
      <w:r>
        <w:rPr>
          <w:sz w:val="20"/>
        </w:rPr>
        <w:t xml:space="preserve"> - фактически достигнутое значение результата - численность участников мероприятий, проведенных получателем субсидии в рамках реализации социального проекта, указанное получателем субсидии в отчете о достижении результата;</w:t>
      </w:r>
    </w:p>
    <w:p>
      <w:pPr>
        <w:pStyle w:val="0"/>
        <w:spacing w:before="200" w:line-rule="auto"/>
        <w:ind w:firstLine="540"/>
        <w:jc w:val="both"/>
      </w:pPr>
      <w:r>
        <w:rPr>
          <w:sz w:val="20"/>
        </w:rPr>
        <w:t xml:space="preserve">D</w:t>
      </w:r>
      <w:r>
        <w:rPr>
          <w:sz w:val="20"/>
          <w:vertAlign w:val="subscript"/>
        </w:rPr>
        <w:t xml:space="preserve">пку</w:t>
      </w:r>
      <w:r>
        <w:rPr>
          <w:sz w:val="20"/>
        </w:rPr>
        <w:t xml:space="preserve"> - значение результата - численность участников мероприятий, проведенных получателем субсидии в рамках реализации социального проекта, установленное соглашением.</w:t>
      </w:r>
    </w:p>
    <w:p>
      <w:pPr>
        <w:pStyle w:val="0"/>
        <w:spacing w:before="200" w:line-rule="auto"/>
        <w:ind w:firstLine="540"/>
        <w:jc w:val="both"/>
      </w:pPr>
      <w:r>
        <w:rPr>
          <w:sz w:val="20"/>
        </w:rPr>
        <w:t xml:space="preserve">8. В рамках оценки достижения результатов управление по взаимодействию с институтами гражданского общества оценивает реализацию социального проекта и формирует рейтинг социальных проектов, реализованных на территории Ставропольского края (далее - рейтинг социальных проектов).</w:t>
      </w:r>
    </w:p>
    <w:p>
      <w:pPr>
        <w:pStyle w:val="0"/>
        <w:spacing w:before="200" w:line-rule="auto"/>
        <w:ind w:firstLine="540"/>
        <w:jc w:val="both"/>
      </w:pPr>
      <w:r>
        <w:rPr>
          <w:sz w:val="20"/>
        </w:rPr>
        <w:t xml:space="preserve">9. Рейтинг социальных проектов формируется на основании оценки социальных проектов по критериям оценки уровней достижения значений результатов, уровня информационной открытости получателя субсидии при реализации социального проекта (далее - уровень информационной открытости) на основании информации, предусмотренной абзацем вторым пункта 41 Порядка предоставления субсидий, в соответствии с балльной </w:t>
      </w:r>
      <w:hyperlink w:history="0" w:anchor="P1107" w:tooltip="БАЛЛЬНАЯ ШКАЛА">
        <w:r>
          <w:rPr>
            <w:sz w:val="20"/>
            <w:color w:val="0000ff"/>
          </w:rPr>
          <w:t xml:space="preserve">шкалой</w:t>
        </w:r>
      </w:hyperlink>
      <w:r>
        <w:rPr>
          <w:sz w:val="20"/>
        </w:rPr>
        <w:t xml:space="preserve"> критериев оценки реализации социального проекта, приведенной в приложении к настоящему Порядку, и с учетом информации об оценке реализации социального проекта, полученной от заинтересованных сторон.</w:t>
      </w:r>
    </w:p>
    <w:p>
      <w:pPr>
        <w:pStyle w:val="0"/>
        <w:spacing w:before="200" w:line-rule="auto"/>
        <w:ind w:firstLine="540"/>
        <w:jc w:val="both"/>
      </w:pPr>
      <w:r>
        <w:rPr>
          <w:sz w:val="20"/>
        </w:rPr>
        <w:t xml:space="preserve">10. В качестве заинтересованных сторон могут выступать:</w:t>
      </w:r>
    </w:p>
    <w:p>
      <w:pPr>
        <w:pStyle w:val="0"/>
        <w:spacing w:before="200" w:line-rule="auto"/>
        <w:ind w:firstLine="540"/>
        <w:jc w:val="both"/>
      </w:pPr>
      <w:r>
        <w:rPr>
          <w:sz w:val="20"/>
        </w:rPr>
        <w:t xml:space="preserve">1) Общественная палата Ставропольского края;</w:t>
      </w:r>
    </w:p>
    <w:p>
      <w:pPr>
        <w:pStyle w:val="0"/>
        <w:spacing w:before="200" w:line-rule="auto"/>
        <w:ind w:firstLine="540"/>
        <w:jc w:val="both"/>
      </w:pPr>
      <w:r>
        <w:rPr>
          <w:sz w:val="20"/>
        </w:rPr>
        <w:t xml:space="preserve">2) органы исполнительной власти Ставропольского края, осуществляющие полномочия в сферах деятельности, соответствующих сферам реализации социального проекта;</w:t>
      </w:r>
    </w:p>
    <w:p>
      <w:pPr>
        <w:pStyle w:val="0"/>
        <w:spacing w:before="200" w:line-rule="auto"/>
        <w:ind w:firstLine="540"/>
        <w:jc w:val="both"/>
      </w:pPr>
      <w:r>
        <w:rPr>
          <w:sz w:val="20"/>
        </w:rPr>
        <w:t xml:space="preserve">3) органы местного самоуправления муниципальных образований Ставропольского края, на территории которых осуществлялась реализация социального проекта</w:t>
      </w:r>
    </w:p>
    <w:p>
      <w:pPr>
        <w:pStyle w:val="0"/>
        <w:spacing w:before="200" w:line-rule="auto"/>
        <w:jc w:val="both"/>
      </w:pPr>
      <w:r>
        <w:rPr>
          <w:sz w:val="20"/>
        </w:rPr>
        <w:t xml:space="preserve">(далее - заинтересованные стороны).</w:t>
      </w:r>
    </w:p>
    <w:bookmarkStart w:id="1061" w:name="P1061"/>
    <w:bookmarkEnd w:id="1061"/>
    <w:p>
      <w:pPr>
        <w:pStyle w:val="0"/>
        <w:spacing w:before="200" w:line-rule="auto"/>
        <w:ind w:firstLine="540"/>
        <w:jc w:val="both"/>
      </w:pPr>
      <w:r>
        <w:rPr>
          <w:sz w:val="20"/>
        </w:rPr>
        <w:t xml:space="preserve">11. В целях проведения оценки реализации социального проекта заинтересованными сторонами управление по взаимодействию с институтами гражданского общества не позднее 01 февраля года, следующего за годом завершения реализации социального проекта получателем субсидии, размещает на официальном информационном Интернет-портале органов государственной власти Ставропольского края в информационно-телекоммуникационной сети "Интернет" в разделе "Поддержка НКО" по адресу: </w:t>
      </w:r>
      <w:r>
        <w:rPr>
          <w:sz w:val="20"/>
        </w:rPr>
        <w:t xml:space="preserve">https://stavregion.ru/podderzhka-nko/</w:t>
      </w:r>
      <w:r>
        <w:rPr>
          <w:sz w:val="20"/>
        </w:rPr>
        <w:t xml:space="preserve"> (далее соответственно - информационный портал, сеть "Интернет") следующие сведения:</w:t>
      </w:r>
    </w:p>
    <w:p>
      <w:pPr>
        <w:pStyle w:val="0"/>
        <w:spacing w:before="200" w:line-rule="auto"/>
        <w:ind w:firstLine="540"/>
        <w:jc w:val="both"/>
      </w:pPr>
      <w:r>
        <w:rPr>
          <w:sz w:val="20"/>
        </w:rPr>
        <w:t xml:space="preserve">1) об уровне достижения значения результата - количество мероприятий, проведенных получателем субсидии в рамках реализации социального проекта;</w:t>
      </w:r>
    </w:p>
    <w:p>
      <w:pPr>
        <w:pStyle w:val="0"/>
        <w:spacing w:before="200" w:line-rule="auto"/>
        <w:ind w:firstLine="540"/>
        <w:jc w:val="both"/>
      </w:pPr>
      <w:r>
        <w:rPr>
          <w:sz w:val="20"/>
        </w:rPr>
        <w:t xml:space="preserve">2) об уровне достижения значения результата - численность участников мероприятий, проведенных получателем субсидии в рамках реализации социального проекта;</w:t>
      </w:r>
    </w:p>
    <w:p>
      <w:pPr>
        <w:pStyle w:val="0"/>
        <w:spacing w:before="200" w:line-rule="auto"/>
        <w:ind w:firstLine="540"/>
        <w:jc w:val="both"/>
      </w:pPr>
      <w:r>
        <w:rPr>
          <w:sz w:val="20"/>
        </w:rPr>
        <w:t xml:space="preserve">3) об уровне информационной открытости.</w:t>
      </w:r>
    </w:p>
    <w:p>
      <w:pPr>
        <w:pStyle w:val="0"/>
        <w:spacing w:before="200" w:line-rule="auto"/>
        <w:ind w:firstLine="540"/>
        <w:jc w:val="both"/>
      </w:pPr>
      <w:r>
        <w:rPr>
          <w:sz w:val="20"/>
        </w:rPr>
        <w:t xml:space="preserve">12. В целях проведения оценки реализации социального проекта заинтересованными сторонами управление по взаимодействию с институтами гражданского общества не позднее 15 февраля года, следующего за годом завершения реализации социального проекта получателем субсидии, направляет заинтересованным сторонам информацию о размещении на информационном портале сведений, указанных в </w:t>
      </w:r>
      <w:hyperlink w:history="0" w:anchor="P1061" w:tooltip="11. В целях проведения оценки реализации социального проекта заинтересованными сторонами управление по взаимодействию с институтами гражданского общества не позднее 01 февраля года, следующего за годом завершения реализации социального проекта получателем субсидии, размещает на официальном информационном Интернет-портале органов государственной власти Ставропольского края в информационно-телекоммуникационной сети &quot;Интернет&quot; в разделе &quot;Поддержка НКО&quot; по адресу: https://stavregion.ru/podderzhka-nko/ (далее...">
        <w:r>
          <w:rPr>
            <w:sz w:val="20"/>
            <w:color w:val="0000ff"/>
          </w:rPr>
          <w:t xml:space="preserve">пункте 11</w:t>
        </w:r>
      </w:hyperlink>
      <w:r>
        <w:rPr>
          <w:sz w:val="20"/>
        </w:rPr>
        <w:t xml:space="preserve"> настоящего Порядка, с приложением вопросов, позволяющих определить значимость социального проекта для жителей Ставропольского края (далее - вопросы значимости).</w:t>
      </w:r>
    </w:p>
    <w:p>
      <w:pPr>
        <w:pStyle w:val="0"/>
        <w:spacing w:before="200" w:line-rule="auto"/>
        <w:ind w:firstLine="540"/>
        <w:jc w:val="both"/>
      </w:pPr>
      <w:r>
        <w:rPr>
          <w:sz w:val="20"/>
        </w:rPr>
        <w:t xml:space="preserve">13. Управление по взаимодействию с институтами гражданского общества на основании информации об оценке реализации социального проекта, полученной от заинтересованных сторон (далее - информация от заинтересованных сторон), рассчитывает общий балл, присваиваемый социальному проекту каждой заинтересованной стороной, путем сложения баллов, присвоенных каждому вопросу значимости (далее - общий балл).</w:t>
      </w:r>
    </w:p>
    <w:p>
      <w:pPr>
        <w:pStyle w:val="0"/>
        <w:spacing w:before="200" w:line-rule="auto"/>
        <w:ind w:firstLine="540"/>
        <w:jc w:val="both"/>
      </w:pPr>
      <w:r>
        <w:rPr>
          <w:sz w:val="20"/>
        </w:rPr>
        <w:t xml:space="preserve">Баллы присваиваются каждому вопросу значимости в следующем порядке:</w:t>
      </w:r>
    </w:p>
    <w:p>
      <w:pPr>
        <w:pStyle w:val="0"/>
        <w:spacing w:before="200" w:line-rule="auto"/>
        <w:ind w:firstLine="540"/>
        <w:jc w:val="both"/>
      </w:pPr>
      <w:r>
        <w:rPr>
          <w:sz w:val="20"/>
        </w:rPr>
        <w:t xml:space="preserve">1 балл - в случае, если ответ на вопрос значимости "да";</w:t>
      </w:r>
    </w:p>
    <w:p>
      <w:pPr>
        <w:pStyle w:val="0"/>
        <w:spacing w:before="200" w:line-rule="auto"/>
        <w:ind w:firstLine="540"/>
        <w:jc w:val="both"/>
      </w:pPr>
      <w:r>
        <w:rPr>
          <w:sz w:val="20"/>
        </w:rPr>
        <w:t xml:space="preserve">0 баллов - в случае, если ответ на вопрос значимости "нет".</w:t>
      </w:r>
    </w:p>
    <w:p>
      <w:pPr>
        <w:pStyle w:val="0"/>
        <w:spacing w:before="200" w:line-rule="auto"/>
        <w:ind w:firstLine="540"/>
        <w:jc w:val="both"/>
      </w:pPr>
      <w:r>
        <w:rPr>
          <w:sz w:val="20"/>
        </w:rPr>
        <w:t xml:space="preserve">14. Итоговая оценка реализации социального проекта определяется по следующей формуле:</w:t>
      </w:r>
    </w:p>
    <w:p>
      <w:pPr>
        <w:pStyle w:val="0"/>
        <w:jc w:val="both"/>
      </w:pPr>
      <w:r>
        <w:rPr>
          <w:sz w:val="20"/>
        </w:rPr>
      </w:r>
    </w:p>
    <w:p>
      <w:pPr>
        <w:pStyle w:val="0"/>
        <w:ind w:firstLine="540"/>
        <w:jc w:val="both"/>
      </w:pPr>
      <w:r>
        <w:rPr>
          <w:sz w:val="20"/>
        </w:rPr>
        <w:t xml:space="preserve">E = E</w:t>
      </w:r>
      <w:r>
        <w:rPr>
          <w:sz w:val="20"/>
          <w:vertAlign w:val="subscript"/>
        </w:rPr>
        <w:t xml:space="preserve">км</w:t>
      </w:r>
      <w:r>
        <w:rPr>
          <w:sz w:val="20"/>
        </w:rPr>
        <w:t xml:space="preserve"> + E</w:t>
      </w:r>
      <w:r>
        <w:rPr>
          <w:sz w:val="20"/>
          <w:vertAlign w:val="subscript"/>
        </w:rPr>
        <w:t xml:space="preserve">ку</w:t>
      </w:r>
      <w:r>
        <w:rPr>
          <w:sz w:val="20"/>
        </w:rPr>
        <w:t xml:space="preserve"> + E</w:t>
      </w:r>
      <w:r>
        <w:rPr>
          <w:sz w:val="20"/>
          <w:vertAlign w:val="subscript"/>
        </w:rPr>
        <w:t xml:space="preserve">ио</w:t>
      </w:r>
      <w:r>
        <w:rPr>
          <w:sz w:val="20"/>
        </w:rPr>
        <w:t xml:space="preserve"> + E</w:t>
      </w:r>
      <w:r>
        <w:rPr>
          <w:sz w:val="20"/>
          <w:vertAlign w:val="subscript"/>
        </w:rPr>
        <w:t xml:space="preserve">рсп</w:t>
      </w:r>
      <w:r>
        <w:rPr>
          <w:sz w:val="20"/>
        </w:rPr>
        <w:t xml:space="preserve">, где</w:t>
      </w:r>
    </w:p>
    <w:p>
      <w:pPr>
        <w:pStyle w:val="0"/>
        <w:jc w:val="both"/>
      </w:pPr>
      <w:r>
        <w:rPr>
          <w:sz w:val="20"/>
        </w:rPr>
      </w:r>
    </w:p>
    <w:p>
      <w:pPr>
        <w:pStyle w:val="0"/>
        <w:ind w:firstLine="540"/>
        <w:jc w:val="both"/>
      </w:pPr>
      <w:r>
        <w:rPr>
          <w:sz w:val="20"/>
        </w:rPr>
        <w:t xml:space="preserve">E - итоговая оценка реализации социального проекта;</w:t>
      </w:r>
    </w:p>
    <w:p>
      <w:pPr>
        <w:pStyle w:val="0"/>
        <w:spacing w:before="200" w:line-rule="auto"/>
        <w:ind w:firstLine="540"/>
        <w:jc w:val="both"/>
      </w:pPr>
      <w:r>
        <w:rPr>
          <w:sz w:val="20"/>
        </w:rPr>
        <w:t xml:space="preserve">E</w:t>
      </w:r>
      <w:r>
        <w:rPr>
          <w:sz w:val="20"/>
          <w:vertAlign w:val="subscript"/>
        </w:rPr>
        <w:t xml:space="preserve">км</w:t>
      </w:r>
      <w:r>
        <w:rPr>
          <w:sz w:val="20"/>
        </w:rPr>
        <w:t xml:space="preserve"> - оценка уровня достижения значения результата - количество мероприятий, проведенных получателем субсидии в рамках реализации социального проекта;</w:t>
      </w:r>
    </w:p>
    <w:p>
      <w:pPr>
        <w:pStyle w:val="0"/>
        <w:spacing w:before="200" w:line-rule="auto"/>
        <w:ind w:firstLine="540"/>
        <w:jc w:val="both"/>
      </w:pPr>
      <w:r>
        <w:rPr>
          <w:sz w:val="20"/>
        </w:rPr>
        <w:t xml:space="preserve">E</w:t>
      </w:r>
      <w:r>
        <w:rPr>
          <w:sz w:val="20"/>
          <w:vertAlign w:val="subscript"/>
        </w:rPr>
        <w:t xml:space="preserve">ку</w:t>
      </w:r>
      <w:r>
        <w:rPr>
          <w:sz w:val="20"/>
        </w:rPr>
        <w:t xml:space="preserve"> - оценка уровня достижения значения результата - численность участников мероприятий, проведенных получателем субсидии в рамках реализации социального проекта;</w:t>
      </w:r>
    </w:p>
    <w:p>
      <w:pPr>
        <w:pStyle w:val="0"/>
        <w:spacing w:before="200" w:line-rule="auto"/>
        <w:ind w:firstLine="540"/>
        <w:jc w:val="both"/>
      </w:pPr>
      <w:r>
        <w:rPr>
          <w:sz w:val="20"/>
        </w:rPr>
        <w:t xml:space="preserve">E</w:t>
      </w:r>
      <w:r>
        <w:rPr>
          <w:sz w:val="20"/>
          <w:vertAlign w:val="subscript"/>
        </w:rPr>
        <w:t xml:space="preserve">ио</w:t>
      </w:r>
      <w:r>
        <w:rPr>
          <w:sz w:val="20"/>
        </w:rPr>
        <w:t xml:space="preserve"> - оценка уровня информационной открытости;</w:t>
      </w:r>
    </w:p>
    <w:p>
      <w:pPr>
        <w:pStyle w:val="0"/>
        <w:spacing w:before="200" w:line-rule="auto"/>
        <w:ind w:firstLine="540"/>
        <w:jc w:val="both"/>
      </w:pPr>
      <w:r>
        <w:rPr>
          <w:sz w:val="20"/>
        </w:rPr>
        <w:t xml:space="preserve">E</w:t>
      </w:r>
      <w:r>
        <w:rPr>
          <w:sz w:val="20"/>
          <w:vertAlign w:val="subscript"/>
        </w:rPr>
        <w:t xml:space="preserve">рсп</w:t>
      </w:r>
      <w:r>
        <w:rPr>
          <w:sz w:val="20"/>
        </w:rPr>
        <w:t xml:space="preserve"> - оценка реализации социального проекта заинтересованными сторонами.</w:t>
      </w:r>
    </w:p>
    <w:p>
      <w:pPr>
        <w:pStyle w:val="0"/>
        <w:spacing w:before="200" w:line-rule="auto"/>
        <w:ind w:firstLine="540"/>
        <w:jc w:val="both"/>
      </w:pPr>
      <w:r>
        <w:rPr>
          <w:sz w:val="20"/>
        </w:rPr>
        <w:t xml:space="preserve">Оценка реализации социального проекта заинтересованными сторонами, определяется по следующей формуле:</w:t>
      </w:r>
    </w:p>
    <w:p>
      <w:pPr>
        <w:pStyle w:val="0"/>
        <w:jc w:val="both"/>
      </w:pPr>
      <w:r>
        <w:rPr>
          <w:sz w:val="20"/>
        </w:rPr>
      </w:r>
    </w:p>
    <w:p>
      <w:pPr>
        <w:pStyle w:val="0"/>
        <w:ind w:firstLine="540"/>
        <w:jc w:val="both"/>
      </w:pPr>
      <w:r>
        <w:rPr>
          <w:sz w:val="20"/>
        </w:rPr>
        <w:t xml:space="preserve">E</w:t>
      </w:r>
      <w:r>
        <w:rPr>
          <w:sz w:val="20"/>
          <w:vertAlign w:val="subscript"/>
        </w:rPr>
        <w:t xml:space="preserve">рсп</w:t>
      </w:r>
      <w:r>
        <w:rPr>
          <w:sz w:val="20"/>
        </w:rPr>
        <w:t xml:space="preserve"> = SUM E</w:t>
      </w:r>
      <w:r>
        <w:rPr>
          <w:sz w:val="20"/>
          <w:vertAlign w:val="subscript"/>
        </w:rPr>
        <w:t xml:space="preserve">i</w:t>
      </w:r>
      <w:r>
        <w:rPr>
          <w:sz w:val="20"/>
        </w:rPr>
        <w:t xml:space="preserve"> / n, где</w:t>
      </w:r>
    </w:p>
    <w:p>
      <w:pPr>
        <w:pStyle w:val="0"/>
        <w:jc w:val="both"/>
      </w:pPr>
      <w:r>
        <w:rPr>
          <w:sz w:val="20"/>
        </w:rPr>
      </w:r>
    </w:p>
    <w:p>
      <w:pPr>
        <w:pStyle w:val="0"/>
        <w:ind w:firstLine="540"/>
        <w:jc w:val="both"/>
      </w:pPr>
      <w:r>
        <w:rPr>
          <w:sz w:val="20"/>
        </w:rPr>
        <w:t xml:space="preserve">E</w:t>
      </w:r>
      <w:r>
        <w:rPr>
          <w:sz w:val="20"/>
          <w:vertAlign w:val="subscript"/>
        </w:rPr>
        <w:t xml:space="preserve">рсп</w:t>
      </w:r>
      <w:r>
        <w:rPr>
          <w:sz w:val="20"/>
        </w:rPr>
        <w:t xml:space="preserve"> - оценка реализации социального проекта заинтересованными сторонами (с округлением полученного числа до сотых);</w:t>
      </w:r>
    </w:p>
    <w:p>
      <w:pPr>
        <w:pStyle w:val="0"/>
        <w:spacing w:before="200" w:line-rule="auto"/>
        <w:ind w:firstLine="540"/>
        <w:jc w:val="both"/>
      </w:pPr>
      <w:r>
        <w:rPr>
          <w:sz w:val="20"/>
        </w:rPr>
        <w:t xml:space="preserve">SUM - знак суммирования;</w:t>
      </w:r>
    </w:p>
    <w:p>
      <w:pPr>
        <w:pStyle w:val="0"/>
        <w:spacing w:before="200" w:line-rule="auto"/>
        <w:ind w:firstLine="540"/>
        <w:jc w:val="both"/>
      </w:pPr>
      <w:r>
        <w:rPr>
          <w:sz w:val="20"/>
        </w:rPr>
        <w:t xml:space="preserve">E</w:t>
      </w:r>
      <w:r>
        <w:rPr>
          <w:sz w:val="20"/>
          <w:vertAlign w:val="subscript"/>
        </w:rPr>
        <w:t xml:space="preserve">i</w:t>
      </w:r>
      <w:r>
        <w:rPr>
          <w:sz w:val="20"/>
        </w:rPr>
        <w:t xml:space="preserve"> - значение общих баллов в i-й информации от заинтересованных сторон;</w:t>
      </w:r>
    </w:p>
    <w:p>
      <w:pPr>
        <w:pStyle w:val="0"/>
        <w:spacing w:before="200" w:line-rule="auto"/>
        <w:ind w:firstLine="540"/>
        <w:jc w:val="both"/>
      </w:pPr>
      <w:r>
        <w:rPr>
          <w:sz w:val="20"/>
        </w:rPr>
        <w:t xml:space="preserve">n - количество информаций от заинтересованных сторон.</w:t>
      </w:r>
    </w:p>
    <w:p>
      <w:pPr>
        <w:pStyle w:val="0"/>
        <w:spacing w:before="200" w:line-rule="auto"/>
        <w:ind w:firstLine="540"/>
        <w:jc w:val="both"/>
      </w:pPr>
      <w:r>
        <w:rPr>
          <w:sz w:val="20"/>
        </w:rPr>
        <w:t xml:space="preserve">15. Максимальное значение итоговой оценки реализации социального проекта составляет 17 баллов.</w:t>
      </w:r>
    </w:p>
    <w:p>
      <w:pPr>
        <w:pStyle w:val="0"/>
        <w:spacing w:before="200" w:line-rule="auto"/>
        <w:ind w:firstLine="540"/>
        <w:jc w:val="both"/>
      </w:pPr>
      <w:r>
        <w:rPr>
          <w:sz w:val="20"/>
        </w:rPr>
        <w:t xml:space="preserve">16. Управление по взаимодействию с институтами гражданского общества не позднее 15 марта года, следующего за годом завершения реализации социального проекта получателем субсидии, на основании рейтинга социальных проектов формирует вывод об успешности реализации каждого социального проекта в следующем порядке:</w:t>
      </w:r>
    </w:p>
    <w:p>
      <w:pPr>
        <w:pStyle w:val="0"/>
        <w:spacing w:before="200" w:line-rule="auto"/>
        <w:ind w:firstLine="540"/>
        <w:jc w:val="both"/>
      </w:pPr>
      <w:r>
        <w:rPr>
          <w:sz w:val="20"/>
        </w:rPr>
        <w:t xml:space="preserve">1) социальный проект признается успешно реализованным - в случае, если итоговая оценка реализации социального проекта не менее 13 баллов;</w:t>
      </w:r>
    </w:p>
    <w:p>
      <w:pPr>
        <w:pStyle w:val="0"/>
        <w:spacing w:before="200" w:line-rule="auto"/>
        <w:ind w:firstLine="540"/>
        <w:jc w:val="both"/>
      </w:pPr>
      <w:r>
        <w:rPr>
          <w:sz w:val="20"/>
        </w:rPr>
        <w:t xml:space="preserve">2) социальный проект признается удовлетворительно реализованным - в случае, если итоговая оценка реализации социального проекта от 7 до 13 баллов;</w:t>
      </w:r>
    </w:p>
    <w:p>
      <w:pPr>
        <w:pStyle w:val="0"/>
        <w:spacing w:before="200" w:line-rule="auto"/>
        <w:ind w:firstLine="540"/>
        <w:jc w:val="both"/>
      </w:pPr>
      <w:r>
        <w:rPr>
          <w:sz w:val="20"/>
        </w:rPr>
        <w:t xml:space="preserve">3) социальный проект признается неудовлетворительно реализованным - в случае, если итоговая оценка реализации социального проекта менее 7 баллов.</w:t>
      </w:r>
    </w:p>
    <w:p>
      <w:pPr>
        <w:pStyle w:val="0"/>
        <w:spacing w:before="200" w:line-rule="auto"/>
        <w:ind w:firstLine="540"/>
        <w:jc w:val="both"/>
      </w:pPr>
      <w:r>
        <w:rPr>
          <w:sz w:val="20"/>
        </w:rPr>
        <w:t xml:space="preserve">17. Рейтинг социальных проектов, а также выводы об успешности их реализации размещаются Правительством Ставропольского края на информационном портале не позднее 1 апреля года, следующего за годом завершения реализации социального проекта получателем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оценки достижения результатов</w:t>
      </w:r>
    </w:p>
    <w:p>
      <w:pPr>
        <w:pStyle w:val="0"/>
        <w:jc w:val="right"/>
      </w:pPr>
      <w:r>
        <w:rPr>
          <w:sz w:val="20"/>
        </w:rPr>
        <w:t xml:space="preserve">предоставления за счет средств бюджета</w:t>
      </w:r>
    </w:p>
    <w:p>
      <w:pPr>
        <w:pStyle w:val="0"/>
        <w:jc w:val="right"/>
      </w:pPr>
      <w:r>
        <w:rPr>
          <w:sz w:val="20"/>
        </w:rPr>
        <w:t xml:space="preserve">Ставропольского края субсидий на финансовое</w:t>
      </w:r>
    </w:p>
    <w:p>
      <w:pPr>
        <w:pStyle w:val="0"/>
        <w:jc w:val="right"/>
      </w:pPr>
      <w:r>
        <w:rPr>
          <w:sz w:val="20"/>
        </w:rPr>
        <w:t xml:space="preserve">обеспечение затрат на поддержку социально</w:t>
      </w:r>
    </w:p>
    <w:p>
      <w:pPr>
        <w:pStyle w:val="0"/>
        <w:jc w:val="right"/>
      </w:pPr>
      <w:r>
        <w:rPr>
          <w:sz w:val="20"/>
        </w:rPr>
        <w:t xml:space="preserve">ориентированных некоммерческих организаций,</w:t>
      </w:r>
    </w:p>
    <w:p>
      <w:pPr>
        <w:pStyle w:val="0"/>
        <w:jc w:val="right"/>
      </w:pPr>
      <w:r>
        <w:rPr>
          <w:sz w:val="20"/>
        </w:rPr>
        <w:t xml:space="preserve">реализующих социальные проекты</w:t>
      </w:r>
    </w:p>
    <w:p>
      <w:pPr>
        <w:pStyle w:val="0"/>
        <w:jc w:val="right"/>
      </w:pPr>
      <w:r>
        <w:rPr>
          <w:sz w:val="20"/>
        </w:rPr>
        <w:t xml:space="preserve">в Ставропольском крае</w:t>
      </w:r>
    </w:p>
    <w:p>
      <w:pPr>
        <w:pStyle w:val="0"/>
        <w:jc w:val="both"/>
      </w:pPr>
      <w:r>
        <w:rPr>
          <w:sz w:val="20"/>
        </w:rPr>
      </w:r>
    </w:p>
    <w:bookmarkStart w:id="1107" w:name="P1107"/>
    <w:bookmarkEnd w:id="1107"/>
    <w:p>
      <w:pPr>
        <w:pStyle w:val="2"/>
        <w:jc w:val="center"/>
      </w:pPr>
      <w:r>
        <w:rPr>
          <w:sz w:val="20"/>
        </w:rPr>
        <w:t xml:space="preserve">БАЛЛЬНАЯ ШКАЛА</w:t>
      </w:r>
    </w:p>
    <w:p>
      <w:pPr>
        <w:pStyle w:val="2"/>
        <w:jc w:val="center"/>
      </w:pPr>
      <w:r>
        <w:rPr>
          <w:sz w:val="20"/>
        </w:rPr>
        <w:t xml:space="preserve">КРИТЕРИЕВ ОЦЕНКИ РЕАЛИЗАЦИИ СОЦИАЛЬНОГО ПРОЕКТА </w:t>
      </w:r>
      <w:hyperlink w:history="0" w:anchor="P1143" w:tooltip="&lt;*&gt; Понятия &quot;социальный проект&quot;, &quot;получатель субсидии&quot;, &quot;субсидия&quot; используются в настоящем Приложении в значениях, определяемых 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утверждаемым постановлением Правительства Ставропольского края.">
        <w:r>
          <w:rPr>
            <w:sz w:val="20"/>
            <w:color w:val="0000ff"/>
          </w:rPr>
          <w:t xml:space="preserve">&lt;*&gt;</w:t>
        </w:r>
      </w:hyperlink>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7"/>
        <w:gridCol w:w="2891"/>
        <w:gridCol w:w="5613"/>
      </w:tblGrid>
      <w:tr>
        <w:tblPrEx>
          <w:tblBorders>
            <w:left w:val="single" w:sz="4"/>
            <w:right w:val="single" w:sz="4"/>
            <w:insideV w:val="single" w:sz="4"/>
            <w:insideH w:val="single" w:sz="4"/>
          </w:tblBorders>
        </w:tblPrEx>
        <w:tc>
          <w:tcPr>
            <w:tcW w:w="567" w:type="dxa"/>
            <w:vAlign w:val="center"/>
            <w:tcBorders>
              <w:top w:val="single" w:sz="4"/>
              <w:bottom w:val="single" w:sz="4"/>
            </w:tcBorders>
          </w:tcPr>
          <w:p>
            <w:pPr>
              <w:pStyle w:val="0"/>
              <w:jc w:val="center"/>
            </w:pPr>
            <w:r>
              <w:rPr>
                <w:sz w:val="20"/>
              </w:rPr>
              <w:t xml:space="preserve">N п/п</w:t>
            </w:r>
          </w:p>
        </w:tc>
        <w:tc>
          <w:tcPr>
            <w:tcW w:w="2891" w:type="dxa"/>
            <w:vAlign w:val="center"/>
            <w:tcBorders>
              <w:top w:val="single" w:sz="4"/>
              <w:bottom w:val="single" w:sz="4"/>
            </w:tcBorders>
          </w:tcPr>
          <w:p>
            <w:pPr>
              <w:pStyle w:val="0"/>
              <w:jc w:val="center"/>
            </w:pPr>
            <w:r>
              <w:rPr>
                <w:sz w:val="20"/>
              </w:rPr>
              <w:t xml:space="preserve">Наименование критерия оценки реализации социального проекта</w:t>
            </w:r>
          </w:p>
        </w:tc>
        <w:tc>
          <w:tcPr>
            <w:tcW w:w="5613" w:type="dxa"/>
            <w:vAlign w:val="center"/>
            <w:tcBorders>
              <w:top w:val="single" w:sz="4"/>
              <w:bottom w:val="single" w:sz="4"/>
            </w:tcBorders>
          </w:tcPr>
          <w:p>
            <w:pPr>
              <w:pStyle w:val="0"/>
              <w:jc w:val="center"/>
            </w:pPr>
            <w:r>
              <w:rPr>
                <w:sz w:val="20"/>
              </w:rPr>
              <w:t xml:space="preserve">Оценка критерия оценки реализации социального проекта (баллов)</w:t>
            </w:r>
          </w:p>
        </w:tc>
      </w:tr>
      <w:tr>
        <w:tblPrEx>
          <w:tblBorders>
            <w:left w:val="single" w:sz="4"/>
            <w:right w:val="single" w:sz="4"/>
            <w:insideV w:val="single" w:sz="4"/>
            <w:insideH w:val="single" w:sz="4"/>
          </w:tblBorders>
        </w:tblPrEx>
        <w:tc>
          <w:tcPr>
            <w:tcW w:w="567" w:type="dxa"/>
            <w:tcBorders>
              <w:top w:val="single" w:sz="4"/>
              <w:bottom w:val="single" w:sz="4"/>
            </w:tcBorders>
          </w:tcPr>
          <w:p>
            <w:pPr>
              <w:pStyle w:val="0"/>
              <w:jc w:val="center"/>
            </w:pPr>
            <w:r>
              <w:rPr>
                <w:sz w:val="20"/>
              </w:rPr>
              <w:t xml:space="preserve">1</w:t>
            </w:r>
          </w:p>
        </w:tc>
        <w:tc>
          <w:tcPr>
            <w:tcW w:w="2891" w:type="dxa"/>
            <w:tcBorders>
              <w:top w:val="single" w:sz="4"/>
              <w:bottom w:val="single" w:sz="4"/>
            </w:tcBorders>
          </w:tcPr>
          <w:p>
            <w:pPr>
              <w:pStyle w:val="0"/>
              <w:jc w:val="center"/>
            </w:pPr>
            <w:r>
              <w:rPr>
                <w:sz w:val="20"/>
              </w:rPr>
              <w:t xml:space="preserve">2</w:t>
            </w:r>
          </w:p>
        </w:tc>
        <w:tc>
          <w:tcPr>
            <w:tcW w:w="5613" w:type="dxa"/>
            <w:tcBorders>
              <w:top w:val="single" w:sz="4"/>
              <w:bottom w:val="single" w:sz="4"/>
            </w:tcBorders>
          </w:tcPr>
          <w:p>
            <w:pPr>
              <w:pStyle w:val="0"/>
              <w:jc w:val="center"/>
            </w:pPr>
            <w:r>
              <w:rPr>
                <w:sz w:val="20"/>
              </w:rPr>
              <w:t xml:space="preserve">3</w:t>
            </w:r>
          </w:p>
        </w:tc>
      </w:tr>
      <w:tr>
        <w:tc>
          <w:tcPr>
            <w:tcW w:w="567" w:type="dxa"/>
            <w:tcBorders>
              <w:top w:val="single" w:sz="4"/>
              <w:left w:val="nil"/>
              <w:bottom w:val="nil"/>
              <w:right w:val="nil"/>
            </w:tcBorders>
          </w:tcPr>
          <w:p>
            <w:pPr>
              <w:pStyle w:val="0"/>
              <w:jc w:val="center"/>
            </w:pPr>
            <w:r>
              <w:rPr>
                <w:sz w:val="20"/>
              </w:rPr>
              <w:t xml:space="preserve">1.</w:t>
            </w:r>
          </w:p>
        </w:tc>
        <w:tc>
          <w:tcPr>
            <w:tcW w:w="2891" w:type="dxa"/>
            <w:tcBorders>
              <w:top w:val="single" w:sz="4"/>
              <w:left w:val="nil"/>
              <w:bottom w:val="nil"/>
              <w:right w:val="nil"/>
            </w:tcBorders>
          </w:tcPr>
          <w:p>
            <w:pPr>
              <w:pStyle w:val="0"/>
            </w:pPr>
            <w:r>
              <w:rPr>
                <w:sz w:val="20"/>
              </w:rPr>
              <w:t xml:space="preserve">Уровень достижения значения результата - количество мероприятий, проведенных получателем субсидии </w:t>
            </w:r>
            <w:hyperlink w:history="0" w:anchor="P1143" w:tooltip="&lt;*&gt; Понятия &quot;социальный проект&quot;, &quot;получатель субсидии&quot;, &quot;субсидия&quot; используются в настоящем Приложении в значениях, определяемых 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утверждаемым постановлением Правительства Ставропольского края.">
              <w:r>
                <w:rPr>
                  <w:sz w:val="20"/>
                  <w:color w:val="0000ff"/>
                </w:rPr>
                <w:t xml:space="preserve">&lt;*&gt;</w:t>
              </w:r>
            </w:hyperlink>
            <w:r>
              <w:rPr>
                <w:sz w:val="20"/>
              </w:rPr>
              <w:t xml:space="preserve"> в рамках реализации социального проекта</w:t>
            </w:r>
          </w:p>
        </w:tc>
        <w:tc>
          <w:tcPr>
            <w:tcW w:w="5613" w:type="dxa"/>
            <w:tcBorders>
              <w:top w:val="single" w:sz="4"/>
              <w:left w:val="nil"/>
              <w:bottom w:val="nil"/>
              <w:right w:val="nil"/>
            </w:tcBorders>
          </w:tcPr>
          <w:p>
            <w:pPr>
              <w:pStyle w:val="0"/>
            </w:pPr>
            <w:r>
              <w:rPr>
                <w:sz w:val="20"/>
              </w:rPr>
              <w:t xml:space="preserve">данный критерий оценивается следующим образом:</w:t>
            </w:r>
          </w:p>
          <w:p>
            <w:pPr>
              <w:pStyle w:val="0"/>
            </w:pPr>
            <w:r>
              <w:rPr>
                <w:sz w:val="20"/>
              </w:rPr>
              <w:t xml:space="preserve">2 балла - уровень достижения значения результата - количество мероприятий, проведенных получателем субсидии в рамках реализации социального проекта, составляет более 100 процентов;</w:t>
            </w:r>
          </w:p>
          <w:p>
            <w:pPr>
              <w:pStyle w:val="0"/>
            </w:pPr>
            <w:r>
              <w:rPr>
                <w:sz w:val="20"/>
              </w:rPr>
              <w:t xml:space="preserve">1 балл - уровень достижения значения результата - количество мероприятий, проведенных получателем субсидии в рамках реализации социального проекта, составляет 100 процентов;</w:t>
            </w:r>
          </w:p>
          <w:p>
            <w:pPr>
              <w:pStyle w:val="0"/>
            </w:pPr>
            <w:r>
              <w:rPr>
                <w:sz w:val="20"/>
              </w:rPr>
              <w:t xml:space="preserve">0 баллов - уровень достижения значения результата - количество мероприятий, проведенных получателем субсидии в рамках реализации социального проекта, составляет менее 100 процентов</w:t>
            </w:r>
          </w:p>
        </w:tc>
      </w:tr>
      <w:tr>
        <w:tc>
          <w:tcPr>
            <w:tcW w:w="567" w:type="dxa"/>
            <w:tcBorders>
              <w:top w:val="nil"/>
              <w:left w:val="nil"/>
              <w:bottom w:val="nil"/>
              <w:right w:val="nil"/>
            </w:tcBorders>
          </w:tcPr>
          <w:p>
            <w:pPr>
              <w:pStyle w:val="0"/>
              <w:jc w:val="center"/>
            </w:pPr>
            <w:r>
              <w:rPr>
                <w:sz w:val="20"/>
              </w:rPr>
              <w:t xml:space="preserve">2.</w:t>
            </w:r>
          </w:p>
        </w:tc>
        <w:tc>
          <w:tcPr>
            <w:tcW w:w="2891" w:type="dxa"/>
            <w:tcBorders>
              <w:top w:val="nil"/>
              <w:left w:val="nil"/>
              <w:bottom w:val="nil"/>
              <w:right w:val="nil"/>
            </w:tcBorders>
          </w:tcPr>
          <w:p>
            <w:pPr>
              <w:pStyle w:val="0"/>
            </w:pPr>
            <w:r>
              <w:rPr>
                <w:sz w:val="20"/>
              </w:rPr>
              <w:t xml:space="preserve">Уровень достижения значения результата - численность участников мероприятий, проведенных получателем субсидии в рамках реализации социального проекта</w:t>
            </w:r>
          </w:p>
        </w:tc>
        <w:tc>
          <w:tcPr>
            <w:tcW w:w="5613" w:type="dxa"/>
            <w:tcBorders>
              <w:top w:val="nil"/>
              <w:left w:val="nil"/>
              <w:bottom w:val="nil"/>
              <w:right w:val="nil"/>
            </w:tcBorders>
          </w:tcPr>
          <w:p>
            <w:pPr>
              <w:pStyle w:val="0"/>
            </w:pPr>
            <w:r>
              <w:rPr>
                <w:sz w:val="20"/>
              </w:rPr>
              <w:t xml:space="preserve">данный критерий оценивается следующим образом:</w:t>
            </w:r>
          </w:p>
          <w:p>
            <w:pPr>
              <w:pStyle w:val="0"/>
            </w:pPr>
            <w:r>
              <w:rPr>
                <w:sz w:val="20"/>
              </w:rPr>
              <w:t xml:space="preserve">2 балла - уровень достижения значения результата - численность участников мероприятий, проведенных получателем субсидии в рамках реализации социального проекта, составляет более 100 процентов;</w:t>
            </w:r>
          </w:p>
          <w:p>
            <w:pPr>
              <w:pStyle w:val="0"/>
            </w:pPr>
            <w:r>
              <w:rPr>
                <w:sz w:val="20"/>
              </w:rPr>
              <w:t xml:space="preserve">1 балл - уровень достижения значения результата - численность участников мероприятий, проведенных получателем субсидии в рамках реализации социального проекта, составляет 100 процентов;</w:t>
            </w:r>
          </w:p>
          <w:p>
            <w:pPr>
              <w:pStyle w:val="0"/>
            </w:pPr>
            <w:r>
              <w:rPr>
                <w:sz w:val="20"/>
              </w:rPr>
              <w:t xml:space="preserve">0 баллов - уровень достижения значения результата - численность участников мероприятий, проведенных получателем субсидии в рамках реализации социального проекта, составляет менее 100 процентов</w:t>
            </w:r>
          </w:p>
        </w:tc>
      </w:tr>
      <w:tr>
        <w:tc>
          <w:tcPr>
            <w:tcW w:w="567" w:type="dxa"/>
            <w:tcBorders>
              <w:top w:val="nil"/>
              <w:left w:val="nil"/>
              <w:bottom w:val="nil"/>
              <w:right w:val="nil"/>
            </w:tcBorders>
          </w:tcPr>
          <w:p>
            <w:pPr>
              <w:pStyle w:val="0"/>
              <w:jc w:val="center"/>
            </w:pPr>
            <w:r>
              <w:rPr>
                <w:sz w:val="20"/>
              </w:rPr>
              <w:t xml:space="preserve">3.</w:t>
            </w:r>
          </w:p>
        </w:tc>
        <w:tc>
          <w:tcPr>
            <w:tcW w:w="2891" w:type="dxa"/>
            <w:tcBorders>
              <w:top w:val="nil"/>
              <w:left w:val="nil"/>
              <w:bottom w:val="nil"/>
              <w:right w:val="nil"/>
            </w:tcBorders>
          </w:tcPr>
          <w:p>
            <w:pPr>
              <w:pStyle w:val="0"/>
            </w:pPr>
            <w:r>
              <w:rPr>
                <w:sz w:val="20"/>
              </w:rPr>
              <w:t xml:space="preserve">Уровень информационной открытости получателя субсидии при реализации социального проекта</w:t>
            </w:r>
          </w:p>
        </w:tc>
        <w:tc>
          <w:tcPr>
            <w:tcW w:w="5613" w:type="dxa"/>
            <w:tcBorders>
              <w:top w:val="nil"/>
              <w:left w:val="nil"/>
              <w:bottom w:val="nil"/>
              <w:right w:val="nil"/>
            </w:tcBorders>
          </w:tcPr>
          <w:p>
            <w:pPr>
              <w:pStyle w:val="0"/>
            </w:pPr>
            <w:r>
              <w:rPr>
                <w:sz w:val="20"/>
              </w:rPr>
              <w:t xml:space="preserve">данный критерий оценивается следующим образом:</w:t>
            </w:r>
          </w:p>
          <w:p>
            <w:pPr>
              <w:pStyle w:val="0"/>
            </w:pPr>
            <w:r>
              <w:rPr>
                <w:sz w:val="20"/>
              </w:rPr>
              <w:t xml:space="preserve">9 баллов - реализация социального проекта освещалась получателем субсидии в средствах массовой информации, на официальном сайте получателя субсидии и его страницах (группах) в социальных сетях в информационно-телекоммуникационной сети "Интернет" (далее - сеть "Интернет") 3 и более раза;</w:t>
            </w:r>
          </w:p>
          <w:p>
            <w:pPr>
              <w:pStyle w:val="0"/>
            </w:pPr>
            <w:r>
              <w:rPr>
                <w:sz w:val="20"/>
              </w:rPr>
              <w:t xml:space="preserve">8 баллов - реализация социального проекта освещалась получателем субсидии в средствах массовой информации, на официальном сайте получателя субсидии и его страницах (группах) в социальных сетях в сети "Интернет" 2 раза;</w:t>
            </w:r>
          </w:p>
          <w:p>
            <w:pPr>
              <w:pStyle w:val="0"/>
            </w:pPr>
            <w:r>
              <w:rPr>
                <w:sz w:val="20"/>
              </w:rPr>
              <w:t xml:space="preserve">7 баллов - реализация социального проекта освещалась получателем субсидии в средствах массовой информации, на официальном сайте получателя субсидии и его страницах (группах) в социальных сетях в сети "Интернет" 1 раз;</w:t>
            </w:r>
          </w:p>
          <w:p>
            <w:pPr>
              <w:pStyle w:val="0"/>
            </w:pPr>
            <w:r>
              <w:rPr>
                <w:sz w:val="20"/>
              </w:rPr>
              <w:t xml:space="preserve">6 баллов - реализация социального проекта освещалась получателем субсидии в средствах массовой информации и на его официальном сайте или страницах (группах) в социальных сетях в сети "Интернет" 2 и более раза;</w:t>
            </w:r>
          </w:p>
          <w:p>
            <w:pPr>
              <w:pStyle w:val="0"/>
            </w:pPr>
            <w:r>
              <w:rPr>
                <w:sz w:val="20"/>
              </w:rPr>
              <w:t xml:space="preserve">5 баллов - реализация социального проекта освещалась получателем субсидии в средствах массовой информации или на его официальном сайте и страницах (группах) в социальных сетях в сети "Интернет" 2 и более раза;</w:t>
            </w:r>
          </w:p>
          <w:p>
            <w:pPr>
              <w:pStyle w:val="0"/>
            </w:pPr>
            <w:r>
              <w:rPr>
                <w:sz w:val="20"/>
              </w:rPr>
              <w:t xml:space="preserve">4 балла - реализация социального проекта освещалась получателем субсидии в средствах массовой информации и на его официальном сайте или страницах (группах) в социальных сетях в сети "Интернет" 1 раз;</w:t>
            </w:r>
          </w:p>
          <w:p>
            <w:pPr>
              <w:pStyle w:val="0"/>
            </w:pPr>
            <w:r>
              <w:rPr>
                <w:sz w:val="20"/>
              </w:rPr>
              <w:t xml:space="preserve">3 балла - реализация социального проекта освещалась получателем субсидии в средствах массовой информации или на его официальном сайте и страницах (группах) в социальных сетях в сети "Интернет" 1 раз;</w:t>
            </w:r>
          </w:p>
          <w:p>
            <w:pPr>
              <w:pStyle w:val="0"/>
            </w:pPr>
            <w:r>
              <w:rPr>
                <w:sz w:val="20"/>
              </w:rPr>
              <w:t xml:space="preserve">2 балла - реализация социального проекта освещалась получателем субсидии в средствах массовой информации или на официальном сайте получателя субсидии или на его страницах (группах) в социальных сетях в сети "Интернет" 2 и более раза;</w:t>
            </w:r>
          </w:p>
          <w:p>
            <w:pPr>
              <w:pStyle w:val="0"/>
            </w:pPr>
            <w:r>
              <w:rPr>
                <w:sz w:val="20"/>
              </w:rPr>
              <w:t xml:space="preserve">1 балл - реализация социального проекта освещалась получателем субсидии в средствах массовой информации или на официальном сайте получателя субсидии или на его страницах (группах) в социальных сетях в сети "Интернет" 1 раз;</w:t>
            </w:r>
          </w:p>
          <w:p>
            <w:pPr>
              <w:pStyle w:val="0"/>
            </w:pPr>
            <w:r>
              <w:rPr>
                <w:sz w:val="20"/>
              </w:rPr>
              <w:t xml:space="preserve">0 баллов - реализация социального проекта не освещалась получателем субсидии в средствах массовой информации, на официальном сайте получателя субсидии и (или) его страницах (группах) в социальных сетях в сети "Интернет"</w:t>
            </w:r>
          </w:p>
        </w:tc>
      </w:tr>
    </w:tbl>
    <w:p>
      <w:pPr>
        <w:pStyle w:val="0"/>
        <w:jc w:val="both"/>
      </w:pPr>
      <w:r>
        <w:rPr>
          <w:sz w:val="20"/>
        </w:rPr>
      </w:r>
    </w:p>
    <w:p>
      <w:pPr>
        <w:pStyle w:val="0"/>
        <w:ind w:firstLine="540"/>
        <w:jc w:val="both"/>
      </w:pPr>
      <w:r>
        <w:rPr>
          <w:sz w:val="20"/>
        </w:rPr>
        <w:t xml:space="preserve">--------------------------------</w:t>
      </w:r>
    </w:p>
    <w:bookmarkStart w:id="1143" w:name="P1143"/>
    <w:bookmarkEnd w:id="1143"/>
    <w:p>
      <w:pPr>
        <w:pStyle w:val="0"/>
        <w:spacing w:before="200" w:line-rule="auto"/>
        <w:ind w:firstLine="540"/>
        <w:jc w:val="both"/>
      </w:pPr>
      <w:r>
        <w:rPr>
          <w:sz w:val="20"/>
        </w:rPr>
        <w:t xml:space="preserve">&lt;*&gt; Понятия "социальный проект", "получатель субсидии", "субсидия" используются в настоящем Приложении в значениях, определяемых Порядком оценки достижения результатов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утверждаемым постановлением Правительства Ставропольского края.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10.02.2022 N 67-п</w:t>
            <w:br/>
            <w:t>(ред. от 12.04.2023)</w:t>
            <w:br/>
            <w:t>"О некоторых вопросах государ...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1513A748543A4D9245D2943C0128129D22112901E28CAC6F316A3F69930E36616AC766A63275E6187195EBBD41DCF7607A3B61DEEAF88522219A05CNE34M" TargetMode = "External"/>
	<Relationship Id="rId8" Type="http://schemas.openxmlformats.org/officeDocument/2006/relationships/hyperlink" Target="consultantplus://offline/ref=C1513A748543A4D9245D2943C0128129D22112901E28CFC1FF1DA3F69930E36616AC766A63275E6187195EBBD41DCF7607A3B61DEEAF88522219A05CNE34M" TargetMode = "External"/>
	<Relationship Id="rId9" Type="http://schemas.openxmlformats.org/officeDocument/2006/relationships/hyperlink" Target="consultantplus://offline/ref=C1513A748543A4D9245D374ED67EDF23D1294E9F1F28C196AB41A5A1C660E53356EC703826615A6BD3481AEEDC169F3943F0A51FEAB3N83BM" TargetMode = "External"/>
	<Relationship Id="rId10" Type="http://schemas.openxmlformats.org/officeDocument/2006/relationships/hyperlink" Target="consultantplus://offline/ref=C1513A748543A4D9245D2943C0128129D22112901D2BCEC0F11CA3F69930E36616AC766A63275E6187195EB3D41DCF7607A3B61DEEAF88522219A05CNE34M" TargetMode = "External"/>
	<Relationship Id="rId11" Type="http://schemas.openxmlformats.org/officeDocument/2006/relationships/hyperlink" Target="consultantplus://offline/ref=C1513A748543A4D9245D374ED67EDF23D1294E9F1F28C196AB41A5A1C660E53356EC70382862576BD3481AEEDC169F3943F0A51FEAB3N83BM" TargetMode = "External"/>
	<Relationship Id="rId12" Type="http://schemas.openxmlformats.org/officeDocument/2006/relationships/hyperlink" Target="consultantplus://offline/ref=C1513A748543A4D9245D2943C0128129D22112901E28CAC6F316A3F69930E36616AC766A63275E6187195EBAD01DCF7607A3B61DEEAF88522219A05CNE34M" TargetMode = "External"/>
	<Relationship Id="rId13" Type="http://schemas.openxmlformats.org/officeDocument/2006/relationships/hyperlink" Target="consultantplus://offline/ref=C1513A748543A4D9245D2943C0128129D22112901E28CFC1FF1DA3F69930E36616AC766A63275E6187195EBAD01DCF7607A3B61DEEAF88522219A05CNE34M" TargetMode = "External"/>
	<Relationship Id="rId14" Type="http://schemas.openxmlformats.org/officeDocument/2006/relationships/hyperlink" Target="consultantplus://offline/ref=C1513A748543A4D9245D2943C0128129D22112901E28CFC1FF1DA3F69930E36616AC766A63275E6187195EBAD31DCF7607A3B61DEEAF88522219A05CNE34M" TargetMode = "External"/>
	<Relationship Id="rId15" Type="http://schemas.openxmlformats.org/officeDocument/2006/relationships/hyperlink" Target="consultantplus://offline/ref=C1513A748543A4D9245D2943C0128129D22112901E28CFC1FF1DA3F69930E36616AC766A63275E6187195EBAD51DCF7607A3B61DEEAF88522219A05CNE34M" TargetMode = "External"/>
	<Relationship Id="rId16" Type="http://schemas.openxmlformats.org/officeDocument/2006/relationships/hyperlink" Target="consultantplus://offline/ref=C1513A748543A4D9245D2943C0128129D22112901E28CFC1FF1DA3F69930E36616AC766A63275E6187195EBAD41DCF7607A3B61DEEAF88522219A05CNE34M" TargetMode = "External"/>
	<Relationship Id="rId17" Type="http://schemas.openxmlformats.org/officeDocument/2006/relationships/hyperlink" Target="consultantplus://offline/ref=C1513A748543A4D9245D374ED67EDF23D7224B98177E9694FA14ABA4CE30BF2340A57D3A3E63557E85195CNB38M" TargetMode = "External"/>
	<Relationship Id="rId18" Type="http://schemas.openxmlformats.org/officeDocument/2006/relationships/hyperlink" Target="consultantplus://offline/ref=C1513A748543A4D9245D2943C0128129D22112901D21CAC2F710A3F69930E36616AC766A7127066D871D40BBD708992741NF35M" TargetMode = "External"/>
	<Relationship Id="rId19" Type="http://schemas.openxmlformats.org/officeDocument/2006/relationships/hyperlink" Target="consultantplus://offline/ref=C1513A748543A4D9245D2943C0128129D22112901E28CFC1FF1DA3F69930E36616AC766A63275E6187195EBAD71DCF7607A3B61DEEAF88522219A05CNE34M" TargetMode = "External"/>
	<Relationship Id="rId20" Type="http://schemas.openxmlformats.org/officeDocument/2006/relationships/hyperlink" Target="consultantplus://offline/ref=C1513A748543A4D9245D2943C0128129D22112901E28CFC1FF1DA3F69930E36616AC766A63275E6187195EBAD61DCF7607A3B61DEEAF88522219A05CNE34M" TargetMode = "External"/>
	<Relationship Id="rId21" Type="http://schemas.openxmlformats.org/officeDocument/2006/relationships/hyperlink" Target="consultantplus://offline/ref=C1513A748543A4D9245D2943C0128129D22112901E28CFC1FF1DA3F69930E36616AC766A63275E6187195EBAD91DCF7607A3B61DEEAF88522219A05CNE34M" TargetMode = "External"/>
	<Relationship Id="rId22" Type="http://schemas.openxmlformats.org/officeDocument/2006/relationships/hyperlink" Target="consultantplus://offline/ref=C1513A748543A4D9245D2943C0128129D22112901E28CFC1FF1DA3F69930E36616AC766A63275E6187195EB9D11DCF7607A3B61DEEAF88522219A05CNE34M" TargetMode = "External"/>
	<Relationship Id="rId23" Type="http://schemas.openxmlformats.org/officeDocument/2006/relationships/hyperlink" Target="consultantplus://offline/ref=C1513A748543A4D9245D2943C0128129D22112901E28CAC6F316A3F69930E36616AC766A63275E6187195EBAD21DCF7607A3B61DEEAF88522219A05CNE34M" TargetMode = "External"/>
	<Relationship Id="rId24" Type="http://schemas.openxmlformats.org/officeDocument/2006/relationships/hyperlink" Target="consultantplus://offline/ref=C1513A748543A4D9245D2943C0128129D22112901E28CFC1FF1DA3F69930E36616AC766A63275E6187195EB9D31DCF7607A3B61DEEAF88522219A05CNE34M" TargetMode = "External"/>
	<Relationship Id="rId25" Type="http://schemas.openxmlformats.org/officeDocument/2006/relationships/hyperlink" Target="consultantplus://offline/ref=C1513A748543A4D9245D2943C0128129D22112901E28CEC1F716A3F69930E36616AC766A63275E6187195EBAD91DCF7607A3B61DEEAF88522219A05CNE34M" TargetMode = "External"/>
	<Relationship Id="rId26" Type="http://schemas.openxmlformats.org/officeDocument/2006/relationships/hyperlink" Target="consultantplus://offline/ref=C1513A748543A4D9245D2943C0128129D22112901D2BCEC0F11CA3F69930E36616AC766A63275E6187195EBFD51DCF7607A3B61DEEAF88522219A05CNE34M" TargetMode = "External"/>
	<Relationship Id="rId27" Type="http://schemas.openxmlformats.org/officeDocument/2006/relationships/hyperlink" Target="consultantplus://offline/ref=C1513A748543A4D9245D374ED67EDF23D6224494182AC196AB41A5A1C660E53344EC283320674D6081075CBBD3N135M" TargetMode = "External"/>
	<Relationship Id="rId28" Type="http://schemas.openxmlformats.org/officeDocument/2006/relationships/hyperlink" Target="consultantplus://offline/ref=C1513A748543A4D9245D2943C0128129D22112901E28CFC1FF1DA3F69930E36616AC766A63275E6187195EB9D21DCF7607A3B61DEEAF88522219A05CNE34M" TargetMode = "External"/>
	<Relationship Id="rId29" Type="http://schemas.openxmlformats.org/officeDocument/2006/relationships/hyperlink" Target="consultantplus://offline/ref=C1513A748543A4D9245D2943C0128129D22112901E28CAC6F316A3F69930E36616AC766A63275E6187195EBAD71DCF7607A3B61DEEAF88522219A05CNE34M" TargetMode = "External"/>
	<Relationship Id="rId30" Type="http://schemas.openxmlformats.org/officeDocument/2006/relationships/hyperlink" Target="consultantplus://offline/ref=C1513A748543A4D9245D2943C0128129D22112901D2BCEC0F11CA3F69930E36616AC766A63275E6187195EBFD51DCF7607A3B61DEEAF88522219A05CNE34M" TargetMode = "External"/>
	<Relationship Id="rId31" Type="http://schemas.openxmlformats.org/officeDocument/2006/relationships/hyperlink" Target="consultantplus://offline/ref=C1513A748543A4D9245D2943C0128129D22112901E28CAC6F316A3F69930E36616AC766A63275E6187195EBAD91DCF7607A3B61DEEAF88522219A05CNE34M" TargetMode = "External"/>
	<Relationship Id="rId32" Type="http://schemas.openxmlformats.org/officeDocument/2006/relationships/hyperlink" Target="consultantplus://offline/ref=C1513A748543A4D9245D2943C0128129D22112901E28CAC6F316A3F69930E36616AC766A63275E6187195EBAD81DCF7607A3B61DEEAF88522219A05CNE34M" TargetMode = "External"/>
	<Relationship Id="rId33" Type="http://schemas.openxmlformats.org/officeDocument/2006/relationships/hyperlink" Target="consultantplus://offline/ref=C1513A748543A4D9245D374ED67EDF23D129499E1429C196AB41A5A1C660E53356EC703D21680731C34C53BBD5089B215DF4BB1FNE39M" TargetMode = "External"/>
	<Relationship Id="rId34" Type="http://schemas.openxmlformats.org/officeDocument/2006/relationships/hyperlink" Target="consultantplus://offline/ref=C1513A748543A4D9245D2943C0128129D22112901E28CFC1FF1DA3F69930E36616AC766A63275E6187195EB9D71DCF7607A3B61DEEAF88522219A05CNE34M" TargetMode = "External"/>
	<Relationship Id="rId35" Type="http://schemas.openxmlformats.org/officeDocument/2006/relationships/hyperlink" Target="consultantplus://offline/ref=C1513A748543A4D9245D374ED67EDF23D129499E1429C196AB41A5A1C660E53356EC703827680731C34C53BBD5089B215DF4BB1FNE39M" TargetMode = "External"/>
	<Relationship Id="rId36" Type="http://schemas.openxmlformats.org/officeDocument/2006/relationships/hyperlink" Target="consultantplus://offline/ref=C1513A748543A4D9245D2943C0128129D22112901E28CFC1FF1DA3F69930E36616AC766A63275E6187195EB9D61DCF7607A3B61DEEAF88522219A05CNE34M" TargetMode = "External"/>
	<Relationship Id="rId37" Type="http://schemas.openxmlformats.org/officeDocument/2006/relationships/hyperlink" Target="consultantplus://offline/ref=C1513A748543A4D9245D374ED67EDF23D1294E9F1F28C196AB41A5A1C660E53356EC703D2763576BD3481AEEDC169F3943F0A51FEAB3N83BM" TargetMode = "External"/>
	<Relationship Id="rId38" Type="http://schemas.openxmlformats.org/officeDocument/2006/relationships/hyperlink" Target="consultantplus://offline/ref=C1513A748543A4D9245D374ED67EDF23D1294E9F1F28C196AB41A5A1C660E53356EC703D2761516BD3481AEEDC169F3943F0A51FEAB3N83BM" TargetMode = "External"/>
	<Relationship Id="rId39" Type="http://schemas.openxmlformats.org/officeDocument/2006/relationships/hyperlink" Target="consultantplus://offline/ref=C1513A748543A4D9245D2943C0128129D22112901E28CAC6F316A3F69930E36616AC766A63275E6187195EB9D01DCF7607A3B61DEEAF88522219A05CNE34M" TargetMode = "External"/>
	<Relationship Id="rId40" Type="http://schemas.openxmlformats.org/officeDocument/2006/relationships/hyperlink" Target="consultantplus://offline/ref=C1513A748543A4D9245D2943C0128129D22112901E28CFC1FF1DA3F69930E36616AC766A63275E6187195EB9D81DCF7607A3B61DEEAF88522219A05CNE34M" TargetMode = "External"/>
	<Relationship Id="rId41" Type="http://schemas.openxmlformats.org/officeDocument/2006/relationships/hyperlink" Target="consultantplus://offline/ref=C1513A748543A4D9245D374ED67EDF23D1294E9F1F28C196AB41A5A1C660E53356EC70382862576BD3481AEEDC169F3943F0A51FEAB3N83BM" TargetMode = "External"/>
	<Relationship Id="rId42" Type="http://schemas.openxmlformats.org/officeDocument/2006/relationships/hyperlink" Target="consultantplus://offline/ref=C1513A748543A4D9245D374ED67EDF23D1294E9F1F28C196AB41A5A1C660E53356EC703D2763576BD3481AEEDC169F3943F0A51FEAB3N83BM" TargetMode = "External"/>
	<Relationship Id="rId43" Type="http://schemas.openxmlformats.org/officeDocument/2006/relationships/hyperlink" Target="consultantplus://offline/ref=C1513A748543A4D9245D374ED67EDF23D1294E9F1F28C196AB41A5A1C660E53356EC703D2761516BD3481AEEDC169F3943F0A51FEAB3N83BM" TargetMode = "External"/>
	<Relationship Id="rId44" Type="http://schemas.openxmlformats.org/officeDocument/2006/relationships/hyperlink" Target="consultantplus://offline/ref=C1513A748543A4D9245D2943C0128129D22112901E28CAC6F316A3F69930E36616AC766A63275E6187195EB9D21DCF7607A3B61DEEAF88522219A05CNE34M" TargetMode = "External"/>
	<Relationship Id="rId45" Type="http://schemas.openxmlformats.org/officeDocument/2006/relationships/hyperlink" Target="consultantplus://offline/ref=C1513A748543A4D9245D2943C0128129D22112901E28CFC1FF1DA3F69930E36616AC766A63275E6187195EB8D11DCF7607A3B61DEEAF88522219A05CNE34M" TargetMode = "External"/>
	<Relationship Id="rId46" Type="http://schemas.openxmlformats.org/officeDocument/2006/relationships/hyperlink" Target="consultantplus://offline/ref=C1513A748543A4D9245D2943C0128129D22112901E28CAC6F316A3F69930E36616AC766A63275E6187195EB9D51DCF7607A3B61DEEAF88522219A05CNE34M" TargetMode = "External"/>
	<Relationship Id="rId47" Type="http://schemas.openxmlformats.org/officeDocument/2006/relationships/hyperlink" Target="consultantplus://offline/ref=C1513A748543A4D9245D2943C0128129D22112901D2BCEC0F11CA3F69930E36616AC766A63275E6187195EBFD51DCF7607A3B61DEEAF88522219A05CNE34M" TargetMode = "External"/>
	<Relationship Id="rId48" Type="http://schemas.openxmlformats.org/officeDocument/2006/relationships/hyperlink" Target="consultantplus://offline/ref=C1513A748543A4D9245D2943C0128129D22112901E28CFC1FF1DA3F69930E36616AC766A63275E6187195EB8D01DCF7607A3B61DEEAF88522219A05CNE34M" TargetMode = "External"/>
	<Relationship Id="rId49" Type="http://schemas.openxmlformats.org/officeDocument/2006/relationships/hyperlink" Target="consultantplus://offline/ref=C1513A748543A4D9245D2943C0128129D22112901E28CFC1FF1DA3F69930E36616AC766A63275E6187195EB8D51DCF7607A3B61DEEAF88522219A05CNE34M" TargetMode = "External"/>
	<Relationship Id="rId50" Type="http://schemas.openxmlformats.org/officeDocument/2006/relationships/hyperlink" Target="consultantplus://offline/ref=C1513A748543A4D9245D2943C0128129D22112901E28CFC1FF1DA3F69930E36616AC766A63275E6187195EB8D41DCF7607A3B61DEEAF88522219A05CNE34M" TargetMode = "External"/>
	<Relationship Id="rId51" Type="http://schemas.openxmlformats.org/officeDocument/2006/relationships/hyperlink" Target="consultantplus://offline/ref=C1513A748543A4D9245D2943C0128129D22112901E28CFC1FF1DA3F69930E36616AC766A63275E6187195EB8D81DCF7607A3B61DEEAF88522219A05CNE34M" TargetMode = "External"/>
	<Relationship Id="rId52" Type="http://schemas.openxmlformats.org/officeDocument/2006/relationships/hyperlink" Target="consultantplus://offline/ref=C1513A748543A4D9245D2943C0128129D22112901E28CFC1FF1DA3F69930E36616AC766A63275E6187195EBFD11DCF7607A3B61DEEAF88522219A05CNE34M" TargetMode = "External"/>
	<Relationship Id="rId53" Type="http://schemas.openxmlformats.org/officeDocument/2006/relationships/hyperlink" Target="consultantplus://offline/ref=C1513A748543A4D9245D2943C0128129D22112901E28CFC1FF1DA3F69930E36616AC766A63275E6187195EBFD31DCF7607A3B61DEEAF88522219A05CNE34M" TargetMode = "External"/>
	<Relationship Id="rId54" Type="http://schemas.openxmlformats.org/officeDocument/2006/relationships/hyperlink" Target="consultantplus://offline/ref=C1513A748543A4D9245D374ED67EDF23D1294E9F1F28C196AB41A5A1C660E53356EC703D2763576BD3481AEEDC169F3943F0A51FEAB3N83BM" TargetMode = "External"/>
	<Relationship Id="rId55" Type="http://schemas.openxmlformats.org/officeDocument/2006/relationships/hyperlink" Target="consultantplus://offline/ref=C1513A748543A4D9245D374ED67EDF23D1294E9F1F28C196AB41A5A1C660E53356EC703D2761516BD3481AEEDC169F3943F0A51FEAB3N83BM" TargetMode = "External"/>
	<Relationship Id="rId56" Type="http://schemas.openxmlformats.org/officeDocument/2006/relationships/hyperlink" Target="consultantplus://offline/ref=C1513A748543A4D9245D2943C0128129D22112901E28CAC6F316A3F69930E36616AC766A63275E6187195EB9D91DCF7607A3B61DEEAF88522219A05CNE34M" TargetMode = "External"/>
	<Relationship Id="rId57" Type="http://schemas.openxmlformats.org/officeDocument/2006/relationships/hyperlink" Target="consultantplus://offline/ref=C1513A748543A4D9245D2943C0128129D22112901E28CFC1FF1DA3F69930E36616AC766A63275E6187195EBFD51DCF7607A3B61DEEAF88522219A05CNE34M" TargetMode = "External"/>
	<Relationship Id="rId58" Type="http://schemas.openxmlformats.org/officeDocument/2006/relationships/hyperlink" Target="consultantplus://offline/ref=C1513A748543A4D9245D374ED67EDF23D1294E9F1F28C196AB41A5A1C660E53356EC70382862576BD3481AEEDC169F3943F0A51FEAB3N83BM" TargetMode = "External"/>
	<Relationship Id="rId59" Type="http://schemas.openxmlformats.org/officeDocument/2006/relationships/hyperlink" Target="consultantplus://offline/ref=C1513A748543A4D9245D374ED67EDF23D1294E9F1F28C196AB41A5A1C660E53356EC703D2763576BD3481AEEDC169F3943F0A51FEAB3N83BM" TargetMode = "External"/>
	<Relationship Id="rId60" Type="http://schemas.openxmlformats.org/officeDocument/2006/relationships/hyperlink" Target="consultantplus://offline/ref=C1513A748543A4D9245D374ED67EDF23D1294E9F1F28C196AB41A5A1C660E53356EC703D2761516BD3481AEEDC169F3943F0A51FEAB3N83BM" TargetMode = "External"/>
	<Relationship Id="rId61" Type="http://schemas.openxmlformats.org/officeDocument/2006/relationships/hyperlink" Target="consultantplus://offline/ref=C1513A748543A4D9245D2943C0128129D22112901E28CAC6F316A3F69930E36616AC766A63275E6187195EB9D81DCF7607A3B61DEEAF88522219A05CNE34M" TargetMode = "External"/>
	<Relationship Id="rId62" Type="http://schemas.openxmlformats.org/officeDocument/2006/relationships/hyperlink" Target="consultantplus://offline/ref=C1513A748543A4D9245D2943C0128129D22112901E28CFC1FF1DA3F69930E36616AC766A63275E6187195EBFD41DCF7607A3B61DEEAF88522219A05CNE34M" TargetMode = "External"/>
	<Relationship Id="rId63" Type="http://schemas.openxmlformats.org/officeDocument/2006/relationships/hyperlink" Target="consultantplus://offline/ref=C1513A748543A4D9245D2943C0128129D22112901E28CFC1FF1DA3F69930E36616AC766A63275E6187195EBFD71DCF7607A3B61DEEAF88522219A05CNE34M" TargetMode = "External"/>
	<Relationship Id="rId64" Type="http://schemas.openxmlformats.org/officeDocument/2006/relationships/hyperlink" Target="consultantplus://offline/ref=C1513A748543A4D9245D2943C0128129D22112901E28CFC1FF1DA3F69930E36616AC766A63275E6187195EBFD61DCF7607A3B61DEEAF88522219A05CNE34M" TargetMode = "External"/>
	<Relationship Id="rId65" Type="http://schemas.openxmlformats.org/officeDocument/2006/relationships/hyperlink" Target="consultantplus://offline/ref=C1513A748543A4D9245D2943C0128129D22112901E28CAC6F316A3F69930E36616AC766A63275E6187195EB8D01DCF7607A3B61DEEAF88522219A05CNE34M" TargetMode = "External"/>
	<Relationship Id="rId66" Type="http://schemas.openxmlformats.org/officeDocument/2006/relationships/hyperlink" Target="consultantplus://offline/ref=C1513A748543A4D9245D2943C0128129D22112901E28CFC1FF1DA3F69930E36616AC766A63275E6187195EBED21DCF7607A3B61DEEAF88522219A05CNE34M" TargetMode = "External"/>
	<Relationship Id="rId67" Type="http://schemas.openxmlformats.org/officeDocument/2006/relationships/hyperlink" Target="consultantplus://offline/ref=C1513A748543A4D9245D2943C0128129D22112901E28CFC1FF1DA3F69930E36616AC766A63275E6187195EBED51DCF7607A3B61DEEAF88522219A05CNE34M" TargetMode = "External"/>
	<Relationship Id="rId68" Type="http://schemas.openxmlformats.org/officeDocument/2006/relationships/hyperlink" Target="consultantplus://offline/ref=C1513A748543A4D9245D2943C0128129D22112901E28CAC6F316A3F69930E36616AC766A63275E6187195EB8D31DCF7607A3B61DEEAF88522219A05CNE34M" TargetMode = "External"/>
	<Relationship Id="rId69" Type="http://schemas.openxmlformats.org/officeDocument/2006/relationships/hyperlink" Target="consultantplus://offline/ref=C1513A748543A4D9245D2943C0128129D22112901E28CFC1FF1DA3F69930E36616AC766A63275E6187195EBED71DCF7607A3B61DEEAF88522219A05CNE34M" TargetMode = "External"/>
	<Relationship Id="rId70" Type="http://schemas.openxmlformats.org/officeDocument/2006/relationships/hyperlink" Target="consultantplus://offline/ref=C1513A748543A4D9245D2943C0128129D22112901E28CFC1FF1DA3F69930E36616AC766A63275E6187195EBED91DCF7607A3B61DEEAF88522219A05CNE34M" TargetMode = "External"/>
	<Relationship Id="rId71" Type="http://schemas.openxmlformats.org/officeDocument/2006/relationships/hyperlink" Target="consultantplus://offline/ref=C1513A748543A4D9245D2943C0128129D22112901E28CFC1FF1DA3F69930E36616AC766A63275E6187195EBED81DCF7607A3B61DEEAF88522219A05CNE34M" TargetMode = "External"/>
	<Relationship Id="rId72" Type="http://schemas.openxmlformats.org/officeDocument/2006/relationships/image" Target="media/image2.wmf"/>
	<Relationship Id="rId73" Type="http://schemas.openxmlformats.org/officeDocument/2006/relationships/image" Target="media/image3.wmf"/>
	<Relationship Id="rId74" Type="http://schemas.openxmlformats.org/officeDocument/2006/relationships/hyperlink" Target="consultantplus://offline/ref=C1513A748543A4D9245D2943C0128129D22112901E28CFC1FF1DA3F69930E36616AC766A63275E6187195EBDD01DCF7607A3B61DEEAF88522219A05CNE34M" TargetMode = "External"/>
	<Relationship Id="rId75" Type="http://schemas.openxmlformats.org/officeDocument/2006/relationships/image" Target="media/image4.wmf"/>
	<Relationship Id="rId76" Type="http://schemas.openxmlformats.org/officeDocument/2006/relationships/image" Target="media/image5.wmf"/>
	<Relationship Id="rId77" Type="http://schemas.openxmlformats.org/officeDocument/2006/relationships/hyperlink" Target="consultantplus://offline/ref=C1513A748543A4D9245D2943C0128129D22112901E28CFC1FF1DA3F69930E36616AC766A63275E6187195EBCD81DCF7607A3B61DEEAF88522219A05CNE34M" TargetMode = "External"/>
	<Relationship Id="rId78" Type="http://schemas.openxmlformats.org/officeDocument/2006/relationships/hyperlink" Target="consultantplus://offline/ref=C1513A748543A4D9245D2943C0128129D22112901E28CAC6F316A3F69930E36616AC766A63275E6187195EB8D41DCF7607A3B61DEEAF88522219A05CNE34M" TargetMode = "External"/>
	<Relationship Id="rId79" Type="http://schemas.openxmlformats.org/officeDocument/2006/relationships/hyperlink" Target="consultantplus://offline/ref=C1513A748543A4D9245D374ED67EDF23D129499E1429C196AB41A5A1C660E53356EC703F2063536787120AEA9543962747E8BB1BF4B38856N33FM" TargetMode = "External"/>
	<Relationship Id="rId80" Type="http://schemas.openxmlformats.org/officeDocument/2006/relationships/hyperlink" Target="consultantplus://offline/ref=C1513A748543A4D9245D374ED67EDF23D129499E1429C196AB41A5A1C660E53356EC703F2063536782120AEA9543962747E8BB1BF4B38856N33FM" TargetMode = "External"/>
	<Relationship Id="rId81" Type="http://schemas.openxmlformats.org/officeDocument/2006/relationships/hyperlink" Target="consultantplus://offline/ref=C1513A748543A4D9245D2943C0128129D22112901E28CFC1FF1DA3F69930E36616AC766A63275E6187195EB2D61DCF7607A3B61DEEAF88522219A05CNE34M" TargetMode = "External"/>
	<Relationship Id="rId82" Type="http://schemas.openxmlformats.org/officeDocument/2006/relationships/hyperlink" Target="consultantplus://offline/ref=C1513A748543A4D9245D2943C0128129D22112901E28CFC1FF1DA3F69930E36616AC766A63275E6187195FBBD11DCF7607A3B61DEEAF88522219A05CNE34M" TargetMode = "External"/>
	<Relationship Id="rId83" Type="http://schemas.openxmlformats.org/officeDocument/2006/relationships/hyperlink" Target="consultantplus://offline/ref=C1513A748543A4D9245D2943C0128129D22112901E28CFC1FF1DA3F69930E36616AC766A63275E6187195FBBD31DCF7607A3B61DEEAF88522219A05CNE34M" TargetMode = "External"/>
	<Relationship Id="rId84" Type="http://schemas.openxmlformats.org/officeDocument/2006/relationships/hyperlink" Target="consultantplus://offline/ref=C1513A748543A4D9245D374ED67EDF23D1294E9F1F28C196AB41A5A1C660E53356EC703D2763576BD3481AEEDC169F3943F0A51FEAB3N83BM" TargetMode = "External"/>
	<Relationship Id="rId85" Type="http://schemas.openxmlformats.org/officeDocument/2006/relationships/hyperlink" Target="consultantplus://offline/ref=C1513A748543A4D9245D374ED67EDF23D1294E9F1F28C196AB41A5A1C660E53356EC703D2761516BD3481AEEDC169F3943F0A51FEAB3N83BM" TargetMode = "External"/>
	<Relationship Id="rId86" Type="http://schemas.openxmlformats.org/officeDocument/2006/relationships/hyperlink" Target="consultantplus://offline/ref=C1513A748543A4D9245D374ED67EDF23D1294E9F1F28C196AB41A5A1C660E53356EC70382862576BD3481AEEDC169F3943F0A51FEAB3N83BM" TargetMode = "External"/>
	<Relationship Id="rId87" Type="http://schemas.openxmlformats.org/officeDocument/2006/relationships/hyperlink" Target="consultantplus://offline/ref=C1513A748543A4D9245D2943C0128129D22112901E28CFC1FF1DA3F69930E36616AC766A63275E6187195FBBD51DCF7607A3B61DEEAF88522219A05CNE34M" TargetMode = "External"/>
	<Relationship Id="rId88" Type="http://schemas.openxmlformats.org/officeDocument/2006/relationships/hyperlink" Target="consultantplus://offline/ref=C1513A748543A4D9245D2943C0128129D22112901E28CFC1FF1DA3F69930E36616AC766A63275E6187195FBBD41DCF7607A3B61DEEAF88522219A05CNE34M" TargetMode = "External"/>
	<Relationship Id="rId89" Type="http://schemas.openxmlformats.org/officeDocument/2006/relationships/hyperlink" Target="consultantplus://offline/ref=C1513A748543A4D9245D2943C0128129D22112901E28CAC6F316A3F69930E36616AC766A63275E6187195EB8D71DCF7607A3B61DEEAF88522219A05CNE34M" TargetMode = "External"/>
	<Relationship Id="rId90" Type="http://schemas.openxmlformats.org/officeDocument/2006/relationships/hyperlink" Target="consultantplus://offline/ref=C1513A748543A4D9245D2943C0128129D22112901E28CFC1FF1DA3F69930E36616AC766A63275E6187195FBBD61DCF7607A3B61DEEAF88522219A05CNE34M" TargetMode = "External"/>
	<Relationship Id="rId91" Type="http://schemas.openxmlformats.org/officeDocument/2006/relationships/hyperlink" Target="consultantplus://offline/ref=C1513A748543A4D9245D2943C0128129D22112901E28CFC1FF1DA3F69930E36616AC766A63275E6187195FBBD81DCF7607A3B61DEEAF88522219A05CNE34M" TargetMode = "External"/>
	<Relationship Id="rId92" Type="http://schemas.openxmlformats.org/officeDocument/2006/relationships/hyperlink" Target="consultantplus://offline/ref=C1513A748543A4D9245D2943C0128129D22112901E28CFC1FF1DA3F69930E36616AC766A63275E6187195FBAD71DCF7607A3B61DEEAF88522219A05CNE34M" TargetMode = "External"/>
	<Relationship Id="rId93" Type="http://schemas.openxmlformats.org/officeDocument/2006/relationships/hyperlink" Target="consultantplus://offline/ref=C1513A748543A4D9245D2943C0128129D22112901E28CFC1FF1DA3F69930E36616AC766A63275E6187195FB9D11DCF7607A3B61DEEAF88522219A05CNE34M" TargetMode = "External"/>
	<Relationship Id="rId94" Type="http://schemas.openxmlformats.org/officeDocument/2006/relationships/hyperlink" Target="consultantplus://offline/ref=C1513A748543A4D9245D2943C0128129D22112901E28CFC1FF1DA3F69930E36616AC766A63275E6187195FB9D51DCF7607A3B61DEEAF88522219A05CNE34M" TargetMode = "External"/>
	<Relationship Id="rId95" Type="http://schemas.openxmlformats.org/officeDocument/2006/relationships/hyperlink" Target="consultantplus://offline/ref=C1513A748543A4D9245D2943C0128129D22112901E28CAC6F316A3F69930E36616AC766A63275E6187195EBED01DCF7607A3B61DEEAF88522219A05CNE34M" TargetMode = "External"/>
	<Relationship Id="rId96" Type="http://schemas.openxmlformats.org/officeDocument/2006/relationships/hyperlink" Target="consultantplus://offline/ref=C1513A748543A4D9245D2943C0128129D22112901E28CFC1FF1DA3F69930E36616AC766A63275E6187195FB9D81DCF7607A3B61DEEAF88522219A05CNE34M" TargetMode = "External"/>
	<Relationship Id="rId97" Type="http://schemas.openxmlformats.org/officeDocument/2006/relationships/hyperlink" Target="consultantplus://offline/ref=C1513A748543A4D9245D2943C0128129D22112901E28CAC6F316A3F69930E36616AC766A63275E6187195EBED31DCF7607A3B61DEEAF88522219A05CNE34M" TargetMode = "External"/>
	<Relationship Id="rId98" Type="http://schemas.openxmlformats.org/officeDocument/2006/relationships/hyperlink" Target="consultantplus://offline/ref=C1513A748543A4D9245D2943C0128129D22112901E28CFC1FF1DA3F69930E36616AC766A63275E6187195FB8D01DCF7607A3B61DEEAF88522219A05CNE34M" TargetMode = "External"/>
	<Relationship Id="rId99" Type="http://schemas.openxmlformats.org/officeDocument/2006/relationships/hyperlink" Target="consultantplus://offline/ref=C1513A748543A4D9245D2943C0128129D22112901E28CFC1FF1DA3F69930E36616AC766A63275E6187195FBED01DCF7607A3B61DEEAF88522219A05CNE34M" TargetMode = "External"/>
	<Relationship Id="rId100" Type="http://schemas.openxmlformats.org/officeDocument/2006/relationships/hyperlink" Target="consultantplus://offline/ref=C1513A748543A4D9245D374ED67EDF23D1294E9F1F28C196AB41A5A1C660E53356EC70382862576BD3481AEEDC169F3943F0A51FEAB3N83BM" TargetMode = "External"/>
	<Relationship Id="rId101" Type="http://schemas.openxmlformats.org/officeDocument/2006/relationships/hyperlink" Target="consultantplus://offline/ref=C1513A748543A4D9245D374ED67EDF23D1294E9F1F28C196AB41A5A1C660E53356EC703D2763576BD3481AEEDC169F3943F0A51FEAB3N83BM" TargetMode = "External"/>
	<Relationship Id="rId102" Type="http://schemas.openxmlformats.org/officeDocument/2006/relationships/hyperlink" Target="consultantplus://offline/ref=C1513A748543A4D9245D374ED67EDF23D1294E9F1F28C196AB41A5A1C660E53356EC703D2761516BD3481AEEDC169F3943F0A51FEAB3N83BM" TargetMode = "External"/>
	<Relationship Id="rId103" Type="http://schemas.openxmlformats.org/officeDocument/2006/relationships/hyperlink" Target="consultantplus://offline/ref=C1513A748543A4D9245D2943C0128129D22112901E28CAC6F316A3F69930E36616AC766A63275E6187195EBDD21DCF7607A3B61DEEAF88522219A05CNE34M" TargetMode = "External"/>
	<Relationship Id="rId104" Type="http://schemas.openxmlformats.org/officeDocument/2006/relationships/hyperlink" Target="consultantplus://offline/ref=C1513A748543A4D9245D2943C0128129D22112901E28CFC1FF1DA3F69930E36616AC766A63275E6187195FBED71DCF7607A3B61DEEAF88522219A05CNE34M" TargetMode = "External"/>
	<Relationship Id="rId105" Type="http://schemas.openxmlformats.org/officeDocument/2006/relationships/hyperlink" Target="consultantplus://offline/ref=C1513A748543A4D9245D2943C0128129D22112901E28CFC1FF1DA3F69930E36616AC766A63275E6187195FBED61DCF7607A3B61DEEAF88522219A05CNE34M" TargetMode = "External"/>
	<Relationship Id="rId106" Type="http://schemas.openxmlformats.org/officeDocument/2006/relationships/hyperlink" Target="consultantplus://offline/ref=C1513A748543A4D9245D2943C0128129D22112901E28CFC1FF1DA3F69930E36616AC766A63275E6187195FBED81DCF7607A3B61DEEAF88522219A05CNE34M" TargetMode = "External"/>
	<Relationship Id="rId107" Type="http://schemas.openxmlformats.org/officeDocument/2006/relationships/hyperlink" Target="consultantplus://offline/ref=C1513A748543A4D9245D2943C0128129D22112901E28CAC6F316A3F69930E36616AC766A63275E6187195EBDD41DCF7607A3B61DEEAF88522219A05CNE34M" TargetMode = "External"/>
	<Relationship Id="rId108" Type="http://schemas.openxmlformats.org/officeDocument/2006/relationships/hyperlink" Target="consultantplus://offline/ref=C1513A748543A4D9245D2943C0128129D22112901E28CFC1FF1DA3F69930E36616AC766A63275E6187195FBDD01DCF7607A3B61DEEAF88522219A05CNE34M" TargetMode = "External"/>
	<Relationship Id="rId109" Type="http://schemas.openxmlformats.org/officeDocument/2006/relationships/hyperlink" Target="consultantplus://offline/ref=C1513A748543A4D9245D2943C0128129D22112901E28CFC1FF1DA3F69930E36616AC766A63275E6187195FBDD01DCF7607A3B61DEEAF88522219A05CNE34M" TargetMode = "External"/>
	<Relationship Id="rId110" Type="http://schemas.openxmlformats.org/officeDocument/2006/relationships/hyperlink" Target="consultantplus://offline/ref=C1513A748543A4D9245D2943C0128129D22112901E28CFC1FF1DA3F69930E36616AC766A63275E6187195FBDD91DCF7607A3B61DEEAF88522219A05CNE34M" TargetMode = "External"/>
	<Relationship Id="rId111" Type="http://schemas.openxmlformats.org/officeDocument/2006/relationships/hyperlink" Target="consultantplus://offline/ref=C1513A748543A4D9245D2943C0128129D22112901D2BCEC0F11CA3F69930E36616AC766A63275E6187195EBFD51DCF7607A3B61DEEAF88522219A05CNE34M" TargetMode = "External"/>
	<Relationship Id="rId112" Type="http://schemas.openxmlformats.org/officeDocument/2006/relationships/hyperlink" Target="consultantplus://offline/ref=C1513A748543A4D9245D2943C0128129D22112901E28CAC6F316A3F69930E36616AC766A63275E6187195EBDD61DCF7607A3B61DEEAF88522219A05CNE34M" TargetMode = "External"/>
	<Relationship Id="rId113" Type="http://schemas.openxmlformats.org/officeDocument/2006/relationships/hyperlink" Target="consultantplus://offline/ref=C1513A748543A4D9245D2943C0128129D22112901E28CFC1FF1DA3F69930E36616AC766A63275E6187195FBCD01DCF7607A3B61DEEAF88522219A05CNE34M" TargetMode = "External"/>
	<Relationship Id="rId114" Type="http://schemas.openxmlformats.org/officeDocument/2006/relationships/hyperlink" Target="consultantplus://offline/ref=C1513A748543A4D9245D374ED67EDF23D1294E9F1F28C196AB41A5A1C660E53356EC70382862576BD3481AEEDC169F3943F0A51FEAB3N83BM" TargetMode = "External"/>
	<Relationship Id="rId115" Type="http://schemas.openxmlformats.org/officeDocument/2006/relationships/hyperlink" Target="consultantplus://offline/ref=C1513A748543A4D9245D2943C0128129D22112901E28CFC1FF1DA3F69930E36616AC766A63275E6187195FBCD21DCF7607A3B61DEEAF88522219A05CNE34M" TargetMode = "External"/>
	<Relationship Id="rId116" Type="http://schemas.openxmlformats.org/officeDocument/2006/relationships/hyperlink" Target="consultantplus://offline/ref=C1513A748543A4D9245D374ED67EDF23D1294E9F1F28C196AB41A5A1C660E53356EC70382862576BD3481AEEDC169F3943F0A51FEAB3N83BM" TargetMode = "External"/>
	<Relationship Id="rId117" Type="http://schemas.openxmlformats.org/officeDocument/2006/relationships/hyperlink" Target="consultantplus://offline/ref=C1513A748543A4D9245D2943C0128129D22112901E28CFC1FF1DA3F69930E36616AC766A63275E6187195FBCD41DCF7607A3B61DEEAF88522219A05CNE34M" TargetMode = "External"/>
	<Relationship Id="rId118" Type="http://schemas.openxmlformats.org/officeDocument/2006/relationships/hyperlink" Target="consultantplus://offline/ref=C1513A748543A4D9245D374ED67EDF23D7224B98177E9694FA14ABA4CE30BF2340A57D3A3E63557E85195CNB38M" TargetMode = "External"/>
	<Relationship Id="rId119" Type="http://schemas.openxmlformats.org/officeDocument/2006/relationships/hyperlink" Target="consultantplus://offline/ref=C1513A748543A4D9245D374ED67EDF23D1294E9F1F28C196AB41A5A1C660E53344EC283320674D6081075CBBD3N135M" TargetMode = "External"/>
	<Relationship Id="rId120" Type="http://schemas.openxmlformats.org/officeDocument/2006/relationships/hyperlink" Target="consultantplus://offline/ref=C1513A748543A4D9245D2943C0128129D22112901D21CAC2F710A3F69930E36616AC766A7127066D871D40BBD708992741NF35M" TargetMode = "External"/>
	<Relationship Id="rId121" Type="http://schemas.openxmlformats.org/officeDocument/2006/relationships/hyperlink" Target="consultantplus://offline/ref=C1513A748543A4D9245D374ED67EDF23D1294E9F1F28C196AB41A5A1C660E53356EC70382862576BD3481AEEDC169F3943F0A51FEAB3N83BM" TargetMode = "External"/>
	<Relationship Id="rId122" Type="http://schemas.openxmlformats.org/officeDocument/2006/relationships/hyperlink" Target="consultantplus://offline/ref=C1513A748543A4D9245D2943C0128129D22112901E28CFC1FF1DA3F69930E36616AC766A63275E6187195FBCD61DCF7607A3B61DEEAF88522219A05CNE34M" TargetMode = "External"/>
	<Relationship Id="rId123" Type="http://schemas.openxmlformats.org/officeDocument/2006/relationships/hyperlink" Target="consultantplus://offline/ref=C1513A748543A4D9245D374ED67EDF23D1294E9F1F28C196AB41A5A1C660E53356EC70382862576BD3481AEEDC169F3943F0A51FEAB3N83BM" TargetMode = "External"/>
	<Relationship Id="rId124" Type="http://schemas.openxmlformats.org/officeDocument/2006/relationships/hyperlink" Target="consultantplus://offline/ref=C1513A748543A4D9245D374ED67EDF23D1294E9F1F28C196AB41A5A1C660E53356EC70382862576BD3481AEEDC169F3943F0A51FEAB3N83BM" TargetMode = "External"/>
	<Relationship Id="rId125" Type="http://schemas.openxmlformats.org/officeDocument/2006/relationships/hyperlink" Target="consultantplus://offline/ref=C1513A748543A4D9245D2943C0128129D22112901E28CFC1FF1DA3F69930E36616AC766A63275E6187195FBCD81DCF7607A3B61DEEAF88522219A05CNE34M" TargetMode = "External"/>
	<Relationship Id="rId126" Type="http://schemas.openxmlformats.org/officeDocument/2006/relationships/hyperlink" Target="consultantplus://offline/ref=C1513A748543A4D9245D2943C0128129D22112901E28CFC1FF1DA3F69930E36616AC766A63275E6187195FB3D11DCF7607A3B61DEEAF88522219A05CNE34M" TargetMode = "External"/>
	<Relationship Id="rId127" Type="http://schemas.openxmlformats.org/officeDocument/2006/relationships/hyperlink" Target="consultantplus://offline/ref=C1513A748543A4D9245D374ED67EDF23D1294E9F1F28C196AB41A5A1C660E53356EC70382862576BD3481AEEDC169F3943F0A51FEAB3N83BM" TargetMode = "External"/>
	<Relationship Id="rId128" Type="http://schemas.openxmlformats.org/officeDocument/2006/relationships/hyperlink" Target="consultantplus://offline/ref=C1513A748543A4D9245D374ED67EDF23D1294E9F1F28C196AB41A5A1C660E53356EC70382862576BD3481AEEDC169F3943F0A51FEAB3N83BM" TargetMode = "External"/>
	<Relationship Id="rId129" Type="http://schemas.openxmlformats.org/officeDocument/2006/relationships/hyperlink" Target="consultantplus://offline/ref=C1513A748543A4D9245D2943C0128129D22112901E28CFC1FF1DA3F69930E36616AC766A63275E6187195FB3D01DCF7607A3B61DEEAF88522219A05CNE34M" TargetMode = "External"/>
	<Relationship Id="rId130" Type="http://schemas.openxmlformats.org/officeDocument/2006/relationships/hyperlink" Target="consultantplus://offline/ref=C1513A748543A4D9245D2943C0128129D22112901E28CFC1FF1DA3F69930E36616AC766A63275E6187195FB3D31DCF7607A3B61DEEAF88522219A05CNE34M" TargetMode = "External"/>
	<Relationship Id="rId131" Type="http://schemas.openxmlformats.org/officeDocument/2006/relationships/hyperlink" Target="consultantplus://offline/ref=C1513A748543A4D9245D374ED67EDF23D1294E9F1F28C196AB41A5A1C660E53356EC70382862576BD3481AEEDC169F3943F0A51FEAB3N83BM" TargetMode = "External"/>
	<Relationship Id="rId132" Type="http://schemas.openxmlformats.org/officeDocument/2006/relationships/hyperlink" Target="consultantplus://offline/ref=C1513A748543A4D9245D2943C0128129D22112901E28CFC1FF1DA3F69930E36616AC766A63275E6187195FB3D51DCF7607A3B61DEEAF88522219A05CNE34M" TargetMode = "External"/>
	<Relationship Id="rId133" Type="http://schemas.openxmlformats.org/officeDocument/2006/relationships/hyperlink" Target="consultantplus://offline/ref=C1513A748543A4D9245D2943C0128129D22112901E28CFC1FF1DA3F69930E36616AC766A63275E6187195FB3D41DCF7607A3B61DEEAF88522219A05CNE34M" TargetMode = "External"/>
	<Relationship Id="rId134" Type="http://schemas.openxmlformats.org/officeDocument/2006/relationships/hyperlink" Target="consultantplus://offline/ref=C1513A748543A4D9245D374ED67EDF23D1294E9F1F28C196AB41A5A1C660E53356EC70382862576BD3481AEEDC169F3943F0A51FEAB3N83BM" TargetMode = "External"/>
	<Relationship Id="rId135" Type="http://schemas.openxmlformats.org/officeDocument/2006/relationships/hyperlink" Target="consultantplus://offline/ref=C1513A748543A4D9245D2943C0128129D22112901E28CFC1FF1DA3F69930E36616AC766A63275E6187195FB3D71DCF7607A3B61DEEAF88522219A05CNE34M" TargetMode = "External"/>
	<Relationship Id="rId136" Type="http://schemas.openxmlformats.org/officeDocument/2006/relationships/hyperlink" Target="consultantplus://offline/ref=C1513A748543A4D9245D374ED67EDF23D1294E9F1F28C196AB41A5A1C660E53356EC70382862576BD3481AEEDC169F3943F0A51FEAB3N83BM" TargetMode = "External"/>
	<Relationship Id="rId137" Type="http://schemas.openxmlformats.org/officeDocument/2006/relationships/hyperlink" Target="consultantplus://offline/ref=C1513A748543A4D9245D2943C0128129D22112901E28CFC1FF1DA3F69930E36616AC766A63275E6187195FB3D61DCF7607A3B61DEEAF88522219A05CNE34M" TargetMode = "External"/>
	<Relationship Id="rId138" Type="http://schemas.openxmlformats.org/officeDocument/2006/relationships/hyperlink" Target="consultantplus://offline/ref=C1513A748543A4D9245D374ED67EDF23D1294E9F1F28C196AB41A5A1C660E53356EC70382862576BD3481AEEDC169F3943F0A51FEAB3N83BM" TargetMode = "External"/>
	<Relationship Id="rId139" Type="http://schemas.openxmlformats.org/officeDocument/2006/relationships/hyperlink" Target="consultantplus://offline/ref=C1513A748543A4D9245D374ED67EDF23D1294E9F1F28C196AB41A5A1C660E53356EC70382862576BD3481AEEDC169F3943F0A51FEAB3N83BM" TargetMode = "External"/>
	<Relationship Id="rId140" Type="http://schemas.openxmlformats.org/officeDocument/2006/relationships/hyperlink" Target="consultantplus://offline/ref=C1513A748543A4D9245D374ED67EDF23D1294E9F1F28C196AB41A5A1C660E53356EC70382862576BD3481AEEDC169F3943F0A51FEAB3N83BM" TargetMode = "External"/>
	<Relationship Id="rId141" Type="http://schemas.openxmlformats.org/officeDocument/2006/relationships/hyperlink" Target="consultantplus://offline/ref=C1513A748543A4D9245D2943C0128129D22112901E28CFC1FF1DA3F69930E36616AC766A63275E6187195FB3D91DCF7607A3B61DEEAF88522219A05CNE34M" TargetMode = "External"/>
	<Relationship Id="rId142" Type="http://schemas.openxmlformats.org/officeDocument/2006/relationships/hyperlink" Target="consultantplus://offline/ref=C1513A748543A4D9245D374ED67EDF23D1294E9F1F28C196AB41A5A1C660E53356EC70382862576BD3481AEEDC169F3943F0A51FEAB3N83BM" TargetMode = "External"/>
	<Relationship Id="rId143" Type="http://schemas.openxmlformats.org/officeDocument/2006/relationships/hyperlink" Target="consultantplus://offline/ref=C1513A748543A4D9245D2943C0128129D22112901E28CFC1FF1DA3F69930E36616AC766A63275E6187195FB3D81DCF7607A3B61DEEAF88522219A05CNE34M" TargetMode = "External"/>
	<Relationship Id="rId144" Type="http://schemas.openxmlformats.org/officeDocument/2006/relationships/hyperlink" Target="consultantplus://offline/ref=C1513A748543A4D9245D2943C0128129D22112901E28CFC1FF1DA3F69930E36616AC766A63275E6187195FB2D01DCF7607A3B61DEEAF88522219A05CNE34M" TargetMode = "External"/>
	<Relationship Id="rId145" Type="http://schemas.openxmlformats.org/officeDocument/2006/relationships/hyperlink" Target="consultantplus://offline/ref=C1513A748543A4D9245D2943C0128129D22112901D2BCEC0F11CA3F69930E36616AC766A63275E6187195EBFD51DCF7607A3B61DEEAF88522219A05CNE34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10.02.2022 N 67-п
(ред. от 12.04.2023)
"О некоторых вопросах государственной поддержки социально ориентированных некоммерческих организаций в Ставропольском крае"
(вместе с "Положением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dc:title>
  <dcterms:created xsi:type="dcterms:W3CDTF">2023-06-04T12:55:12Z</dcterms:created>
</cp:coreProperties>
</file>