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2"/>
              </w:rPr>
              <w:t xml:space="preserve">Распоряжение Правительства Ставропольского края от 14.04.2025 N 264-рп</w:t>
              <w:br/>
              <w:t xml:space="preserve">"О предоставлении в 2025 году из бюджета Ставропольского края субсидий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защиты ветеранов"</w:t>
              <w:br/>
              <w:t xml:space="preserve">(вместе со "Списком социально ориентированных некоммерческих организаций, осуществляющих деятельность в сфере социальной поддержки и защиты ветеранов, - победителей конкурса социально ориентированных некоммерческих организаций, осуществляющих деятельность в сфере социальной поддержки и защиты ветеранов, на право получения из бюджета Ставропольского края субсидий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защиту ветеранов, которым предоставляются в 2025 году из бюджета Ставропольского края субсидии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защиты ветеранов, и размеры предоставляемых им субсидий")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14 апреля 2025 г. N 264-рп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ПРЕДОСТАВЛЕНИИ В 2025 ГОДУ ИЗ БЮДЖЕТА СТАВРОПОЛЬСКОГО КРАЯ</w:t>
      </w:r>
    </w:p>
    <w:p>
      <w:pPr>
        <w:pStyle w:val="2"/>
        <w:jc w:val="center"/>
      </w:pPr>
      <w:r>
        <w:rPr>
          <w:sz w:val="20"/>
        </w:rPr>
        <w:t xml:space="preserve">СУБСИДИЙ НА ФИНАНСОВОЕ ОБЕСПЕЧЕНИЕ ЗАТРАТ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СФЕРЕ СОЦИАЛЬНОЙ ПОДДЕРЖКИ И ЗАЩИТЫ ВЕТЕРАНОВ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</w:t>
      </w:r>
      <w:hyperlink w:history="0" r:id="rId7" w:tooltip="Постановление Правительства Ставропольского края от 13.01.2022 N 15-п (ред. от 03.02.2025) &quot;О некоторых вопросах государственной поддержки социально ориентированных некоммерческих организаций Ставропольского края, осуществляющих деятельность в сфере социальной поддержки и защиты ветеранов&quot; (вместе с &quot;Положением о комиссии по рассмотрению и оценке заявок на участие в конкурсе социально ориентированных некоммерческих организаций на право получения из бюджета Ставропольского края субсидий на финансовое обеспеч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предоставления из бюджета Ставропольского края субсидий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защиты ветеранов, утвержденным постановлением Правительства Ставропольского края от 13 января 2022 г. N 15-п, и на основании протокола от 01.04.2025 N И-25-002-60060-1-0001 подведения итогов на предоставление субсидии предоставить в 2025 году из бюджета Ставропольского края субсидии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защиты ветеранов, социально ориентированным некоммерческим организациям, осуществляющим деятельность в сфере социальной поддержки и защиты ветеранов, - победителям конкурса социально ориентированных некоммерческих организаций, осуществляющих деятельность в сфере социальной поддержки и защиты ветеранов, на право получения из бюджета Ставропольского края субсидий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защиты ветеранов, в размерах и по </w:t>
      </w:r>
      <w:hyperlink w:history="0" w:anchor="P30" w:tooltip="СПИСОК">
        <w:r>
          <w:rPr>
            <w:sz w:val="20"/>
            <w:color w:val="0000ff"/>
          </w:rPr>
          <w:t xml:space="preserve">списку</w:t>
        </w:r>
      </w:hyperlink>
      <w:r>
        <w:rPr>
          <w:sz w:val="20"/>
        </w:rPr>
        <w:t xml:space="preserve"> согласно приложению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распоряжения возложить на исполняющую обязанности заместителя председателя Правительства Ставропольского края, руководителя аппарата Правительства Ставропольского края заместителя руководителя аппарата Правительства Ставропольского края Маковскую Л.А. и заместителя председателя Правительства Ставропольского края - министра финансов Ставропольского края Калинченко Л.А.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распоряжение вступает в силу со дня его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Губернатора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первый заместитель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А.Г.ХЛОПЯНОВ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14 апреля 2025 г. N 264-рп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СПИСОК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ДЕЯТЕЛЬНОСТЬ В СФЕРЕ СОЦИАЛЬНОЙ ПОДДЕРЖКИ</w:t>
      </w:r>
    </w:p>
    <w:p>
      <w:pPr>
        <w:pStyle w:val="2"/>
        <w:jc w:val="center"/>
      </w:pPr>
      <w:r>
        <w:rPr>
          <w:sz w:val="20"/>
        </w:rPr>
        <w:t xml:space="preserve">И ЗАЩИТЫ ВЕТЕРАНОВ, - ПОБЕДИТЕЛЕЙ КОНКУРСА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СФЕРЕ СОЦИАЛЬНОЙ ПОДДЕРЖКИ И ЗАЩИТЫ</w:t>
      </w:r>
    </w:p>
    <w:p>
      <w:pPr>
        <w:pStyle w:val="2"/>
        <w:jc w:val="center"/>
      </w:pPr>
      <w:r>
        <w:rPr>
          <w:sz w:val="20"/>
        </w:rPr>
        <w:t xml:space="preserve">ВЕТЕРАНОВ, НА ПРАВО ПОЛУЧЕНИЯ ИЗ БЮДЖЕТА</w:t>
      </w:r>
    </w:p>
    <w:p>
      <w:pPr>
        <w:pStyle w:val="2"/>
        <w:jc w:val="center"/>
      </w:pPr>
      <w:r>
        <w:rPr>
          <w:sz w:val="20"/>
        </w:rPr>
        <w:t xml:space="preserve">СТАВРОПОЛЬСКОГО КРАЯ СУБСИДИЙ НА ФИНАНСОВОЕ ОБЕСПЕЧЕНИЕ</w:t>
      </w:r>
    </w:p>
    <w:p>
      <w:pPr>
        <w:pStyle w:val="2"/>
        <w:jc w:val="center"/>
      </w:pPr>
      <w:r>
        <w:rPr>
          <w:sz w:val="20"/>
        </w:rPr>
        <w:t xml:space="preserve">ЗАТРАТ СОЦИАЛЬНО ОРИЕНТИРОВАННЫХ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ДЕЯТЕЛЬНОСТЬ В СФЕРЕ СОЦИАЛЬНОЙ ПОДДЕРЖКИ</w:t>
      </w:r>
    </w:p>
    <w:p>
      <w:pPr>
        <w:pStyle w:val="2"/>
        <w:jc w:val="center"/>
      </w:pPr>
      <w:r>
        <w:rPr>
          <w:sz w:val="20"/>
        </w:rPr>
        <w:t xml:space="preserve">И ЗАЩИТУ ВЕТЕРАНОВ, КОТОРЫМ ПРЕДОСТАВЛЯЮТСЯ В 2025 ГОДУ</w:t>
      </w:r>
    </w:p>
    <w:p>
      <w:pPr>
        <w:pStyle w:val="2"/>
        <w:jc w:val="center"/>
      </w:pPr>
      <w:r>
        <w:rPr>
          <w:sz w:val="20"/>
        </w:rPr>
        <w:t xml:space="preserve">ИЗ БЮДЖЕТА СТАВРОПОЛЬСКОГО КРАЯ СУБСИДИИ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ЗАТРАТ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ОРГАНИЗАЦИЙ, ОСУЩЕСТВЛЯЮЩИХ ДЕЯТЕЛЬНОСТЬ В СФЕРЕ СОЦИАЛЬНОЙ</w:t>
      </w:r>
    </w:p>
    <w:p>
      <w:pPr>
        <w:pStyle w:val="2"/>
        <w:jc w:val="center"/>
      </w:pPr>
      <w:r>
        <w:rPr>
          <w:sz w:val="20"/>
        </w:rPr>
        <w:t xml:space="preserve">ПОДДЕРЖКИ И ЗАЩИТЫ ВЕТЕРАНОВ, И РАЗМЕРЫ ПРЕДОСТАВЛЯЕМЫХ</w:t>
      </w:r>
    </w:p>
    <w:p>
      <w:pPr>
        <w:pStyle w:val="2"/>
        <w:jc w:val="center"/>
      </w:pPr>
      <w:r>
        <w:rPr>
          <w:sz w:val="20"/>
        </w:rPr>
        <w:t xml:space="preserve">ИМ СУБСИДИЙ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6746"/>
        <w:gridCol w:w="1701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624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74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социально ориентированной некоммерческой организации </w:t>
            </w:r>
            <w:hyperlink w:history="0" w:anchor="P79" w:tooltip="&lt;*&gt; Наименование социально ориентированной некоммерческой организации указано в соответствии с уставом и иными учредительными документами социально ориентированной некоммерческой организации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701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субсидии (рублей)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6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746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74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Ставропольская городская общественная организация "Дети войны"</w:t>
            </w:r>
          </w:p>
        </w:tc>
        <w:tc>
          <w:tcPr>
            <w:tcW w:w="17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1009274,49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Ставропольская региональная общественная организация ветеранов авиации "Ставропольского высшего военного авиационного училища летчиков и штурманов-Ставропольского высшего военного авиационного инженерного училища противовоздушной обороны"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838140,59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Ставропольское региональное отделение Общероссийской общественной организации ветеранов Вооруженных Сил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1110594,31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Ставропольская краевая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13930314,38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Ставропольское краевое отделение Всероссийской общественной организации ветеранов "БОЕВОЕ БРАТСТВО"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1885731,18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Региональное отделение Общероссийской общественной организации ветеранов уголовно-исполнительной системы по Ставропольскому краю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464421,20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Ставропольская ассоциация ветеранов специальной военной операции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761523,85</w:t>
            </w:r>
          </w:p>
        </w:tc>
      </w:tr>
      <w:t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20000000,00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Наименование социально ориентированной некоммерческой организации указано в соответствии с уставом и иными учредительными документами социально ориентированной некоммерческой организации.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Ставропольского края от 14.04.2025 N 264-рп</w:t>
            <w:br/>
            <w:t>"О предоставлении в 2025 году из бюджета Ставропо...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34352&amp;dst=10079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Ставропольского края от 14.04.2025 N 264-рп
"О предоставлении в 2025 году из бюджета Ставропольского края субсидий на финансовое обеспечение затрат социально ориентированных некоммерческих организаций, осуществляющих деятельность в сфере социальной поддержки и защиты ветеранов"
(вместе со "Списком социально ориентированных некоммерческих организаций, осуществляющих деятельность в сфере социальной поддержки и защиты ветеранов, - победителей конкурса социально ориентированных некомм</dc:title>
  <dcterms:created xsi:type="dcterms:W3CDTF">2025-05-31T07:50:17Z</dcterms:created>
</cp:coreProperties>
</file>