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Ставропольского края от 03.09.2021 N 349-рп</w:t>
              <w:br/>
              <w:t xml:space="preserve">(ред. от 21.04.2023)</w:t>
              <w:br/>
              <w:t xml:space="preserve">"Об утверждении Комплексного плана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 сентября 2021 г. N 349-рп</w:t>
      </w:r>
    </w:p>
    <w:p>
      <w:pPr>
        <w:pStyle w:val="2"/>
        <w:jc w:val="both"/>
      </w:pPr>
      <w:r>
        <w:rPr>
          <w:sz w:val="20"/>
        </w:rPr>
      </w:r>
    </w:p>
    <w:p>
      <w:pPr>
        <w:pStyle w:val="2"/>
        <w:jc w:val="center"/>
      </w:pPr>
      <w:r>
        <w:rPr>
          <w:sz w:val="20"/>
        </w:rPr>
        <w:t xml:space="preserve">ОБ УТВЕРЖДЕНИИ КОМПЛЕКСНОГО ПЛАНА МЕРОПРИЯТИЙ ПО ОБЕСПЕЧЕНИЮ</w:t>
      </w:r>
    </w:p>
    <w:p>
      <w:pPr>
        <w:pStyle w:val="2"/>
        <w:jc w:val="center"/>
      </w:pPr>
      <w:r>
        <w:rPr>
          <w:sz w:val="20"/>
        </w:rPr>
        <w:t xml:space="preserve">ПОЭТАПНОГО ДОСТУПА НЕГОСУДАРСТВЕННЫХ ОРГАНИЗАЦИЙ,</w:t>
      </w:r>
    </w:p>
    <w:p>
      <w:pPr>
        <w:pStyle w:val="2"/>
        <w:jc w:val="center"/>
      </w:pPr>
      <w:r>
        <w:rPr>
          <w:sz w:val="20"/>
        </w:rPr>
        <w:t xml:space="preserve">ОСУЩЕСТВЛЯЮЩИХ ДЕЯТЕЛЬНОСТЬ В СОЦИАЛЬНОЙ СФЕРЕ, К БЮДЖЕТНЫМ</w:t>
      </w:r>
    </w:p>
    <w:p>
      <w:pPr>
        <w:pStyle w:val="2"/>
        <w:jc w:val="center"/>
      </w:pPr>
      <w:r>
        <w:rPr>
          <w:sz w:val="20"/>
        </w:rPr>
        <w:t xml:space="preserve">СРЕДСТВАМ, ВЫДЕЛЯЕМЫМ НА ПРЕДОСТАВЛЕНИЕ СОЦИАЛЬНЫХ УСЛУГ</w:t>
      </w:r>
    </w:p>
    <w:p>
      <w:pPr>
        <w:pStyle w:val="2"/>
        <w:jc w:val="center"/>
      </w:pPr>
      <w:r>
        <w:rPr>
          <w:sz w:val="20"/>
        </w:rPr>
        <w:t xml:space="preserve">НАСЕЛЕНИЮ СТАВРОПОЛЬСКОГО КРАЯ,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color w:val="392c69"/>
              </w:rPr>
              <w:t xml:space="preserve"> Правительства Ставропольского края</w:t>
            </w:r>
          </w:p>
          <w:p>
            <w:pPr>
              <w:pStyle w:val="0"/>
              <w:jc w:val="center"/>
            </w:pPr>
            <w:r>
              <w:rPr>
                <w:sz w:val="20"/>
                <w:color w:val="392c69"/>
              </w:rPr>
              <w:t xml:space="preserve">от 21.04.2023 N 206-рп)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В целях расширения участия организаций негосударственного сектора экономики в оказании услуг в социальной сфере и во исполнение </w:t>
      </w:r>
      <w:hyperlink w:history="0" r:id="rId8"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пункта 63</w:t>
        </w:r>
      </w:hyperlink>
      <w:r>
        <w:rPr>
          <w:sz w:val="20"/>
        </w:rPr>
        <w:t xml:space="preserve"> Комплекса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Заместителем Председателя Правительства Российской Федерации Голиковой Т.А. 11 декабря 2020 г. N 11826п-П44, утвердить прилагаемый Комплексный </w:t>
      </w:r>
      <w:hyperlink w:history="0" w:anchor="P32" w:tooltip="КОМПЛЕКСНЫЙ ПЛАН">
        <w:r>
          <w:rPr>
            <w:sz w:val="20"/>
            <w:color w:val="0000ff"/>
          </w:rPr>
          <w:t xml:space="preserve">план</w:t>
        </w:r>
      </w:hyperlink>
      <w:r>
        <w:rPr>
          <w:sz w:val="20"/>
        </w:rPr>
        <w:t xml:space="preserve">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w:t>
      </w:r>
    </w:p>
    <w:p>
      <w:pPr>
        <w:pStyle w:val="0"/>
        <w:spacing w:before="200" w:line-rule="auto"/>
        <w:ind w:firstLine="540"/>
        <w:jc w:val="both"/>
      </w:pPr>
      <w:r>
        <w:rPr>
          <w:sz w:val="20"/>
        </w:rPr>
        <w:t xml:space="preserve">2. Контроль за выполнением настоящего распоряжения возложить на заместителя председателя Правительства Ставропольского края Дубровина С.В.</w:t>
      </w:r>
    </w:p>
    <w:p>
      <w:pPr>
        <w:pStyle w:val="0"/>
        <w:spacing w:before="200" w:line-rule="auto"/>
        <w:ind w:firstLine="540"/>
        <w:jc w:val="both"/>
      </w:pPr>
      <w:r>
        <w:rPr>
          <w:sz w:val="20"/>
        </w:rPr>
        <w:t xml:space="preserve">3. Настоящее распоряжение вступает в силу со дня его подписания.</w:t>
      </w:r>
    </w:p>
    <w:p>
      <w:pPr>
        <w:pStyle w:val="0"/>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Ставропольского края</w:t>
      </w:r>
    </w:p>
    <w:p>
      <w:pPr>
        <w:pStyle w:val="0"/>
        <w:jc w:val="right"/>
      </w:pPr>
      <w:r>
        <w:rPr>
          <w:sz w:val="20"/>
        </w:rPr>
        <w:t xml:space="preserve">от 03 сентября 2021 г. N 349-рп</w:t>
      </w:r>
    </w:p>
    <w:p>
      <w:pPr>
        <w:pStyle w:val="0"/>
      </w:pPr>
      <w:r>
        <w:rPr>
          <w:sz w:val="20"/>
        </w:rPr>
      </w:r>
    </w:p>
    <w:bookmarkStart w:id="32" w:name="P32"/>
    <w:bookmarkEnd w:id="32"/>
    <w:p>
      <w:pPr>
        <w:pStyle w:val="2"/>
        <w:jc w:val="center"/>
      </w:pPr>
      <w:r>
        <w:rPr>
          <w:sz w:val="20"/>
        </w:rPr>
        <w:t xml:space="preserve">КОМПЛЕКСНЫЙ ПЛАН</w:t>
      </w:r>
    </w:p>
    <w:p>
      <w:pPr>
        <w:pStyle w:val="2"/>
        <w:jc w:val="center"/>
      </w:pPr>
      <w:r>
        <w:rPr>
          <w:sz w:val="20"/>
        </w:rPr>
        <w:t xml:space="preserve">МЕРОПРИЯТИЙ ПО ОБЕСПЕЧЕНИЮ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СТАВРОПОЛЬСКОГО КРАЯ,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color w:val="392c69"/>
              </w:rPr>
              <w:t xml:space="preserve"> Правительства Ставропольского края</w:t>
            </w:r>
          </w:p>
          <w:p>
            <w:pPr>
              <w:pStyle w:val="0"/>
              <w:jc w:val="center"/>
            </w:pPr>
            <w:r>
              <w:rPr>
                <w:sz w:val="20"/>
                <w:color w:val="392c69"/>
              </w:rPr>
              <w:t xml:space="preserve">от 21.04.2023 N 206-рп)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82"/>
        <w:gridCol w:w="4365"/>
        <w:gridCol w:w="4139"/>
        <w:gridCol w:w="1587"/>
        <w:gridCol w:w="2778"/>
      </w:tblGrid>
      <w:tr>
        <w:tblPrEx>
          <w:tblBorders>
            <w:left w:val="single" w:sz="4"/>
            <w:right w:val="single" w:sz="4"/>
            <w:insideV w:val="single" w:sz="4"/>
            <w:insideH w:val="single" w:sz="4"/>
          </w:tblBorders>
        </w:tblPrEx>
        <w:tc>
          <w:tcPr>
            <w:tcW w:w="682" w:type="dxa"/>
            <w:vAlign w:val="center"/>
            <w:tcBorders>
              <w:top w:val="single" w:sz="4"/>
              <w:bottom w:val="single" w:sz="4"/>
            </w:tcBorders>
          </w:tcPr>
          <w:p>
            <w:pPr>
              <w:pStyle w:val="0"/>
              <w:jc w:val="center"/>
            </w:pPr>
            <w:r>
              <w:rPr>
                <w:sz w:val="20"/>
              </w:rPr>
              <w:t xml:space="preserve">N п/п</w:t>
            </w:r>
          </w:p>
        </w:tc>
        <w:tc>
          <w:tcPr>
            <w:tcW w:w="4365" w:type="dxa"/>
            <w:vAlign w:val="center"/>
            <w:tcBorders>
              <w:top w:val="single" w:sz="4"/>
              <w:bottom w:val="single" w:sz="4"/>
            </w:tcBorders>
          </w:tcPr>
          <w:p>
            <w:pPr>
              <w:pStyle w:val="0"/>
              <w:jc w:val="center"/>
            </w:pPr>
            <w:r>
              <w:rPr>
                <w:sz w:val="20"/>
              </w:rPr>
              <w:t xml:space="preserve">Наименование мероприятия</w:t>
            </w:r>
          </w:p>
        </w:tc>
        <w:tc>
          <w:tcPr>
            <w:tcW w:w="4139" w:type="dxa"/>
            <w:vAlign w:val="center"/>
            <w:tcBorders>
              <w:top w:val="single" w:sz="4"/>
              <w:bottom w:val="single" w:sz="4"/>
            </w:tcBorders>
          </w:tcPr>
          <w:p>
            <w:pPr>
              <w:pStyle w:val="0"/>
              <w:jc w:val="center"/>
            </w:pPr>
            <w:r>
              <w:rPr>
                <w:sz w:val="20"/>
              </w:rPr>
              <w:t xml:space="preserve">Ожидаемый результат</w:t>
            </w:r>
          </w:p>
        </w:tc>
        <w:tc>
          <w:tcPr>
            <w:tcW w:w="1587" w:type="dxa"/>
            <w:vAlign w:val="center"/>
            <w:tcBorders>
              <w:top w:val="single" w:sz="4"/>
              <w:bottom w:val="single" w:sz="4"/>
            </w:tcBorders>
          </w:tcPr>
          <w:p>
            <w:pPr>
              <w:pStyle w:val="0"/>
              <w:jc w:val="center"/>
            </w:pPr>
            <w:r>
              <w:rPr>
                <w:sz w:val="20"/>
              </w:rPr>
              <w:t xml:space="preserve">Срок исполнения</w:t>
            </w:r>
          </w:p>
        </w:tc>
        <w:tc>
          <w:tcPr>
            <w:tcW w:w="2778" w:type="dxa"/>
            <w:tcBorders>
              <w:top w:val="single" w:sz="4"/>
              <w:bottom w:val="single" w:sz="4"/>
            </w:tcBorders>
          </w:tcPr>
          <w:p>
            <w:pPr>
              <w:pStyle w:val="0"/>
              <w:jc w:val="center"/>
            </w:pPr>
            <w:r>
              <w:rPr>
                <w:sz w:val="20"/>
              </w:rPr>
              <w:t xml:space="preserve">Ответственный исполнитель</w:t>
            </w:r>
          </w:p>
        </w:tc>
      </w:tr>
      <w:tr>
        <w:tblPrEx>
          <w:tblBorders>
            <w:left w:val="single" w:sz="4"/>
            <w:right w:val="single" w:sz="4"/>
            <w:insideV w:val="single" w:sz="4"/>
            <w:insideH w:val="single" w:sz="4"/>
          </w:tblBorders>
        </w:tblPrEx>
        <w:tc>
          <w:tcPr>
            <w:tcW w:w="682" w:type="dxa"/>
            <w:tcBorders>
              <w:top w:val="single" w:sz="4"/>
              <w:bottom w:val="single" w:sz="4"/>
            </w:tcBorders>
          </w:tcPr>
          <w:p>
            <w:pPr>
              <w:pStyle w:val="0"/>
              <w:jc w:val="center"/>
            </w:pPr>
            <w:r>
              <w:rPr>
                <w:sz w:val="20"/>
              </w:rPr>
              <w:t xml:space="preserve">1</w:t>
            </w:r>
          </w:p>
        </w:tc>
        <w:tc>
          <w:tcPr>
            <w:tcW w:w="4365" w:type="dxa"/>
            <w:tcBorders>
              <w:top w:val="single" w:sz="4"/>
              <w:bottom w:val="single" w:sz="4"/>
            </w:tcBorders>
          </w:tcPr>
          <w:p>
            <w:pPr>
              <w:pStyle w:val="0"/>
              <w:jc w:val="center"/>
            </w:pPr>
            <w:r>
              <w:rPr>
                <w:sz w:val="20"/>
              </w:rPr>
              <w:t xml:space="preserve">2</w:t>
            </w:r>
          </w:p>
        </w:tc>
        <w:tc>
          <w:tcPr>
            <w:tcW w:w="4139" w:type="dxa"/>
            <w:tcBorders>
              <w:top w:val="single" w:sz="4"/>
              <w:bottom w:val="single" w:sz="4"/>
            </w:tcBorders>
          </w:tcPr>
          <w:p>
            <w:pPr>
              <w:pStyle w:val="0"/>
              <w:jc w:val="center"/>
            </w:pPr>
            <w:r>
              <w:rPr>
                <w:sz w:val="20"/>
              </w:rPr>
              <w:t xml:space="preserve">3</w:t>
            </w:r>
          </w:p>
        </w:tc>
        <w:tc>
          <w:tcPr>
            <w:tcW w:w="1587" w:type="dxa"/>
            <w:tcBorders>
              <w:top w:val="single" w:sz="4"/>
              <w:bottom w:val="single" w:sz="4"/>
            </w:tcBorders>
          </w:tcPr>
          <w:p>
            <w:pPr>
              <w:pStyle w:val="0"/>
              <w:jc w:val="center"/>
            </w:pPr>
            <w:r>
              <w:rPr>
                <w:sz w:val="20"/>
              </w:rPr>
              <w:t xml:space="preserve">4</w:t>
            </w:r>
          </w:p>
        </w:tc>
        <w:tc>
          <w:tcPr>
            <w:tcW w:w="2778" w:type="dxa"/>
            <w:tcBorders>
              <w:top w:val="single" w:sz="4"/>
              <w:bottom w:val="single" w:sz="4"/>
            </w:tcBorders>
          </w:tcPr>
          <w:p>
            <w:pPr>
              <w:pStyle w:val="0"/>
              <w:jc w:val="center"/>
            </w:pPr>
            <w:r>
              <w:rPr>
                <w:sz w:val="20"/>
              </w:rPr>
              <w:t xml:space="preserve">5</w:t>
            </w:r>
          </w:p>
        </w:tc>
      </w:tr>
      <w:tr>
        <w:tc>
          <w:tcPr>
            <w:gridSpan w:val="5"/>
            <w:tcW w:w="13551" w:type="dxa"/>
            <w:tcBorders>
              <w:top w:val="single" w:sz="4"/>
              <w:left w:val="nil"/>
              <w:bottom w:val="nil"/>
              <w:right w:val="nil"/>
            </w:tcBorders>
          </w:tcPr>
          <w:p>
            <w:pPr>
              <w:pStyle w:val="0"/>
              <w:outlineLvl w:val="1"/>
              <w:jc w:val="center"/>
            </w:pPr>
            <w:r>
              <w:rPr>
                <w:sz w:val="20"/>
              </w:rPr>
              <w:t xml:space="preserve">I.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w:t>
            </w:r>
          </w:p>
        </w:tc>
      </w:tr>
      <w:tr>
        <w:tc>
          <w:tcPr>
            <w:tcW w:w="682" w:type="dxa"/>
            <w:tcBorders>
              <w:top w:val="nil"/>
              <w:left w:val="nil"/>
              <w:bottom w:val="nil"/>
              <w:right w:val="nil"/>
            </w:tcBorders>
          </w:tcPr>
          <w:p>
            <w:pPr>
              <w:pStyle w:val="0"/>
              <w:jc w:val="center"/>
            </w:pPr>
            <w:r>
              <w:rPr>
                <w:sz w:val="20"/>
              </w:rPr>
              <w:t xml:space="preserve">1.</w:t>
            </w:r>
          </w:p>
        </w:tc>
        <w:tc>
          <w:tcPr>
            <w:tcW w:w="4365" w:type="dxa"/>
            <w:tcBorders>
              <w:top w:val="nil"/>
              <w:left w:val="nil"/>
              <w:bottom w:val="nil"/>
              <w:right w:val="nil"/>
            </w:tcBorders>
          </w:tcPr>
          <w:p>
            <w:pPr>
              <w:pStyle w:val="0"/>
            </w:pPr>
            <w:r>
              <w:rPr>
                <w:sz w:val="20"/>
              </w:rPr>
              <w:t xml:space="preserve">Проведение мониторинга нормативных правовых актов Ставропольского края, касающихся негосударственных организаций, осуществляющих деятельность в социальной сфере (далее - негосударственные организации), на предмет сокращения административных барьеров, препятствующих участию негосударственных организаций в предоставлении социальных услуг, с целью совершенствования законодательства Ставропольского края</w:t>
            </w:r>
          </w:p>
        </w:tc>
        <w:tc>
          <w:tcPr>
            <w:tcW w:w="4139" w:type="dxa"/>
            <w:tcBorders>
              <w:top w:val="nil"/>
              <w:left w:val="nil"/>
              <w:bottom w:val="nil"/>
              <w:right w:val="nil"/>
            </w:tcBorders>
          </w:tcPr>
          <w:p>
            <w:pPr>
              <w:pStyle w:val="0"/>
            </w:pPr>
            <w:r>
              <w:rPr>
                <w:sz w:val="20"/>
              </w:rPr>
              <w:t xml:space="preserve">организация своевременного внесения изменений в нормативные правовые акты Ставропольского края, направленных на сокращение административных барьеров, препятствующих участию негосударственных организаций в предоставлении социальных услуг</w:t>
            </w:r>
          </w:p>
        </w:tc>
        <w:tc>
          <w:tcPr>
            <w:tcW w:w="1587" w:type="dxa"/>
            <w:tcBorders>
              <w:top w:val="nil"/>
              <w:left w:val="nil"/>
              <w:bottom w:val="nil"/>
              <w:right w:val="nil"/>
            </w:tcBorders>
          </w:tcPr>
          <w:p>
            <w:pPr>
              <w:pStyle w:val="0"/>
              <w:jc w:val="center"/>
            </w:pPr>
            <w:r>
              <w:rPr>
                <w:sz w:val="20"/>
              </w:rPr>
              <w:t xml:space="preserve">IV квартал 2021 года</w:t>
            </w:r>
          </w:p>
        </w:tc>
        <w:tc>
          <w:tcPr>
            <w:tcW w:w="2778"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 (далее - минсоцзащиты края);</w:t>
            </w:r>
          </w:p>
          <w:p>
            <w:pPr>
              <w:pStyle w:val="0"/>
            </w:pPr>
            <w:r>
              <w:rPr>
                <w:sz w:val="20"/>
              </w:rPr>
              <w:t xml:space="preserve">министерство здравоохранения Ставропольского края (далее - минздрав края);</w:t>
            </w:r>
          </w:p>
          <w:p>
            <w:pPr>
              <w:pStyle w:val="0"/>
            </w:pPr>
            <w:r>
              <w:rPr>
                <w:sz w:val="20"/>
              </w:rPr>
              <w:t xml:space="preserve">министерство культуры Ставропольского края (далее - минкультуры края);</w:t>
            </w:r>
          </w:p>
          <w:p>
            <w:pPr>
              <w:pStyle w:val="0"/>
            </w:pPr>
            <w:r>
              <w:rPr>
                <w:sz w:val="20"/>
              </w:rPr>
              <w:t xml:space="preserve">министерство молодежной политики Ставропольского края (далее - минмолодежи края);</w:t>
            </w:r>
          </w:p>
          <w:p>
            <w:pPr>
              <w:pStyle w:val="0"/>
            </w:pPr>
            <w:r>
              <w:rPr>
                <w:sz w:val="20"/>
              </w:rPr>
              <w:t xml:space="preserve">министерство образования Ставропольского края (далее - минобразования края);</w:t>
            </w:r>
          </w:p>
          <w:p>
            <w:pPr>
              <w:pStyle w:val="0"/>
            </w:pPr>
            <w:r>
              <w:rPr>
                <w:sz w:val="20"/>
              </w:rPr>
              <w:t xml:space="preserve">министерство физической культуры и спорта Ставропольского края (далее - минспорта края);</w:t>
            </w:r>
          </w:p>
          <w:p>
            <w:pPr>
              <w:pStyle w:val="0"/>
            </w:pPr>
            <w:r>
              <w:rPr>
                <w:sz w:val="20"/>
              </w:rPr>
              <w:t xml:space="preserve">органы местного самоуправления муниципальных и городских округов Ставропольского края (далее - органы местного самоуправления края) (по согласованию)</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12"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tcW w:w="682" w:type="dxa"/>
            <w:tcBorders>
              <w:top w:val="nil"/>
              <w:left w:val="nil"/>
              <w:bottom w:val="nil"/>
              <w:right w:val="nil"/>
            </w:tcBorders>
          </w:tcPr>
          <w:p>
            <w:pPr>
              <w:pStyle w:val="0"/>
              <w:jc w:val="center"/>
            </w:pPr>
            <w:r>
              <w:rPr>
                <w:sz w:val="20"/>
              </w:rPr>
              <w:t xml:space="preserve">2.</w:t>
            </w:r>
          </w:p>
        </w:tc>
        <w:tc>
          <w:tcPr>
            <w:tcW w:w="4365" w:type="dxa"/>
            <w:tcBorders>
              <w:top w:val="nil"/>
              <w:left w:val="nil"/>
              <w:bottom w:val="nil"/>
              <w:right w:val="nil"/>
            </w:tcBorders>
          </w:tcPr>
          <w:p>
            <w:pPr>
              <w:pStyle w:val="0"/>
            </w:pPr>
            <w:r>
              <w:rPr>
                <w:sz w:val="20"/>
              </w:rPr>
              <w:t xml:space="preserve">Апробация механизмов организации оказания государственных услуг в социальной сфере на территории Ставропольского края в соответствии с Федеральным </w:t>
            </w:r>
            <w:hyperlink w:history="0" r:id="rId1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w:t>
            </w:r>
          </w:p>
        </w:tc>
        <w:tc>
          <w:tcPr>
            <w:tcW w:w="4139" w:type="dxa"/>
            <w:tcBorders>
              <w:top w:val="nil"/>
              <w:left w:val="nil"/>
              <w:bottom w:val="nil"/>
              <w:right w:val="nil"/>
            </w:tcBorders>
          </w:tcPr>
          <w:p>
            <w:pPr>
              <w:pStyle w:val="0"/>
            </w:pPr>
            <w:r>
              <w:rPr>
                <w:sz w:val="20"/>
              </w:rPr>
              <w:t xml:space="preserve">организация оказания государственных услуг в социальной сфере на территории Ставропольского края посредством формирования государственного социального заказа по направлениям деятельности, указанным в </w:t>
            </w:r>
            <w:hyperlink w:history="0" r:id="rId1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части 2 статьи 28</w:t>
              </w:r>
            </w:hyperlink>
            <w:r>
              <w:rPr>
                <w:sz w:val="20"/>
              </w:rPr>
              <w:t xml:space="preserve"> Федерального закона</w:t>
            </w:r>
          </w:p>
        </w:tc>
        <w:tc>
          <w:tcPr>
            <w:tcW w:w="1587" w:type="dxa"/>
            <w:tcBorders>
              <w:top w:val="nil"/>
              <w:left w:val="nil"/>
              <w:bottom w:val="nil"/>
              <w:right w:val="nil"/>
            </w:tcBorders>
          </w:tcPr>
          <w:p>
            <w:pPr>
              <w:pStyle w:val="0"/>
              <w:jc w:val="center"/>
            </w:pPr>
            <w:r>
              <w:rPr>
                <w:sz w:val="20"/>
              </w:rPr>
              <w:t xml:space="preserve">до 31 декабря 2024 года</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минспорта края;</w:t>
            </w:r>
          </w:p>
          <w:p>
            <w:pPr>
              <w:pStyle w:val="0"/>
            </w:pPr>
            <w:r>
              <w:rPr>
                <w:sz w:val="20"/>
              </w:rPr>
              <w:t xml:space="preserve">министерство туризма и оздоровительных курортов Ставропольского края</w:t>
            </w:r>
          </w:p>
        </w:tc>
      </w:tr>
      <w:tr>
        <w:tc>
          <w:tcPr>
            <w:tcW w:w="682" w:type="dxa"/>
            <w:tcBorders>
              <w:top w:val="nil"/>
              <w:left w:val="nil"/>
              <w:bottom w:val="nil"/>
              <w:right w:val="nil"/>
            </w:tcBorders>
          </w:tcPr>
          <w:p>
            <w:pPr>
              <w:pStyle w:val="0"/>
              <w:jc w:val="center"/>
            </w:pPr>
            <w:r>
              <w:rPr>
                <w:sz w:val="20"/>
              </w:rPr>
              <w:t xml:space="preserve">3.</w:t>
            </w:r>
          </w:p>
        </w:tc>
        <w:tc>
          <w:tcPr>
            <w:tcW w:w="4365" w:type="dxa"/>
            <w:tcBorders>
              <w:top w:val="nil"/>
              <w:left w:val="nil"/>
              <w:bottom w:val="nil"/>
              <w:right w:val="nil"/>
            </w:tcBorders>
          </w:tcPr>
          <w:p>
            <w:pPr>
              <w:pStyle w:val="0"/>
            </w:pPr>
            <w:r>
              <w:rPr>
                <w:sz w:val="20"/>
              </w:rPr>
              <w:t xml:space="preserve">Проведение мониторинга нормативных правовых актов Ставропольского края, регулирующих правоотношения по созданию системы долговременного ухода за гражданами пожилого возраста и инвалидами, проживающими на территории Ставропольского края (далее - система долговременного ухода), на предмет возможности получения негосударственными организациями субсидий из бюджета Ставропольского края на возмещение их затрат на предоставление социальных услуг</w:t>
            </w:r>
          </w:p>
        </w:tc>
        <w:tc>
          <w:tcPr>
            <w:tcW w:w="4139" w:type="dxa"/>
            <w:tcBorders>
              <w:top w:val="nil"/>
              <w:left w:val="nil"/>
              <w:bottom w:val="nil"/>
              <w:right w:val="nil"/>
            </w:tcBorders>
          </w:tcPr>
          <w:p>
            <w:pPr>
              <w:pStyle w:val="0"/>
            </w:pPr>
            <w:r>
              <w:rPr>
                <w:sz w:val="20"/>
              </w:rPr>
              <w:t xml:space="preserve">организация своевременного внесения изменений в нормативные правовые акты Ставропольского края, регулирующие правоотношения по созданию системы долговременного ухода, на предмет возможности получения негосударственными организациями субсидий из бюджета Ставропольского края на возмещение их затрат на предоставление социальных услуг</w:t>
            </w:r>
          </w:p>
        </w:tc>
        <w:tc>
          <w:tcPr>
            <w:tcW w:w="1587" w:type="dxa"/>
            <w:tcBorders>
              <w:top w:val="nil"/>
              <w:left w:val="nil"/>
              <w:bottom w:val="nil"/>
              <w:right w:val="nil"/>
            </w:tcBorders>
          </w:tcPr>
          <w:p>
            <w:pPr>
              <w:pStyle w:val="0"/>
              <w:jc w:val="center"/>
            </w:pPr>
            <w:r>
              <w:rPr>
                <w:sz w:val="20"/>
              </w:rPr>
              <w:t xml:space="preserve">IV квартал 2022 года</w:t>
            </w:r>
          </w:p>
        </w:tc>
        <w:tc>
          <w:tcPr>
            <w:tcW w:w="2778" w:type="dxa"/>
            <w:tcBorders>
              <w:top w:val="nil"/>
              <w:left w:val="nil"/>
              <w:bottom w:val="nil"/>
              <w:right w:val="nil"/>
            </w:tcBorders>
          </w:tcPr>
          <w:p>
            <w:pPr>
              <w:pStyle w:val="0"/>
            </w:pPr>
            <w:r>
              <w:rPr>
                <w:sz w:val="20"/>
              </w:rPr>
              <w:t xml:space="preserve">минсоцзащиты края</w:t>
            </w:r>
          </w:p>
        </w:tc>
      </w:tr>
      <w:tr>
        <w:tc>
          <w:tcPr>
            <w:gridSpan w:val="5"/>
            <w:tcW w:w="13551" w:type="dxa"/>
            <w:tcBorders>
              <w:top w:val="nil"/>
              <w:left w:val="nil"/>
              <w:bottom w:val="nil"/>
              <w:right w:val="nil"/>
            </w:tcBorders>
          </w:tcPr>
          <w:p>
            <w:pPr>
              <w:pStyle w:val="0"/>
              <w:outlineLvl w:val="1"/>
              <w:jc w:val="center"/>
            </w:pPr>
            <w:r>
              <w:rPr>
                <w:sz w:val="20"/>
              </w:rPr>
              <w:t xml:space="preserve">II. Разработка мер по развитию инфраструктуры поддержки негосударственных организаций к предоставлению социальных услуг за счет бюджетных средств</w:t>
            </w:r>
          </w:p>
        </w:tc>
      </w:tr>
      <w:tr>
        <w:tc>
          <w:tcPr>
            <w:tcW w:w="682" w:type="dxa"/>
            <w:tcBorders>
              <w:top w:val="nil"/>
              <w:left w:val="nil"/>
              <w:bottom w:val="nil"/>
              <w:right w:val="nil"/>
            </w:tcBorders>
          </w:tcPr>
          <w:p>
            <w:pPr>
              <w:pStyle w:val="0"/>
              <w:jc w:val="center"/>
            </w:pPr>
            <w:r>
              <w:rPr>
                <w:sz w:val="20"/>
              </w:rPr>
              <w:t xml:space="preserve">4.</w:t>
            </w:r>
          </w:p>
        </w:tc>
        <w:tc>
          <w:tcPr>
            <w:tcW w:w="4365" w:type="dxa"/>
            <w:tcBorders>
              <w:top w:val="nil"/>
              <w:left w:val="nil"/>
              <w:bottom w:val="nil"/>
              <w:right w:val="nil"/>
            </w:tcBorders>
          </w:tcPr>
          <w:p>
            <w:pPr>
              <w:pStyle w:val="0"/>
            </w:pPr>
            <w:r>
              <w:rPr>
                <w:sz w:val="20"/>
              </w:rPr>
              <w:t xml:space="preserve">Предоставление негосударственным организациям недвижимого имущества, находящегося в государственной собственности Ставропольского края, муниципальной собственности муниципальных образований Ставропольского края (далее - недвижимое имущество), в аренду на льготных условиях или в безвозмездное пользование</w:t>
            </w:r>
          </w:p>
        </w:tc>
        <w:tc>
          <w:tcPr>
            <w:tcW w:w="4139" w:type="dxa"/>
            <w:tcBorders>
              <w:top w:val="nil"/>
              <w:left w:val="nil"/>
              <w:bottom w:val="nil"/>
              <w:right w:val="nil"/>
            </w:tcBorders>
          </w:tcPr>
          <w:p>
            <w:pPr>
              <w:pStyle w:val="0"/>
            </w:pPr>
            <w:r>
              <w:rPr>
                <w:sz w:val="20"/>
              </w:rPr>
              <w:t xml:space="preserve">организация своевременного внесения изменений в нормативные правовые акты Ставропольского края с целью стимулирования развития системы поддержки негосударственных организаций к предоставлению социальных услуг за счет бюджетных средств</w:t>
            </w:r>
          </w:p>
        </w:tc>
        <w:tc>
          <w:tcPr>
            <w:tcW w:w="1587" w:type="dxa"/>
            <w:tcBorders>
              <w:top w:val="nil"/>
              <w:left w:val="nil"/>
              <w:bottom w:val="nil"/>
              <w:right w:val="nil"/>
            </w:tcBorders>
          </w:tcPr>
          <w:p>
            <w:pPr>
              <w:pStyle w:val="0"/>
              <w:jc w:val="center"/>
            </w:pPr>
            <w:r>
              <w:rPr>
                <w:sz w:val="20"/>
              </w:rPr>
              <w:t xml:space="preserve">постоянно</w:t>
            </w:r>
          </w:p>
        </w:tc>
        <w:tc>
          <w:tcPr>
            <w:tcW w:w="2778" w:type="dxa"/>
            <w:tcBorders>
              <w:top w:val="nil"/>
              <w:left w:val="nil"/>
              <w:bottom w:val="nil"/>
              <w:right w:val="nil"/>
            </w:tcBorders>
          </w:tcPr>
          <w:p>
            <w:pPr>
              <w:pStyle w:val="0"/>
            </w:pPr>
            <w:r>
              <w:rPr>
                <w:sz w:val="20"/>
              </w:rPr>
              <w:t xml:space="preserve">министерство имущественных отношений Ставропольского края (далее - минимущество края);</w:t>
            </w:r>
          </w:p>
          <w:p>
            <w:pPr>
              <w:pStyle w:val="0"/>
            </w:pPr>
            <w:r>
              <w:rPr>
                <w:sz w:val="20"/>
              </w:rPr>
              <w:t xml:space="preserve">органы местного самоуправления края (по согласованию)</w:t>
            </w:r>
          </w:p>
        </w:tc>
      </w:tr>
      <w:tr>
        <w:tc>
          <w:tcPr>
            <w:tcW w:w="682" w:type="dxa"/>
            <w:tcBorders>
              <w:top w:val="nil"/>
              <w:left w:val="nil"/>
              <w:bottom w:val="nil"/>
              <w:right w:val="nil"/>
            </w:tcBorders>
          </w:tcPr>
          <w:p>
            <w:pPr>
              <w:pStyle w:val="0"/>
              <w:jc w:val="center"/>
            </w:pPr>
            <w:r>
              <w:rPr>
                <w:sz w:val="20"/>
              </w:rPr>
              <w:t xml:space="preserve">5.</w:t>
            </w:r>
          </w:p>
        </w:tc>
        <w:tc>
          <w:tcPr>
            <w:tcW w:w="4365" w:type="dxa"/>
            <w:tcBorders>
              <w:top w:val="nil"/>
              <w:left w:val="nil"/>
              <w:bottom w:val="nil"/>
              <w:right w:val="nil"/>
            </w:tcBorders>
          </w:tcPr>
          <w:p>
            <w:pPr>
              <w:pStyle w:val="0"/>
            </w:pPr>
            <w:r>
              <w:rPr>
                <w:sz w:val="20"/>
              </w:rPr>
              <w:t xml:space="preserve">Формирование перечня недвижимого имущества, свободного от прав третьих лиц (за исключением имущественных прав некоммерческих организаций), которое может быть использовано для реализации социальных проектов (далее - перечень недвижимого имущества), и размещение его в открытом доступе</w:t>
            </w:r>
          </w:p>
        </w:tc>
        <w:tc>
          <w:tcPr>
            <w:tcW w:w="4139" w:type="dxa"/>
            <w:tcBorders>
              <w:top w:val="nil"/>
              <w:left w:val="nil"/>
              <w:bottom w:val="nil"/>
              <w:right w:val="nil"/>
            </w:tcBorders>
          </w:tcPr>
          <w:p>
            <w:pPr>
              <w:pStyle w:val="0"/>
            </w:pPr>
            <w:r>
              <w:rPr>
                <w:sz w:val="20"/>
              </w:rPr>
              <w:t xml:space="preserve">формирование информации о перечне недвижимого имущества и размещение ее на официальном сайте минимущества края и официальных сайтах органов местного самоуправления края в информационно-телекоммуникационной сети "Интернет" (далее - сеть "Интернет")</w:t>
            </w:r>
          </w:p>
        </w:tc>
        <w:tc>
          <w:tcPr>
            <w:tcW w:w="1587" w:type="dxa"/>
            <w:tcBorders>
              <w:top w:val="nil"/>
              <w:left w:val="nil"/>
              <w:bottom w:val="nil"/>
              <w:right w:val="nil"/>
            </w:tcBorders>
          </w:tcPr>
          <w:p>
            <w:pPr>
              <w:pStyle w:val="0"/>
              <w:jc w:val="center"/>
            </w:pPr>
            <w:r>
              <w:rPr>
                <w:sz w:val="20"/>
              </w:rPr>
              <w:t xml:space="preserve">постоянно</w:t>
            </w:r>
          </w:p>
        </w:tc>
        <w:tc>
          <w:tcPr>
            <w:tcW w:w="2778" w:type="dxa"/>
            <w:tcBorders>
              <w:top w:val="nil"/>
              <w:left w:val="nil"/>
              <w:bottom w:val="nil"/>
              <w:right w:val="nil"/>
            </w:tcBorders>
          </w:tcPr>
          <w:p>
            <w:pPr>
              <w:pStyle w:val="0"/>
            </w:pPr>
            <w:r>
              <w:rPr>
                <w:sz w:val="20"/>
              </w:rPr>
              <w:t xml:space="preserve">минимущество края;</w:t>
            </w:r>
          </w:p>
          <w:p>
            <w:pPr>
              <w:pStyle w:val="0"/>
            </w:pPr>
            <w:r>
              <w:rPr>
                <w:sz w:val="20"/>
              </w:rPr>
              <w:t xml:space="preserve">органы местного самоуправления края (по согласованию)</w:t>
            </w:r>
          </w:p>
        </w:tc>
      </w:tr>
      <w:tr>
        <w:tc>
          <w:tcPr>
            <w:tcW w:w="682" w:type="dxa"/>
            <w:tcBorders>
              <w:top w:val="nil"/>
              <w:left w:val="nil"/>
              <w:bottom w:val="nil"/>
              <w:right w:val="nil"/>
            </w:tcBorders>
          </w:tcPr>
          <w:p>
            <w:pPr>
              <w:pStyle w:val="0"/>
              <w:jc w:val="center"/>
            </w:pPr>
            <w:r>
              <w:rPr>
                <w:sz w:val="20"/>
              </w:rPr>
              <w:t xml:space="preserve">6.</w:t>
            </w:r>
          </w:p>
        </w:tc>
        <w:tc>
          <w:tcPr>
            <w:tcW w:w="4365" w:type="dxa"/>
            <w:tcBorders>
              <w:top w:val="nil"/>
              <w:left w:val="nil"/>
              <w:bottom w:val="nil"/>
              <w:right w:val="nil"/>
            </w:tcBorders>
          </w:tcPr>
          <w:p>
            <w:pPr>
              <w:pStyle w:val="0"/>
            </w:pPr>
            <w:r>
              <w:rPr>
                <w:sz w:val="20"/>
              </w:rPr>
              <w:t xml:space="preserve">Разработка для органов местного самоуправления края методических рекомендаций по оказанию имущественной поддержки негосударственных организаций, в том числе предоставлению во временное пользование помещений, мест для хранения технических средств, оборудования, транспорта на льготных условиях или в безвозмездное пользование</w:t>
            </w:r>
          </w:p>
        </w:tc>
        <w:tc>
          <w:tcPr>
            <w:tcW w:w="4139" w:type="dxa"/>
            <w:tcBorders>
              <w:top w:val="nil"/>
              <w:left w:val="nil"/>
              <w:bottom w:val="nil"/>
              <w:right w:val="nil"/>
            </w:tcBorders>
          </w:tcPr>
          <w:p>
            <w:pPr>
              <w:pStyle w:val="0"/>
            </w:pPr>
            <w:r>
              <w:rPr>
                <w:sz w:val="20"/>
              </w:rPr>
              <w:t xml:space="preserve">содействие негосударственным организациям в получении ими во временное пользование помещений, мест для хранения технических средств, оборудования, транспорта на льготных условиях или в безвозмездное пользование</w:t>
            </w:r>
          </w:p>
        </w:tc>
        <w:tc>
          <w:tcPr>
            <w:tcW w:w="1587" w:type="dxa"/>
            <w:tcBorders>
              <w:top w:val="nil"/>
              <w:left w:val="nil"/>
              <w:bottom w:val="nil"/>
              <w:right w:val="nil"/>
            </w:tcBorders>
          </w:tcPr>
          <w:p>
            <w:pPr>
              <w:pStyle w:val="0"/>
              <w:jc w:val="center"/>
            </w:pPr>
            <w:r>
              <w:rPr>
                <w:sz w:val="20"/>
              </w:rPr>
              <w:t xml:space="preserve">до 01 января 2022 года</w:t>
            </w:r>
          </w:p>
        </w:tc>
        <w:tc>
          <w:tcPr>
            <w:tcW w:w="2778" w:type="dxa"/>
            <w:tcBorders>
              <w:top w:val="nil"/>
              <w:left w:val="nil"/>
              <w:bottom w:val="nil"/>
              <w:right w:val="nil"/>
            </w:tcBorders>
          </w:tcPr>
          <w:p>
            <w:pPr>
              <w:pStyle w:val="0"/>
            </w:pPr>
            <w:r>
              <w:rPr>
                <w:sz w:val="20"/>
              </w:rPr>
              <w:t xml:space="preserve">минимущество края;</w:t>
            </w:r>
          </w:p>
          <w:p>
            <w:pPr>
              <w:pStyle w:val="0"/>
            </w:pPr>
            <w:r>
              <w:rPr>
                <w:sz w:val="20"/>
              </w:rPr>
              <w:t xml:space="preserve">органы местного самоуправления края (по согласованию)</w:t>
            </w:r>
          </w:p>
        </w:tc>
      </w:tr>
      <w:tr>
        <w:tc>
          <w:tcPr>
            <w:tcW w:w="682" w:type="dxa"/>
            <w:tcBorders>
              <w:top w:val="nil"/>
              <w:left w:val="nil"/>
              <w:bottom w:val="nil"/>
              <w:right w:val="nil"/>
            </w:tcBorders>
          </w:tcPr>
          <w:p>
            <w:pPr>
              <w:pStyle w:val="0"/>
              <w:jc w:val="center"/>
            </w:pPr>
            <w:r>
              <w:rPr>
                <w:sz w:val="20"/>
              </w:rPr>
              <w:t xml:space="preserve">7.</w:t>
            </w:r>
          </w:p>
        </w:tc>
        <w:tc>
          <w:tcPr>
            <w:tcW w:w="4365" w:type="dxa"/>
            <w:tcBorders>
              <w:top w:val="nil"/>
              <w:left w:val="nil"/>
              <w:bottom w:val="nil"/>
              <w:right w:val="nil"/>
            </w:tcBorders>
          </w:tcPr>
          <w:p>
            <w:pPr>
              <w:pStyle w:val="0"/>
            </w:pPr>
            <w:r>
              <w:rPr>
                <w:sz w:val="20"/>
              </w:rPr>
              <w:t xml:space="preserve">Организация и проведение конференций с целью распространения лучших практик деятельности негосударственных организаций</w:t>
            </w:r>
          </w:p>
        </w:tc>
        <w:tc>
          <w:tcPr>
            <w:tcW w:w="4139" w:type="dxa"/>
            <w:tcBorders>
              <w:top w:val="nil"/>
              <w:left w:val="nil"/>
              <w:bottom w:val="nil"/>
              <w:right w:val="nil"/>
            </w:tcBorders>
          </w:tcPr>
          <w:p>
            <w:pPr>
              <w:pStyle w:val="0"/>
            </w:pPr>
            <w:r>
              <w:rPr>
                <w:sz w:val="20"/>
              </w:rPr>
              <w:t xml:space="preserve">проведение конференций с целью распространения лучших практик деятельности негосударственных организаций и их принятие</w:t>
            </w:r>
          </w:p>
        </w:tc>
        <w:tc>
          <w:tcPr>
            <w:tcW w:w="1587" w:type="dxa"/>
            <w:tcBorders>
              <w:top w:val="nil"/>
              <w:left w:val="nil"/>
              <w:bottom w:val="nil"/>
              <w:right w:val="nil"/>
            </w:tcBorders>
          </w:tcPr>
          <w:p>
            <w:pPr>
              <w:pStyle w:val="0"/>
              <w:jc w:val="center"/>
            </w:pPr>
            <w:r>
              <w:rPr>
                <w:sz w:val="20"/>
              </w:rPr>
              <w:t xml:space="preserve">ежегодно</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минмолодежи края;</w:t>
            </w:r>
          </w:p>
          <w:p>
            <w:pPr>
              <w:pStyle w:val="0"/>
            </w:pPr>
            <w:r>
              <w:rPr>
                <w:sz w:val="20"/>
              </w:rPr>
              <w:t xml:space="preserve">минобразования края;</w:t>
            </w:r>
          </w:p>
          <w:p>
            <w:pPr>
              <w:pStyle w:val="0"/>
            </w:pPr>
            <w:r>
              <w:rPr>
                <w:sz w:val="20"/>
              </w:rPr>
              <w:t xml:space="preserve">минспорта края;</w:t>
            </w:r>
          </w:p>
          <w:p>
            <w:pPr>
              <w:pStyle w:val="0"/>
            </w:pPr>
            <w:r>
              <w:rPr>
                <w:sz w:val="20"/>
              </w:rPr>
              <w:t xml:space="preserve">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15"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tcW w:w="682" w:type="dxa"/>
            <w:tcBorders>
              <w:top w:val="nil"/>
              <w:left w:val="nil"/>
              <w:bottom w:val="nil"/>
              <w:right w:val="nil"/>
            </w:tcBorders>
          </w:tcPr>
          <w:p>
            <w:pPr>
              <w:pStyle w:val="0"/>
              <w:jc w:val="center"/>
            </w:pPr>
            <w:r>
              <w:rPr>
                <w:sz w:val="20"/>
              </w:rPr>
              <w:t xml:space="preserve">8.</w:t>
            </w:r>
          </w:p>
        </w:tc>
        <w:tc>
          <w:tcPr>
            <w:tcW w:w="4365" w:type="dxa"/>
            <w:tcBorders>
              <w:top w:val="nil"/>
              <w:left w:val="nil"/>
              <w:bottom w:val="nil"/>
              <w:right w:val="nil"/>
            </w:tcBorders>
          </w:tcPr>
          <w:p>
            <w:pPr>
              <w:pStyle w:val="0"/>
            </w:pPr>
            <w:r>
              <w:rPr>
                <w:sz w:val="20"/>
              </w:rPr>
              <w:t xml:space="preserve">Проведение семинаров и тренингов для работников негосударственных организаций и граждан, осуществляющих добровольческую (волонтерскую) деятельность, по предоставлению социальных услуг (далее - добровольцы)</w:t>
            </w:r>
          </w:p>
        </w:tc>
        <w:tc>
          <w:tcPr>
            <w:tcW w:w="4139" w:type="dxa"/>
            <w:tcBorders>
              <w:top w:val="nil"/>
              <w:left w:val="nil"/>
              <w:bottom w:val="nil"/>
              <w:right w:val="nil"/>
            </w:tcBorders>
          </w:tcPr>
          <w:p>
            <w:pPr>
              <w:pStyle w:val="0"/>
            </w:pPr>
            <w:r>
              <w:rPr>
                <w:sz w:val="20"/>
              </w:rPr>
              <w:t xml:space="preserve">использование интерактивных форм и методов обучения, направленных на развитие благотворительности и добровольчества (волонтерства)</w:t>
            </w:r>
          </w:p>
        </w:tc>
        <w:tc>
          <w:tcPr>
            <w:tcW w:w="1587" w:type="dxa"/>
            <w:tcBorders>
              <w:top w:val="nil"/>
              <w:left w:val="nil"/>
              <w:bottom w:val="nil"/>
              <w:right w:val="nil"/>
            </w:tcBorders>
          </w:tcPr>
          <w:p>
            <w:pPr>
              <w:pStyle w:val="0"/>
              <w:jc w:val="center"/>
            </w:pPr>
            <w:r>
              <w:rPr>
                <w:sz w:val="20"/>
              </w:rPr>
              <w:t xml:space="preserve">2021 - 2024 годы</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минмолодежи края;</w:t>
            </w:r>
          </w:p>
          <w:p>
            <w:pPr>
              <w:pStyle w:val="0"/>
            </w:pPr>
            <w:r>
              <w:rPr>
                <w:sz w:val="20"/>
              </w:rPr>
              <w:t xml:space="preserve">минобразования края;</w:t>
            </w:r>
          </w:p>
          <w:p>
            <w:pPr>
              <w:pStyle w:val="0"/>
            </w:pPr>
            <w:r>
              <w:rPr>
                <w:sz w:val="20"/>
              </w:rPr>
              <w:t xml:space="preserve">минспорта края;</w:t>
            </w:r>
          </w:p>
          <w:p>
            <w:pPr>
              <w:pStyle w:val="0"/>
            </w:pPr>
            <w:r>
              <w:rPr>
                <w:sz w:val="20"/>
              </w:rPr>
              <w:t xml:space="preserve">управление по взаимодействию с институтами гражданского общества;</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16"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gridSpan w:val="5"/>
            <w:tcW w:w="13551" w:type="dxa"/>
            <w:tcBorders>
              <w:top w:val="nil"/>
              <w:left w:val="nil"/>
              <w:bottom w:val="nil"/>
              <w:right w:val="nil"/>
            </w:tcBorders>
          </w:tcPr>
          <w:p>
            <w:pPr>
              <w:pStyle w:val="0"/>
              <w:outlineLvl w:val="1"/>
              <w:jc w:val="center"/>
            </w:pPr>
            <w:r>
              <w:rPr>
                <w:sz w:val="20"/>
              </w:rPr>
              <w:t xml:space="preserve">III. Отраслевые меры</w:t>
            </w:r>
          </w:p>
        </w:tc>
      </w:tr>
      <w:tr>
        <w:tc>
          <w:tcPr>
            <w:gridSpan w:val="5"/>
            <w:tcW w:w="13551" w:type="dxa"/>
            <w:tcBorders>
              <w:top w:val="nil"/>
              <w:left w:val="nil"/>
              <w:bottom w:val="nil"/>
              <w:right w:val="nil"/>
            </w:tcBorders>
          </w:tcPr>
          <w:p>
            <w:pPr>
              <w:pStyle w:val="0"/>
              <w:outlineLvl w:val="2"/>
              <w:jc w:val="center"/>
            </w:pPr>
            <w:r>
              <w:rPr>
                <w:sz w:val="20"/>
              </w:rPr>
              <w:t xml:space="preserve">Социальное обслуживание</w:t>
            </w:r>
          </w:p>
        </w:tc>
      </w:tr>
      <w:tr>
        <w:tc>
          <w:tcPr>
            <w:tcW w:w="682" w:type="dxa"/>
            <w:tcBorders>
              <w:top w:val="nil"/>
              <w:left w:val="nil"/>
              <w:bottom w:val="nil"/>
              <w:right w:val="nil"/>
            </w:tcBorders>
          </w:tcPr>
          <w:p>
            <w:pPr>
              <w:pStyle w:val="0"/>
              <w:jc w:val="center"/>
            </w:pPr>
            <w:r>
              <w:rPr>
                <w:sz w:val="20"/>
              </w:rPr>
              <w:t xml:space="preserve">9.</w:t>
            </w:r>
          </w:p>
        </w:tc>
        <w:tc>
          <w:tcPr>
            <w:tcW w:w="4365" w:type="dxa"/>
            <w:tcBorders>
              <w:top w:val="nil"/>
              <w:left w:val="nil"/>
              <w:bottom w:val="nil"/>
              <w:right w:val="nil"/>
            </w:tcBorders>
          </w:tcPr>
          <w:p>
            <w:pPr>
              <w:pStyle w:val="0"/>
            </w:pPr>
            <w:r>
              <w:rPr>
                <w:sz w:val="20"/>
              </w:rPr>
              <w:t xml:space="preserve">Обобщение лучших практик организаций социального обслуживания населения Ставропольского края (далее - организации социального обслуживания) и негосударственных организаций по созданию системы долговременного ухода за гражданами пожилого возраста и инвалидами, проживающими на территории Ставропольского края</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созданию системы долговременного ухода за гражданами пожилого возраста и инвалидами, проживающими на территории Ставропольского края, и размещение их на официальном сайте минсоцзащиты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минсоцзащиты края</w:t>
            </w:r>
          </w:p>
        </w:tc>
      </w:tr>
      <w:tr>
        <w:tc>
          <w:tcPr>
            <w:tcW w:w="682" w:type="dxa"/>
            <w:tcBorders>
              <w:top w:val="nil"/>
              <w:left w:val="nil"/>
              <w:bottom w:val="nil"/>
              <w:right w:val="nil"/>
            </w:tcBorders>
          </w:tcPr>
          <w:p>
            <w:pPr>
              <w:pStyle w:val="0"/>
              <w:jc w:val="center"/>
            </w:pPr>
            <w:r>
              <w:rPr>
                <w:sz w:val="20"/>
              </w:rPr>
              <w:t xml:space="preserve">10.</w:t>
            </w:r>
          </w:p>
        </w:tc>
        <w:tc>
          <w:tcPr>
            <w:tcW w:w="4365" w:type="dxa"/>
            <w:tcBorders>
              <w:top w:val="nil"/>
              <w:left w:val="nil"/>
              <w:bottom w:val="nil"/>
              <w:right w:val="nil"/>
            </w:tcBorders>
          </w:tcPr>
          <w:p>
            <w:pPr>
              <w:pStyle w:val="0"/>
            </w:pPr>
            <w:r>
              <w:rPr>
                <w:sz w:val="20"/>
              </w:rPr>
              <w:t xml:space="preserve">Обобщение лучших практик организаций социального обслуживания и негосударственных организаций по оказанию социальных услуг семьям с инвалидами и детьми-инвалидами, нуждающимися в постоянном постороннем уходе, а также семьям с детьми, испытывающими трудности в социальной адаптации</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оказанию социальных услуг семьям с инвалидами и детьми-инвалидами, нуждающимися в постоянном постороннем уходе, а также семьям с детьми, испытывающими трудности в социальной адаптации, и размещение их на официальном сайте минсоцзащиты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минсоцзащиты края</w:t>
            </w:r>
          </w:p>
        </w:tc>
      </w:tr>
      <w:tr>
        <w:tc>
          <w:tcPr>
            <w:tcW w:w="682" w:type="dxa"/>
            <w:tcBorders>
              <w:top w:val="nil"/>
              <w:left w:val="nil"/>
              <w:bottom w:val="nil"/>
              <w:right w:val="nil"/>
            </w:tcBorders>
          </w:tcPr>
          <w:p>
            <w:pPr>
              <w:pStyle w:val="0"/>
              <w:jc w:val="center"/>
            </w:pPr>
            <w:r>
              <w:rPr>
                <w:sz w:val="20"/>
              </w:rPr>
              <w:t xml:space="preserve">11.</w:t>
            </w:r>
          </w:p>
        </w:tc>
        <w:tc>
          <w:tcPr>
            <w:tcW w:w="4365" w:type="dxa"/>
            <w:tcBorders>
              <w:top w:val="nil"/>
              <w:left w:val="nil"/>
              <w:bottom w:val="nil"/>
              <w:right w:val="nil"/>
            </w:tcBorders>
          </w:tcPr>
          <w:p>
            <w:pPr>
              <w:pStyle w:val="0"/>
            </w:pPr>
            <w:r>
              <w:rPr>
                <w:sz w:val="20"/>
              </w:rPr>
              <w:t xml:space="preserve">Обобщение лучших практик организаций социального обслуживания и негосударственных организаций по оказанию услуг ранней помощи детям целевой группы и их семьям</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оказанию услуг ранней помощи детям целевой группы и их семьям и размещение их на официальном сайте минсоцзащиты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минсоцзащиты края</w:t>
            </w:r>
          </w:p>
        </w:tc>
      </w:tr>
      <w:tr>
        <w:tc>
          <w:tcPr>
            <w:tcW w:w="682" w:type="dxa"/>
            <w:tcBorders>
              <w:top w:val="nil"/>
              <w:left w:val="nil"/>
              <w:bottom w:val="nil"/>
              <w:right w:val="nil"/>
            </w:tcBorders>
          </w:tcPr>
          <w:p>
            <w:pPr>
              <w:pStyle w:val="0"/>
              <w:jc w:val="center"/>
            </w:pPr>
            <w:r>
              <w:rPr>
                <w:sz w:val="20"/>
              </w:rPr>
              <w:t xml:space="preserve">12.</w:t>
            </w:r>
          </w:p>
        </w:tc>
        <w:tc>
          <w:tcPr>
            <w:tcW w:w="4365" w:type="dxa"/>
            <w:tcBorders>
              <w:top w:val="nil"/>
              <w:left w:val="nil"/>
              <w:bottom w:val="nil"/>
              <w:right w:val="nil"/>
            </w:tcBorders>
          </w:tcPr>
          <w:p>
            <w:pPr>
              <w:pStyle w:val="0"/>
            </w:pPr>
            <w:r>
              <w:rPr>
                <w:sz w:val="20"/>
              </w:rPr>
              <w:t xml:space="preserve">Обобщение лучших практик организаций социального обслуживания и негосударственных организаций по внедрению стационарозамещающих технологий</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внедрению стационарозамещающих технологий и размещение их на официальном сайте минсоцзащиты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минсоцзащиты края</w:t>
            </w:r>
          </w:p>
        </w:tc>
      </w:tr>
      <w:tr>
        <w:tc>
          <w:tcPr>
            <w:gridSpan w:val="5"/>
            <w:tcW w:w="13551" w:type="dxa"/>
            <w:tcBorders>
              <w:top w:val="nil"/>
              <w:left w:val="nil"/>
              <w:bottom w:val="nil"/>
              <w:right w:val="nil"/>
            </w:tcBorders>
          </w:tcPr>
          <w:p>
            <w:pPr>
              <w:pStyle w:val="0"/>
              <w:outlineLvl w:val="2"/>
              <w:jc w:val="center"/>
            </w:pPr>
            <w:r>
              <w:rPr>
                <w:sz w:val="20"/>
              </w:rPr>
              <w:t xml:space="preserve">Образование</w:t>
            </w:r>
          </w:p>
        </w:tc>
      </w:tr>
      <w:tr>
        <w:tc>
          <w:tcPr>
            <w:tcW w:w="682" w:type="dxa"/>
            <w:tcBorders>
              <w:top w:val="nil"/>
              <w:left w:val="nil"/>
              <w:bottom w:val="nil"/>
              <w:right w:val="nil"/>
            </w:tcBorders>
          </w:tcPr>
          <w:p>
            <w:pPr>
              <w:pStyle w:val="0"/>
              <w:jc w:val="center"/>
            </w:pPr>
            <w:r>
              <w:rPr>
                <w:sz w:val="20"/>
              </w:rPr>
              <w:t xml:space="preserve">13.</w:t>
            </w:r>
          </w:p>
        </w:tc>
        <w:tc>
          <w:tcPr>
            <w:tcW w:w="4365" w:type="dxa"/>
            <w:tcBorders>
              <w:top w:val="nil"/>
              <w:left w:val="nil"/>
              <w:bottom w:val="nil"/>
              <w:right w:val="nil"/>
            </w:tcBorders>
          </w:tcPr>
          <w:p>
            <w:pPr>
              <w:pStyle w:val="0"/>
            </w:pPr>
            <w:r>
              <w:rPr>
                <w:sz w:val="20"/>
              </w:rPr>
              <w:t xml:space="preserve">Обобщение лучших практик государственных, муниципальных и частных общеобразовательных организаций Ставропольского края (далее - общеобразовательные организации) по организации отдыха и оздоровления детей, обучающихся в них</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организации общеобразовательными организациями отдыха и оздоровления детей, обучающихся в них, и размещение их на официальном сайте минобразования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минобразования края</w:t>
            </w:r>
          </w:p>
        </w:tc>
      </w:tr>
      <w:tr>
        <w:tc>
          <w:tcPr>
            <w:tcW w:w="682" w:type="dxa"/>
            <w:tcBorders>
              <w:top w:val="nil"/>
              <w:left w:val="nil"/>
              <w:bottom w:val="nil"/>
              <w:right w:val="nil"/>
            </w:tcBorders>
          </w:tcPr>
          <w:p>
            <w:pPr>
              <w:pStyle w:val="0"/>
              <w:jc w:val="center"/>
            </w:pPr>
            <w:r>
              <w:rPr>
                <w:sz w:val="20"/>
              </w:rPr>
              <w:t xml:space="preserve">14.</w:t>
            </w:r>
          </w:p>
        </w:tc>
        <w:tc>
          <w:tcPr>
            <w:tcW w:w="4365" w:type="dxa"/>
            <w:tcBorders>
              <w:top w:val="nil"/>
              <w:left w:val="nil"/>
              <w:bottom w:val="nil"/>
              <w:right w:val="nil"/>
            </w:tcBorders>
          </w:tcPr>
          <w:p>
            <w:pPr>
              <w:pStyle w:val="0"/>
            </w:pPr>
            <w:r>
              <w:rPr>
                <w:sz w:val="20"/>
              </w:rPr>
              <w:t xml:space="preserve">Обобщение лучших практик общеобразовательных организаций по профилактике безнадзорности и правонарушений несовершеннолетних, обучающихся в них</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профилактике безнадзорности и правонарушений несовершеннолетних и размещение их на официальном сайте минобразования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минобразования края</w:t>
            </w:r>
          </w:p>
        </w:tc>
      </w:tr>
      <w:tr>
        <w:tc>
          <w:tcPr>
            <w:tcW w:w="682" w:type="dxa"/>
            <w:tcBorders>
              <w:top w:val="nil"/>
              <w:left w:val="nil"/>
              <w:bottom w:val="nil"/>
              <w:right w:val="nil"/>
            </w:tcBorders>
          </w:tcPr>
          <w:p>
            <w:pPr>
              <w:pStyle w:val="0"/>
              <w:jc w:val="center"/>
            </w:pPr>
            <w:r>
              <w:rPr>
                <w:sz w:val="20"/>
              </w:rPr>
              <w:t xml:space="preserve">15.</w:t>
            </w:r>
          </w:p>
        </w:tc>
        <w:tc>
          <w:tcPr>
            <w:tcW w:w="4365" w:type="dxa"/>
            <w:tcBorders>
              <w:top w:val="nil"/>
              <w:left w:val="nil"/>
              <w:bottom w:val="nil"/>
              <w:right w:val="nil"/>
            </w:tcBorders>
          </w:tcPr>
          <w:p>
            <w:pPr>
              <w:pStyle w:val="0"/>
            </w:pPr>
            <w:r>
              <w:rPr>
                <w:sz w:val="20"/>
              </w:rPr>
              <w:t xml:space="preserve">Обобщение лучших практик государственных, муниципальных и частных дошкольных образовательных организаций Ставропольского края по образованию и психолого-педагогическому сопровождению детей раннего возраста с ограниченными возможностями здоровья, обучающихся в них</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образованию и психолого-педагогическому сопровождению детей раннего возраста с ограниченными возможностями здоровья и размещение их на официальном сайте минобразования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минобразования края</w:t>
            </w:r>
          </w:p>
        </w:tc>
      </w:tr>
      <w:tr>
        <w:tc>
          <w:tcPr>
            <w:gridSpan w:val="5"/>
            <w:tcW w:w="13551" w:type="dxa"/>
            <w:tcBorders>
              <w:top w:val="nil"/>
              <w:left w:val="nil"/>
              <w:bottom w:val="nil"/>
              <w:right w:val="nil"/>
            </w:tcBorders>
          </w:tcPr>
          <w:p>
            <w:pPr>
              <w:pStyle w:val="0"/>
              <w:outlineLvl w:val="2"/>
              <w:jc w:val="center"/>
            </w:pPr>
            <w:r>
              <w:rPr>
                <w:sz w:val="20"/>
              </w:rPr>
              <w:t xml:space="preserve">Охрана здоровья граждан</w:t>
            </w:r>
          </w:p>
        </w:tc>
      </w:tr>
      <w:tr>
        <w:tc>
          <w:tcPr>
            <w:tcW w:w="682" w:type="dxa"/>
            <w:tcBorders>
              <w:top w:val="nil"/>
              <w:left w:val="nil"/>
              <w:bottom w:val="nil"/>
              <w:right w:val="nil"/>
            </w:tcBorders>
          </w:tcPr>
          <w:p>
            <w:pPr>
              <w:pStyle w:val="0"/>
              <w:jc w:val="center"/>
            </w:pPr>
            <w:r>
              <w:rPr>
                <w:sz w:val="20"/>
              </w:rPr>
              <w:t xml:space="preserve">16.</w:t>
            </w:r>
          </w:p>
        </w:tc>
        <w:tc>
          <w:tcPr>
            <w:tcW w:w="4365" w:type="dxa"/>
            <w:tcBorders>
              <w:top w:val="nil"/>
              <w:left w:val="nil"/>
              <w:bottom w:val="nil"/>
              <w:right w:val="nil"/>
            </w:tcBorders>
          </w:tcPr>
          <w:p>
            <w:pPr>
              <w:pStyle w:val="0"/>
            </w:pPr>
            <w:r>
              <w:rPr>
                <w:sz w:val="20"/>
              </w:rPr>
              <w:t xml:space="preserve">Обобщение лучших практик медицинских организаций государственной системы здравоохранения Ставропольского края (далее - медицинские организации) по предоставлению услуг по информированию граждан о факторах риска развития заболеваний и мотивированию к ведению здорового образа жизни</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информированию граждан о факторах риска развития заболеваний и мотивированию к ведению здорового образа жизни и размещение их на официальном сайте минздрава края в сети "Интернет"</w:t>
            </w:r>
          </w:p>
        </w:tc>
        <w:tc>
          <w:tcPr>
            <w:tcW w:w="1587" w:type="dxa"/>
            <w:tcBorders>
              <w:top w:val="nil"/>
              <w:left w:val="nil"/>
              <w:bottom w:val="nil"/>
              <w:right w:val="nil"/>
            </w:tcBorders>
          </w:tcPr>
          <w:p>
            <w:pPr>
              <w:pStyle w:val="0"/>
              <w:jc w:val="center"/>
            </w:pPr>
            <w:r>
              <w:rPr>
                <w:sz w:val="20"/>
              </w:rPr>
              <w:t xml:space="preserve">до 01 января 2024 года</w:t>
            </w:r>
          </w:p>
        </w:tc>
        <w:tc>
          <w:tcPr>
            <w:tcW w:w="2778" w:type="dxa"/>
            <w:tcBorders>
              <w:top w:val="nil"/>
              <w:left w:val="nil"/>
              <w:bottom w:val="nil"/>
              <w:right w:val="nil"/>
            </w:tcBorders>
          </w:tcPr>
          <w:p>
            <w:pPr>
              <w:pStyle w:val="0"/>
            </w:pPr>
            <w:r>
              <w:rPr>
                <w:sz w:val="20"/>
              </w:rPr>
              <w:t xml:space="preserve">минздрав края</w:t>
            </w:r>
          </w:p>
        </w:tc>
      </w:tr>
      <w:tr>
        <w:tc>
          <w:tcPr>
            <w:tcW w:w="682" w:type="dxa"/>
            <w:tcBorders>
              <w:top w:val="nil"/>
              <w:left w:val="nil"/>
              <w:bottom w:val="nil"/>
              <w:right w:val="nil"/>
            </w:tcBorders>
          </w:tcPr>
          <w:p>
            <w:pPr>
              <w:pStyle w:val="0"/>
              <w:jc w:val="center"/>
            </w:pPr>
            <w:r>
              <w:rPr>
                <w:sz w:val="20"/>
              </w:rPr>
              <w:t xml:space="preserve">17.</w:t>
            </w:r>
          </w:p>
        </w:tc>
        <w:tc>
          <w:tcPr>
            <w:tcW w:w="4365" w:type="dxa"/>
            <w:tcBorders>
              <w:top w:val="nil"/>
              <w:left w:val="nil"/>
              <w:bottom w:val="nil"/>
              <w:right w:val="nil"/>
            </w:tcBorders>
          </w:tcPr>
          <w:p>
            <w:pPr>
              <w:pStyle w:val="0"/>
            </w:pPr>
            <w:r>
              <w:rPr>
                <w:sz w:val="20"/>
              </w:rPr>
              <w:t xml:space="preserve">Обобщение лучших практик медицинских организаций по предоставлению услуг по реабилитации лиц с социально значимыми заболеваниями</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предоставлению услуг по реабилитации лиц с социально значимыми заболеваниями и размещение их на официальном сайте минздрава края в сети "Интернет"</w:t>
            </w:r>
          </w:p>
        </w:tc>
        <w:tc>
          <w:tcPr>
            <w:tcW w:w="1587" w:type="dxa"/>
            <w:tcBorders>
              <w:top w:val="nil"/>
              <w:left w:val="nil"/>
              <w:bottom w:val="nil"/>
              <w:right w:val="nil"/>
            </w:tcBorders>
          </w:tcPr>
          <w:p>
            <w:pPr>
              <w:pStyle w:val="0"/>
              <w:jc w:val="center"/>
            </w:pPr>
            <w:r>
              <w:rPr>
                <w:sz w:val="20"/>
              </w:rPr>
              <w:t xml:space="preserve">до 01 января 2024 года</w:t>
            </w:r>
          </w:p>
        </w:tc>
        <w:tc>
          <w:tcPr>
            <w:tcW w:w="2778" w:type="dxa"/>
            <w:tcBorders>
              <w:top w:val="nil"/>
              <w:left w:val="nil"/>
              <w:bottom w:val="nil"/>
              <w:right w:val="nil"/>
            </w:tcBorders>
          </w:tcPr>
          <w:p>
            <w:pPr>
              <w:pStyle w:val="0"/>
            </w:pPr>
            <w:r>
              <w:rPr>
                <w:sz w:val="20"/>
              </w:rPr>
              <w:t xml:space="preserve">минздрав края</w:t>
            </w:r>
          </w:p>
        </w:tc>
      </w:tr>
      <w:tr>
        <w:tc>
          <w:tcPr>
            <w:tcW w:w="682" w:type="dxa"/>
            <w:tcBorders>
              <w:top w:val="nil"/>
              <w:left w:val="nil"/>
              <w:bottom w:val="nil"/>
              <w:right w:val="nil"/>
            </w:tcBorders>
          </w:tcPr>
          <w:p>
            <w:pPr>
              <w:pStyle w:val="0"/>
              <w:jc w:val="center"/>
            </w:pPr>
            <w:r>
              <w:rPr>
                <w:sz w:val="20"/>
              </w:rPr>
              <w:t xml:space="preserve">18.</w:t>
            </w:r>
          </w:p>
        </w:tc>
        <w:tc>
          <w:tcPr>
            <w:tcW w:w="4365" w:type="dxa"/>
            <w:tcBorders>
              <w:top w:val="nil"/>
              <w:left w:val="nil"/>
              <w:bottom w:val="nil"/>
              <w:right w:val="nil"/>
            </w:tcBorders>
          </w:tcPr>
          <w:p>
            <w:pPr>
              <w:pStyle w:val="0"/>
            </w:pPr>
            <w:r>
              <w:rPr>
                <w:sz w:val="20"/>
              </w:rPr>
              <w:t xml:space="preserve">Обобщение лучших практик медицинских организаций по предоставлению услуг по профилактике незаконного потребления наркотических средств и психотропных веществ, медицинской реабилитации лиц, незаконно потребляющих такие средства или вещества</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профилактике незаконного потребления наркотических средств и психотропных веществ, медицинской реабилитации лиц, незаконно потребляющих такие средства или вещества, и размещение их на официальном сайте минздрава края в сети "Интернет"</w:t>
            </w:r>
          </w:p>
        </w:tc>
        <w:tc>
          <w:tcPr>
            <w:tcW w:w="1587" w:type="dxa"/>
            <w:tcBorders>
              <w:top w:val="nil"/>
              <w:left w:val="nil"/>
              <w:bottom w:val="nil"/>
              <w:right w:val="nil"/>
            </w:tcBorders>
          </w:tcPr>
          <w:p>
            <w:pPr>
              <w:pStyle w:val="0"/>
              <w:jc w:val="center"/>
            </w:pPr>
            <w:r>
              <w:rPr>
                <w:sz w:val="20"/>
              </w:rPr>
              <w:t xml:space="preserve">до 01 января 2024 года</w:t>
            </w:r>
          </w:p>
        </w:tc>
        <w:tc>
          <w:tcPr>
            <w:tcW w:w="2778" w:type="dxa"/>
            <w:tcBorders>
              <w:top w:val="nil"/>
              <w:left w:val="nil"/>
              <w:bottom w:val="nil"/>
              <w:right w:val="nil"/>
            </w:tcBorders>
          </w:tcPr>
          <w:p>
            <w:pPr>
              <w:pStyle w:val="0"/>
            </w:pPr>
            <w:r>
              <w:rPr>
                <w:sz w:val="20"/>
              </w:rPr>
              <w:t xml:space="preserve">минздрав края</w:t>
            </w:r>
          </w:p>
        </w:tc>
      </w:tr>
      <w:tr>
        <w:tc>
          <w:tcPr>
            <w:tcW w:w="682" w:type="dxa"/>
            <w:tcBorders>
              <w:top w:val="nil"/>
              <w:left w:val="nil"/>
              <w:bottom w:val="nil"/>
              <w:right w:val="nil"/>
            </w:tcBorders>
          </w:tcPr>
          <w:p>
            <w:pPr>
              <w:pStyle w:val="0"/>
              <w:jc w:val="center"/>
            </w:pPr>
            <w:r>
              <w:rPr>
                <w:sz w:val="20"/>
              </w:rPr>
              <w:t xml:space="preserve">19.</w:t>
            </w:r>
          </w:p>
        </w:tc>
        <w:tc>
          <w:tcPr>
            <w:tcW w:w="4365" w:type="dxa"/>
            <w:tcBorders>
              <w:top w:val="nil"/>
              <w:left w:val="nil"/>
              <w:bottom w:val="nil"/>
              <w:right w:val="nil"/>
            </w:tcBorders>
          </w:tcPr>
          <w:p>
            <w:pPr>
              <w:pStyle w:val="0"/>
            </w:pPr>
            <w:r>
              <w:rPr>
                <w:sz w:val="20"/>
              </w:rPr>
              <w:t xml:space="preserve">Обобщение лучших практик медицинских организаций по предоставлению услуг по пропаганде донорства крови и ее компонентов</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пропаганде донорства крови и ее компонентов и размещение их на официальном сайте минздрава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w:t>
            </w:r>
          </w:p>
        </w:tc>
        <w:tc>
          <w:tcPr>
            <w:tcW w:w="2778" w:type="dxa"/>
            <w:tcBorders>
              <w:top w:val="nil"/>
              <w:left w:val="nil"/>
              <w:bottom w:val="nil"/>
              <w:right w:val="nil"/>
            </w:tcBorders>
          </w:tcPr>
          <w:p>
            <w:pPr>
              <w:pStyle w:val="0"/>
            </w:pPr>
            <w:r>
              <w:rPr>
                <w:sz w:val="20"/>
              </w:rPr>
              <w:t xml:space="preserve">минздрав края</w:t>
            </w:r>
          </w:p>
        </w:tc>
      </w:tr>
      <w:tr>
        <w:tc>
          <w:tcPr>
            <w:tcW w:w="682" w:type="dxa"/>
            <w:tcBorders>
              <w:top w:val="nil"/>
              <w:left w:val="nil"/>
              <w:bottom w:val="nil"/>
              <w:right w:val="nil"/>
            </w:tcBorders>
          </w:tcPr>
          <w:p>
            <w:pPr>
              <w:pStyle w:val="0"/>
              <w:jc w:val="center"/>
            </w:pPr>
            <w:r>
              <w:rPr>
                <w:sz w:val="20"/>
              </w:rPr>
              <w:t xml:space="preserve">20.</w:t>
            </w:r>
          </w:p>
        </w:tc>
        <w:tc>
          <w:tcPr>
            <w:tcW w:w="4365" w:type="dxa"/>
            <w:tcBorders>
              <w:top w:val="nil"/>
              <w:left w:val="nil"/>
              <w:bottom w:val="nil"/>
              <w:right w:val="nil"/>
            </w:tcBorders>
          </w:tcPr>
          <w:p>
            <w:pPr>
              <w:pStyle w:val="0"/>
            </w:pPr>
            <w:r>
              <w:rPr>
                <w:sz w:val="20"/>
              </w:rPr>
              <w:t xml:space="preserve">Обобщение лучших практик медицинских организаций по предоставлению услуг по профилактике искусственного прерывания беременности, отказов при рождении детей с нарушениями развития</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профилактике искусственного прерывания беременности, отказов при рождении детей с нарушениями развития и размещение их на официальном сайте минздрава края в сети "Интернет"</w:t>
            </w:r>
          </w:p>
        </w:tc>
        <w:tc>
          <w:tcPr>
            <w:tcW w:w="1587" w:type="dxa"/>
            <w:tcBorders>
              <w:top w:val="nil"/>
              <w:left w:val="nil"/>
              <w:bottom w:val="nil"/>
              <w:right w:val="nil"/>
            </w:tcBorders>
          </w:tcPr>
          <w:p>
            <w:pPr>
              <w:pStyle w:val="0"/>
              <w:jc w:val="center"/>
            </w:pPr>
            <w:r>
              <w:rPr>
                <w:sz w:val="20"/>
              </w:rPr>
              <w:t xml:space="preserve">до 01 января 2024 года</w:t>
            </w:r>
          </w:p>
        </w:tc>
        <w:tc>
          <w:tcPr>
            <w:tcW w:w="2778" w:type="dxa"/>
            <w:tcBorders>
              <w:top w:val="nil"/>
              <w:left w:val="nil"/>
              <w:bottom w:val="nil"/>
              <w:right w:val="nil"/>
            </w:tcBorders>
          </w:tcPr>
          <w:p>
            <w:pPr>
              <w:pStyle w:val="0"/>
            </w:pPr>
            <w:r>
              <w:rPr>
                <w:sz w:val="20"/>
              </w:rPr>
              <w:t xml:space="preserve">минздрав края</w:t>
            </w:r>
          </w:p>
        </w:tc>
      </w:tr>
      <w:tr>
        <w:tc>
          <w:tcPr>
            <w:tcW w:w="682" w:type="dxa"/>
            <w:tcBorders>
              <w:top w:val="nil"/>
              <w:left w:val="nil"/>
              <w:bottom w:val="nil"/>
              <w:right w:val="nil"/>
            </w:tcBorders>
          </w:tcPr>
          <w:p>
            <w:pPr>
              <w:pStyle w:val="0"/>
              <w:jc w:val="center"/>
            </w:pPr>
            <w:r>
              <w:rPr>
                <w:sz w:val="20"/>
              </w:rPr>
              <w:t xml:space="preserve">21.</w:t>
            </w:r>
          </w:p>
        </w:tc>
        <w:tc>
          <w:tcPr>
            <w:tcW w:w="4365" w:type="dxa"/>
            <w:tcBorders>
              <w:top w:val="nil"/>
              <w:left w:val="nil"/>
              <w:bottom w:val="nil"/>
              <w:right w:val="nil"/>
            </w:tcBorders>
          </w:tcPr>
          <w:p>
            <w:pPr>
              <w:pStyle w:val="0"/>
            </w:pPr>
            <w:r>
              <w:rPr>
                <w:sz w:val="20"/>
              </w:rPr>
              <w:t xml:space="preserve">Обобщение лучших практик медицинских организаций по предоставлению услуг ранней помощи</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предоставлению услуг ранней помощи и размещение их на официальном сайте минздрава края в сети "Интернет"</w:t>
            </w:r>
          </w:p>
        </w:tc>
        <w:tc>
          <w:tcPr>
            <w:tcW w:w="1587" w:type="dxa"/>
            <w:tcBorders>
              <w:top w:val="nil"/>
              <w:left w:val="nil"/>
              <w:bottom w:val="nil"/>
              <w:right w:val="nil"/>
            </w:tcBorders>
          </w:tcPr>
          <w:p>
            <w:pPr>
              <w:pStyle w:val="0"/>
              <w:jc w:val="center"/>
            </w:pPr>
            <w:r>
              <w:rPr>
                <w:sz w:val="20"/>
              </w:rPr>
              <w:t xml:space="preserve">до 01 января 2024 года</w:t>
            </w:r>
          </w:p>
        </w:tc>
        <w:tc>
          <w:tcPr>
            <w:tcW w:w="2778" w:type="dxa"/>
            <w:tcBorders>
              <w:top w:val="nil"/>
              <w:left w:val="nil"/>
              <w:bottom w:val="nil"/>
              <w:right w:val="nil"/>
            </w:tcBorders>
          </w:tcPr>
          <w:p>
            <w:pPr>
              <w:pStyle w:val="0"/>
            </w:pPr>
            <w:r>
              <w:rPr>
                <w:sz w:val="20"/>
              </w:rPr>
              <w:t xml:space="preserve">минздрав края</w:t>
            </w:r>
          </w:p>
        </w:tc>
      </w:tr>
      <w:tr>
        <w:tc>
          <w:tcPr>
            <w:gridSpan w:val="5"/>
            <w:tcW w:w="13551" w:type="dxa"/>
            <w:tcBorders>
              <w:top w:val="nil"/>
              <w:left w:val="nil"/>
              <w:bottom w:val="nil"/>
              <w:right w:val="nil"/>
            </w:tcBorders>
          </w:tcPr>
          <w:p>
            <w:pPr>
              <w:pStyle w:val="0"/>
              <w:outlineLvl w:val="2"/>
              <w:jc w:val="center"/>
            </w:pPr>
            <w:r>
              <w:rPr>
                <w:sz w:val="20"/>
              </w:rPr>
              <w:t xml:space="preserve">Физическая культура и спорт</w:t>
            </w:r>
          </w:p>
        </w:tc>
      </w:tr>
      <w:tr>
        <w:tc>
          <w:tcPr>
            <w:tcW w:w="682" w:type="dxa"/>
            <w:tcBorders>
              <w:top w:val="nil"/>
              <w:left w:val="nil"/>
              <w:bottom w:val="nil"/>
              <w:right w:val="nil"/>
            </w:tcBorders>
          </w:tcPr>
          <w:p>
            <w:pPr>
              <w:pStyle w:val="0"/>
              <w:jc w:val="center"/>
            </w:pPr>
            <w:r>
              <w:rPr>
                <w:sz w:val="20"/>
              </w:rPr>
              <w:t xml:space="preserve">22.</w:t>
            </w:r>
          </w:p>
        </w:tc>
        <w:tc>
          <w:tcPr>
            <w:tcW w:w="4365" w:type="dxa"/>
            <w:tcBorders>
              <w:top w:val="nil"/>
              <w:left w:val="nil"/>
              <w:bottom w:val="nil"/>
              <w:right w:val="nil"/>
            </w:tcBorders>
          </w:tcPr>
          <w:p>
            <w:pPr>
              <w:pStyle w:val="0"/>
            </w:pPr>
            <w:r>
              <w:rPr>
                <w:sz w:val="20"/>
              </w:rPr>
              <w:t xml:space="preserve">Обобщение лучших практик физкультурно-спортивных организаций Ставропольского края (далее - физкультурно-спортивные организации) по предоставлению услуг в сфере физической культуры и массового спорта</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предоставлению услуг в сфере физической культуры и массового спорта и размещение их на официальном сайте минспорта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минспорта края;</w:t>
            </w:r>
          </w:p>
          <w:p>
            <w:pPr>
              <w:pStyle w:val="0"/>
            </w:pPr>
            <w:r>
              <w:rPr>
                <w:sz w:val="20"/>
              </w:rPr>
              <w:t xml:space="preserve">органы местного самоуправления края (по согласованию)</w:t>
            </w:r>
          </w:p>
        </w:tc>
      </w:tr>
      <w:tr>
        <w:tc>
          <w:tcPr>
            <w:tcW w:w="682" w:type="dxa"/>
            <w:tcBorders>
              <w:top w:val="nil"/>
              <w:left w:val="nil"/>
              <w:bottom w:val="nil"/>
              <w:right w:val="nil"/>
            </w:tcBorders>
          </w:tcPr>
          <w:p>
            <w:pPr>
              <w:pStyle w:val="0"/>
              <w:jc w:val="center"/>
            </w:pPr>
            <w:r>
              <w:rPr>
                <w:sz w:val="20"/>
              </w:rPr>
              <w:t xml:space="preserve">23.</w:t>
            </w:r>
          </w:p>
        </w:tc>
        <w:tc>
          <w:tcPr>
            <w:tcW w:w="4365" w:type="dxa"/>
            <w:tcBorders>
              <w:top w:val="nil"/>
              <w:left w:val="nil"/>
              <w:bottom w:val="nil"/>
              <w:right w:val="nil"/>
            </w:tcBorders>
          </w:tcPr>
          <w:p>
            <w:pPr>
              <w:pStyle w:val="0"/>
            </w:pPr>
            <w:r>
              <w:rPr>
                <w:sz w:val="20"/>
              </w:rPr>
              <w:t xml:space="preserve">Обобщение лучших практик физкультурно-спортивных организаций по применению спорта как средства социализации, адаптации и реабилитации различных групп населения</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применению спорта как средства социализации, адаптации и реабилитации различных групп населения и размещение их на официальном сайте минспорта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минспорта края;</w:t>
            </w:r>
          </w:p>
          <w:p>
            <w:pPr>
              <w:pStyle w:val="0"/>
            </w:pPr>
            <w:r>
              <w:rPr>
                <w:sz w:val="20"/>
              </w:rPr>
              <w:t xml:space="preserve">минобразования;</w:t>
            </w:r>
          </w:p>
          <w:p>
            <w:pPr>
              <w:pStyle w:val="0"/>
            </w:pPr>
            <w:r>
              <w:rPr>
                <w:sz w:val="20"/>
              </w:rPr>
              <w:t xml:space="preserve">минсоцзащиты края</w:t>
            </w:r>
          </w:p>
        </w:tc>
      </w:tr>
      <w:tr>
        <w:tc>
          <w:tcPr>
            <w:gridSpan w:val="5"/>
            <w:tcW w:w="13551" w:type="dxa"/>
            <w:tcBorders>
              <w:top w:val="nil"/>
              <w:left w:val="nil"/>
              <w:bottom w:val="nil"/>
              <w:right w:val="nil"/>
            </w:tcBorders>
          </w:tcPr>
          <w:p>
            <w:pPr>
              <w:pStyle w:val="0"/>
              <w:outlineLvl w:val="2"/>
              <w:jc w:val="center"/>
            </w:pPr>
            <w:r>
              <w:rPr>
                <w:sz w:val="20"/>
              </w:rPr>
              <w:t xml:space="preserve">Культура</w:t>
            </w:r>
          </w:p>
        </w:tc>
      </w:tr>
      <w:tr>
        <w:tc>
          <w:tcPr>
            <w:tcW w:w="682" w:type="dxa"/>
            <w:tcBorders>
              <w:top w:val="nil"/>
              <w:left w:val="nil"/>
              <w:bottom w:val="nil"/>
              <w:right w:val="nil"/>
            </w:tcBorders>
          </w:tcPr>
          <w:p>
            <w:pPr>
              <w:pStyle w:val="0"/>
              <w:jc w:val="center"/>
            </w:pPr>
            <w:r>
              <w:rPr>
                <w:sz w:val="20"/>
              </w:rPr>
              <w:t xml:space="preserve">24.</w:t>
            </w:r>
          </w:p>
        </w:tc>
        <w:tc>
          <w:tcPr>
            <w:tcW w:w="4365" w:type="dxa"/>
            <w:tcBorders>
              <w:top w:val="nil"/>
              <w:left w:val="nil"/>
              <w:bottom w:val="nil"/>
              <w:right w:val="nil"/>
            </w:tcBorders>
          </w:tcPr>
          <w:p>
            <w:pPr>
              <w:pStyle w:val="0"/>
            </w:pPr>
            <w:r>
              <w:rPr>
                <w:sz w:val="20"/>
              </w:rPr>
              <w:t xml:space="preserve">Обобщение лучших практик государственных и муниципальных организаций культуры Ставропольского края (далее - организации культуры) по предоставлению услуг в сфере культуры</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предоставлению услуг в сфере культуры и размещение их на официальном сайте минкультуры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минкультуры края;</w:t>
            </w:r>
          </w:p>
          <w:p>
            <w:pPr>
              <w:pStyle w:val="0"/>
            </w:pPr>
            <w:r>
              <w:rPr>
                <w:sz w:val="20"/>
              </w:rPr>
              <w:t xml:space="preserve">органы местного самоуправления края (по согласованию)</w:t>
            </w:r>
          </w:p>
        </w:tc>
      </w:tr>
      <w:tr>
        <w:tc>
          <w:tcPr>
            <w:tcW w:w="682" w:type="dxa"/>
            <w:tcBorders>
              <w:top w:val="nil"/>
              <w:left w:val="nil"/>
              <w:bottom w:val="nil"/>
              <w:right w:val="nil"/>
            </w:tcBorders>
          </w:tcPr>
          <w:p>
            <w:pPr>
              <w:pStyle w:val="0"/>
              <w:jc w:val="center"/>
            </w:pPr>
            <w:r>
              <w:rPr>
                <w:sz w:val="20"/>
              </w:rPr>
              <w:t xml:space="preserve">25.</w:t>
            </w:r>
          </w:p>
        </w:tc>
        <w:tc>
          <w:tcPr>
            <w:tcW w:w="4365" w:type="dxa"/>
            <w:tcBorders>
              <w:top w:val="nil"/>
              <w:left w:val="nil"/>
              <w:bottom w:val="nil"/>
              <w:right w:val="nil"/>
            </w:tcBorders>
          </w:tcPr>
          <w:p>
            <w:pPr>
              <w:pStyle w:val="0"/>
            </w:pPr>
            <w:r>
              <w:rPr>
                <w:sz w:val="20"/>
              </w:rPr>
              <w:t xml:space="preserve">Обобщение лучших практик организаций культуры по применению культуры как средства социализации, адаптации и реабилитации различных групп населения</w:t>
            </w:r>
          </w:p>
        </w:tc>
        <w:tc>
          <w:tcPr>
            <w:tcW w:w="4139" w:type="dxa"/>
            <w:tcBorders>
              <w:top w:val="nil"/>
              <w:left w:val="nil"/>
              <w:bottom w:val="nil"/>
              <w:right w:val="nil"/>
            </w:tcBorders>
          </w:tcPr>
          <w:p>
            <w:pPr>
              <w:pStyle w:val="0"/>
            </w:pPr>
            <w:r>
              <w:rPr>
                <w:sz w:val="20"/>
              </w:rPr>
              <w:t xml:space="preserve">разработка информационных материалов о лучших практиках по применению культуры как средства социализации, адаптации и реабилитации различных групп населения и размещение их на официальном сайте минкультуры края в сети "Интернет"</w:t>
            </w:r>
          </w:p>
        </w:tc>
        <w:tc>
          <w:tcPr>
            <w:tcW w:w="1587" w:type="dxa"/>
            <w:tcBorders>
              <w:top w:val="nil"/>
              <w:left w:val="nil"/>
              <w:bottom w:val="nil"/>
              <w:right w:val="nil"/>
            </w:tcBorders>
          </w:tcPr>
          <w:p>
            <w:pPr>
              <w:pStyle w:val="0"/>
              <w:jc w:val="center"/>
            </w:pPr>
            <w:r>
              <w:rPr>
                <w:sz w:val="20"/>
              </w:rPr>
              <w:t xml:space="preserve">до 01 января 2022 года, далее ежегодно</w:t>
            </w:r>
          </w:p>
        </w:tc>
        <w:tc>
          <w:tcPr>
            <w:tcW w:w="2778" w:type="dxa"/>
            <w:tcBorders>
              <w:top w:val="nil"/>
              <w:left w:val="nil"/>
              <w:bottom w:val="nil"/>
              <w:right w:val="nil"/>
            </w:tcBorders>
          </w:tcPr>
          <w:p>
            <w:pPr>
              <w:pStyle w:val="0"/>
            </w:pPr>
            <w:r>
              <w:rPr>
                <w:sz w:val="20"/>
              </w:rPr>
              <w:t xml:space="preserve">минкультуры края;</w:t>
            </w:r>
          </w:p>
          <w:p>
            <w:pPr>
              <w:pStyle w:val="0"/>
            </w:pPr>
            <w:r>
              <w:rPr>
                <w:sz w:val="20"/>
              </w:rPr>
              <w:t xml:space="preserve">минобразования края;</w:t>
            </w:r>
          </w:p>
          <w:p>
            <w:pPr>
              <w:pStyle w:val="0"/>
            </w:pPr>
            <w:r>
              <w:rPr>
                <w:sz w:val="20"/>
              </w:rPr>
              <w:t xml:space="preserve">минсоцзащиты края</w:t>
            </w:r>
          </w:p>
        </w:tc>
      </w:tr>
      <w:tr>
        <w:tc>
          <w:tcPr>
            <w:gridSpan w:val="5"/>
            <w:tcW w:w="13551" w:type="dxa"/>
            <w:tcBorders>
              <w:top w:val="nil"/>
              <w:left w:val="nil"/>
              <w:bottom w:val="nil"/>
              <w:right w:val="nil"/>
            </w:tcBorders>
          </w:tcPr>
          <w:p>
            <w:pPr>
              <w:pStyle w:val="0"/>
              <w:outlineLvl w:val="2"/>
              <w:jc w:val="center"/>
            </w:pPr>
            <w:r>
              <w:rPr>
                <w:sz w:val="20"/>
              </w:rPr>
              <w:t xml:space="preserve">Молодежная политика</w:t>
            </w:r>
          </w:p>
        </w:tc>
      </w:tr>
      <w:tr>
        <w:tc>
          <w:tcPr>
            <w:tcW w:w="682" w:type="dxa"/>
            <w:tcBorders>
              <w:top w:val="nil"/>
              <w:left w:val="nil"/>
              <w:bottom w:val="nil"/>
              <w:right w:val="nil"/>
            </w:tcBorders>
          </w:tcPr>
          <w:p>
            <w:pPr>
              <w:pStyle w:val="0"/>
              <w:jc w:val="center"/>
            </w:pPr>
            <w:r>
              <w:rPr>
                <w:sz w:val="20"/>
              </w:rPr>
              <w:t xml:space="preserve">26.</w:t>
            </w:r>
          </w:p>
        </w:tc>
        <w:tc>
          <w:tcPr>
            <w:tcW w:w="4365" w:type="dxa"/>
            <w:tcBorders>
              <w:top w:val="nil"/>
              <w:left w:val="nil"/>
              <w:bottom w:val="nil"/>
              <w:right w:val="nil"/>
            </w:tcBorders>
          </w:tcPr>
          <w:p>
            <w:pPr>
              <w:pStyle w:val="0"/>
            </w:pPr>
            <w:r>
              <w:rPr>
                <w:sz w:val="20"/>
              </w:rPr>
              <w:t xml:space="preserve">Проведение краевой волонтерской акции "Соберем ребенка в школу!"</w:t>
            </w:r>
          </w:p>
        </w:tc>
        <w:tc>
          <w:tcPr>
            <w:tcW w:w="4139" w:type="dxa"/>
            <w:tcBorders>
              <w:top w:val="nil"/>
              <w:left w:val="nil"/>
              <w:bottom w:val="nil"/>
              <w:right w:val="nil"/>
            </w:tcBorders>
          </w:tcPr>
          <w:p>
            <w:pPr>
              <w:pStyle w:val="0"/>
            </w:pPr>
            <w:r>
              <w:rPr>
                <w:sz w:val="20"/>
              </w:rPr>
              <w:t xml:space="preserve">организация адресной помощи многодетным малообеспеченным семьям при подготовке детей к школе</w:t>
            </w:r>
          </w:p>
        </w:tc>
        <w:tc>
          <w:tcPr>
            <w:tcW w:w="1587" w:type="dxa"/>
            <w:tcBorders>
              <w:top w:val="nil"/>
              <w:left w:val="nil"/>
              <w:bottom w:val="nil"/>
              <w:right w:val="nil"/>
            </w:tcBorders>
          </w:tcPr>
          <w:p>
            <w:pPr>
              <w:pStyle w:val="0"/>
              <w:jc w:val="center"/>
            </w:pPr>
            <w:r>
              <w:rPr>
                <w:sz w:val="20"/>
              </w:rPr>
              <w:t xml:space="preserve">ежегодно</w:t>
            </w:r>
          </w:p>
        </w:tc>
        <w:tc>
          <w:tcPr>
            <w:tcW w:w="2778" w:type="dxa"/>
            <w:tcBorders>
              <w:top w:val="nil"/>
              <w:left w:val="nil"/>
              <w:bottom w:val="nil"/>
              <w:right w:val="nil"/>
            </w:tcBorders>
          </w:tcPr>
          <w:p>
            <w:pPr>
              <w:pStyle w:val="0"/>
            </w:pPr>
            <w:r>
              <w:rPr>
                <w:sz w:val="20"/>
              </w:rPr>
              <w:t xml:space="preserve">минмолодежи края;</w:t>
            </w:r>
          </w:p>
          <w:p>
            <w:pPr>
              <w:pStyle w:val="0"/>
            </w:pPr>
            <w:r>
              <w:rPr>
                <w:sz w:val="20"/>
              </w:rPr>
              <w:t xml:space="preserve">органы местного самоуправления края (по согласованию)</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17"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tcW w:w="682" w:type="dxa"/>
            <w:tcBorders>
              <w:top w:val="nil"/>
              <w:left w:val="nil"/>
              <w:bottom w:val="nil"/>
              <w:right w:val="nil"/>
            </w:tcBorders>
          </w:tcPr>
          <w:p>
            <w:pPr>
              <w:pStyle w:val="0"/>
              <w:jc w:val="center"/>
            </w:pPr>
            <w:r>
              <w:rPr>
                <w:sz w:val="20"/>
              </w:rPr>
              <w:t xml:space="preserve">27.</w:t>
            </w:r>
          </w:p>
        </w:tc>
        <w:tc>
          <w:tcPr>
            <w:tcW w:w="4365" w:type="dxa"/>
            <w:tcBorders>
              <w:top w:val="nil"/>
              <w:left w:val="nil"/>
              <w:bottom w:val="nil"/>
              <w:right w:val="nil"/>
            </w:tcBorders>
          </w:tcPr>
          <w:p>
            <w:pPr>
              <w:pStyle w:val="0"/>
            </w:pPr>
            <w:r>
              <w:rPr>
                <w:sz w:val="20"/>
              </w:rPr>
              <w:t xml:space="preserve">Проведение краевой волонтерской акции "Добровольцы - детям!"</w:t>
            </w:r>
          </w:p>
        </w:tc>
        <w:tc>
          <w:tcPr>
            <w:tcW w:w="4139" w:type="dxa"/>
            <w:tcBorders>
              <w:top w:val="nil"/>
              <w:left w:val="nil"/>
              <w:bottom w:val="nil"/>
              <w:right w:val="nil"/>
            </w:tcBorders>
          </w:tcPr>
          <w:p>
            <w:pPr>
              <w:pStyle w:val="0"/>
            </w:pPr>
            <w:r>
              <w:rPr>
                <w:sz w:val="20"/>
              </w:rPr>
              <w:t xml:space="preserve">содействие участию добровольцев и молодежных некоммерческих организаций в реализации мероприятий по улучшению качества жизни детей и семей с детьми, проводимых в рамках Десятилетия детства в Ставропольском крае</w:t>
            </w:r>
          </w:p>
        </w:tc>
        <w:tc>
          <w:tcPr>
            <w:tcW w:w="1587" w:type="dxa"/>
            <w:tcBorders>
              <w:top w:val="nil"/>
              <w:left w:val="nil"/>
              <w:bottom w:val="nil"/>
              <w:right w:val="nil"/>
            </w:tcBorders>
          </w:tcPr>
          <w:p>
            <w:pPr>
              <w:pStyle w:val="0"/>
              <w:jc w:val="center"/>
            </w:pPr>
            <w:r>
              <w:rPr>
                <w:sz w:val="20"/>
              </w:rPr>
              <w:t xml:space="preserve">ежегодно</w:t>
            </w:r>
          </w:p>
        </w:tc>
        <w:tc>
          <w:tcPr>
            <w:tcW w:w="2778" w:type="dxa"/>
            <w:tcBorders>
              <w:top w:val="nil"/>
              <w:left w:val="nil"/>
              <w:bottom w:val="nil"/>
              <w:right w:val="nil"/>
            </w:tcBorders>
          </w:tcPr>
          <w:p>
            <w:pPr>
              <w:pStyle w:val="0"/>
            </w:pPr>
            <w:r>
              <w:rPr>
                <w:sz w:val="20"/>
              </w:rPr>
              <w:t xml:space="preserve">минмолодежи края;</w:t>
            </w:r>
          </w:p>
          <w:p>
            <w:pPr>
              <w:pStyle w:val="0"/>
            </w:pPr>
            <w:r>
              <w:rPr>
                <w:sz w:val="20"/>
              </w:rPr>
              <w:t xml:space="preserve">органы местного самоуправления края (по согласованию)</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18"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tcW w:w="682" w:type="dxa"/>
            <w:tcBorders>
              <w:top w:val="nil"/>
              <w:left w:val="nil"/>
              <w:bottom w:val="nil"/>
              <w:right w:val="nil"/>
            </w:tcBorders>
          </w:tcPr>
          <w:p>
            <w:pPr>
              <w:pStyle w:val="0"/>
              <w:jc w:val="center"/>
            </w:pPr>
            <w:r>
              <w:rPr>
                <w:sz w:val="20"/>
              </w:rPr>
              <w:t xml:space="preserve">28.</w:t>
            </w:r>
          </w:p>
        </w:tc>
        <w:tc>
          <w:tcPr>
            <w:tcW w:w="4365" w:type="dxa"/>
            <w:tcBorders>
              <w:top w:val="nil"/>
              <w:left w:val="nil"/>
              <w:bottom w:val="nil"/>
              <w:right w:val="nil"/>
            </w:tcBorders>
          </w:tcPr>
          <w:p>
            <w:pPr>
              <w:pStyle w:val="0"/>
            </w:pPr>
            <w:r>
              <w:rPr>
                <w:sz w:val="20"/>
              </w:rPr>
              <w:t xml:space="preserve">Проведение краевой волонтерской акции "Успей сказать "Спасибо!"</w:t>
            </w:r>
          </w:p>
        </w:tc>
        <w:tc>
          <w:tcPr>
            <w:tcW w:w="4139" w:type="dxa"/>
            <w:tcBorders>
              <w:top w:val="nil"/>
              <w:left w:val="nil"/>
              <w:bottom w:val="nil"/>
              <w:right w:val="nil"/>
            </w:tcBorders>
          </w:tcPr>
          <w:p>
            <w:pPr>
              <w:pStyle w:val="0"/>
            </w:pPr>
            <w:r>
              <w:rPr>
                <w:sz w:val="20"/>
              </w:rPr>
              <w:t xml:space="preserve">организация адресной помощи ветеранам Великой Отечественной войны 1941 - 1945 годов, труженикам тыла, ветеранам боевых действий</w:t>
            </w:r>
          </w:p>
        </w:tc>
        <w:tc>
          <w:tcPr>
            <w:tcW w:w="1587" w:type="dxa"/>
            <w:tcBorders>
              <w:top w:val="nil"/>
              <w:left w:val="nil"/>
              <w:bottom w:val="nil"/>
              <w:right w:val="nil"/>
            </w:tcBorders>
          </w:tcPr>
          <w:p>
            <w:pPr>
              <w:pStyle w:val="0"/>
              <w:jc w:val="center"/>
            </w:pPr>
            <w:r>
              <w:rPr>
                <w:sz w:val="20"/>
              </w:rPr>
              <w:t xml:space="preserve">ежегодно</w:t>
            </w:r>
          </w:p>
        </w:tc>
        <w:tc>
          <w:tcPr>
            <w:tcW w:w="2778" w:type="dxa"/>
            <w:tcBorders>
              <w:top w:val="nil"/>
              <w:left w:val="nil"/>
              <w:bottom w:val="nil"/>
              <w:right w:val="nil"/>
            </w:tcBorders>
          </w:tcPr>
          <w:p>
            <w:pPr>
              <w:pStyle w:val="0"/>
            </w:pPr>
            <w:r>
              <w:rPr>
                <w:sz w:val="20"/>
              </w:rPr>
              <w:t xml:space="preserve">минмолодежи края;</w:t>
            </w:r>
          </w:p>
          <w:p>
            <w:pPr>
              <w:pStyle w:val="0"/>
            </w:pPr>
            <w:r>
              <w:rPr>
                <w:sz w:val="20"/>
              </w:rPr>
              <w:t xml:space="preserve">органы местного самоуправления края (по согласованию)</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19"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gridSpan w:val="5"/>
            <w:tcW w:w="13551" w:type="dxa"/>
            <w:tcBorders>
              <w:top w:val="nil"/>
              <w:left w:val="nil"/>
              <w:bottom w:val="nil"/>
              <w:right w:val="nil"/>
            </w:tcBorders>
          </w:tcPr>
          <w:p>
            <w:pPr>
              <w:pStyle w:val="0"/>
              <w:outlineLvl w:val="1"/>
              <w:jc w:val="center"/>
            </w:pPr>
            <w:r>
              <w:rPr>
                <w:sz w:val="20"/>
              </w:rPr>
              <w:t xml:space="preserve">IV. Расширение возможностей предоставления негосударственными организациями социальных услуг</w:t>
            </w:r>
          </w:p>
        </w:tc>
      </w:tr>
      <w:tr>
        <w:tc>
          <w:tcPr>
            <w:tcW w:w="682" w:type="dxa"/>
            <w:tcBorders>
              <w:top w:val="nil"/>
              <w:left w:val="nil"/>
              <w:bottom w:val="nil"/>
              <w:right w:val="nil"/>
            </w:tcBorders>
          </w:tcPr>
          <w:p>
            <w:pPr>
              <w:pStyle w:val="0"/>
              <w:jc w:val="center"/>
            </w:pPr>
            <w:r>
              <w:rPr>
                <w:sz w:val="20"/>
              </w:rPr>
              <w:t xml:space="preserve">29.</w:t>
            </w:r>
          </w:p>
        </w:tc>
        <w:tc>
          <w:tcPr>
            <w:tcW w:w="4365" w:type="dxa"/>
            <w:tcBorders>
              <w:top w:val="nil"/>
              <w:left w:val="nil"/>
              <w:bottom w:val="nil"/>
              <w:right w:val="nil"/>
            </w:tcBorders>
          </w:tcPr>
          <w:p>
            <w:pPr>
              <w:pStyle w:val="0"/>
            </w:pPr>
            <w:r>
              <w:rPr>
                <w:sz w:val="20"/>
              </w:rPr>
              <w:t xml:space="preserve">Проведение анализа деятельности в социальной сфере негосударственных организаций и тенденций их развития</w:t>
            </w:r>
          </w:p>
        </w:tc>
        <w:tc>
          <w:tcPr>
            <w:tcW w:w="4139" w:type="dxa"/>
            <w:tcBorders>
              <w:top w:val="nil"/>
              <w:left w:val="nil"/>
              <w:bottom w:val="nil"/>
              <w:right w:val="nil"/>
            </w:tcBorders>
          </w:tcPr>
          <w:p>
            <w:pPr>
              <w:pStyle w:val="0"/>
            </w:pPr>
            <w:r>
              <w:rPr>
                <w:sz w:val="20"/>
              </w:rPr>
              <w:t xml:space="preserve">проведение анализа деятельности в социальной сфере негосударственных организаций, подготовка методических рекомендаций по реализации социальных проектов для органов местного самоуправления края, разработка модельных проектов развития негосударственных организаций</w:t>
            </w:r>
          </w:p>
        </w:tc>
        <w:tc>
          <w:tcPr>
            <w:tcW w:w="1587" w:type="dxa"/>
            <w:tcBorders>
              <w:top w:val="nil"/>
              <w:left w:val="nil"/>
              <w:bottom w:val="nil"/>
              <w:right w:val="nil"/>
            </w:tcBorders>
          </w:tcPr>
          <w:p>
            <w:pPr>
              <w:pStyle w:val="0"/>
              <w:jc w:val="center"/>
            </w:pPr>
            <w:r>
              <w:rPr>
                <w:sz w:val="20"/>
              </w:rPr>
              <w:t xml:space="preserve">ежегодно до 01 декабря</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минобразования края;</w:t>
            </w:r>
          </w:p>
          <w:p>
            <w:pPr>
              <w:pStyle w:val="0"/>
            </w:pPr>
            <w:r>
              <w:rPr>
                <w:sz w:val="20"/>
              </w:rPr>
              <w:t xml:space="preserve">минспорта края</w:t>
            </w:r>
          </w:p>
        </w:tc>
      </w:tr>
      <w:tr>
        <w:tc>
          <w:tcPr>
            <w:tcW w:w="682" w:type="dxa"/>
            <w:tcBorders>
              <w:top w:val="nil"/>
              <w:left w:val="nil"/>
              <w:bottom w:val="nil"/>
              <w:right w:val="nil"/>
            </w:tcBorders>
          </w:tcPr>
          <w:p>
            <w:pPr>
              <w:pStyle w:val="0"/>
              <w:jc w:val="center"/>
            </w:pPr>
            <w:r>
              <w:rPr>
                <w:sz w:val="20"/>
              </w:rPr>
              <w:t xml:space="preserve">30.</w:t>
            </w:r>
          </w:p>
        </w:tc>
        <w:tc>
          <w:tcPr>
            <w:tcW w:w="4365" w:type="dxa"/>
            <w:tcBorders>
              <w:top w:val="nil"/>
              <w:left w:val="nil"/>
              <w:bottom w:val="nil"/>
              <w:right w:val="nil"/>
            </w:tcBorders>
          </w:tcPr>
          <w:p>
            <w:pPr>
              <w:pStyle w:val="0"/>
            </w:pPr>
            <w:r>
              <w:rPr>
                <w:sz w:val="20"/>
              </w:rPr>
              <w:t xml:space="preserve">Принятие мер по своевременному предоставлению субсидий из бюджета Ставропольского края негосударственным организациям с целью возмещения их затрат на предоставление социальных услуг</w:t>
            </w:r>
          </w:p>
        </w:tc>
        <w:tc>
          <w:tcPr>
            <w:tcW w:w="4139" w:type="dxa"/>
            <w:tcBorders>
              <w:top w:val="nil"/>
              <w:left w:val="nil"/>
              <w:bottom w:val="nil"/>
              <w:right w:val="nil"/>
            </w:tcBorders>
          </w:tcPr>
          <w:p>
            <w:pPr>
              <w:pStyle w:val="0"/>
            </w:pPr>
            <w:r>
              <w:rPr>
                <w:sz w:val="20"/>
              </w:rPr>
              <w:t xml:space="preserve">предоставление за счет бюджета Ставропольского края субсидий негосударственным организациям с целью возмещения их затрат на предоставление социальных услуг</w:t>
            </w:r>
          </w:p>
        </w:tc>
        <w:tc>
          <w:tcPr>
            <w:tcW w:w="1587" w:type="dxa"/>
            <w:tcBorders>
              <w:top w:val="nil"/>
              <w:left w:val="nil"/>
              <w:bottom w:val="nil"/>
              <w:right w:val="nil"/>
            </w:tcBorders>
          </w:tcPr>
          <w:p>
            <w:pPr>
              <w:pStyle w:val="0"/>
              <w:jc w:val="center"/>
            </w:pPr>
            <w:r>
              <w:rPr>
                <w:sz w:val="20"/>
              </w:rPr>
              <w:t xml:space="preserve">ежегодно</w:t>
            </w:r>
          </w:p>
        </w:tc>
        <w:tc>
          <w:tcPr>
            <w:tcW w:w="2778" w:type="dxa"/>
            <w:tcBorders>
              <w:top w:val="nil"/>
              <w:left w:val="nil"/>
              <w:bottom w:val="nil"/>
              <w:right w:val="nil"/>
            </w:tcBorders>
          </w:tcPr>
          <w:p>
            <w:pPr>
              <w:pStyle w:val="0"/>
            </w:pPr>
            <w:r>
              <w:rPr>
                <w:sz w:val="20"/>
              </w:rPr>
              <w:t xml:space="preserve">минсоцзащиты края</w:t>
            </w:r>
          </w:p>
        </w:tc>
      </w:tr>
      <w:tr>
        <w:tc>
          <w:tcPr>
            <w:gridSpan w:val="5"/>
            <w:tcW w:w="13551" w:type="dxa"/>
            <w:tcBorders>
              <w:top w:val="nil"/>
              <w:left w:val="nil"/>
              <w:bottom w:val="nil"/>
              <w:right w:val="nil"/>
            </w:tcBorders>
          </w:tcPr>
          <w:p>
            <w:pPr>
              <w:pStyle w:val="0"/>
              <w:outlineLvl w:val="1"/>
              <w:jc w:val="center"/>
            </w:pPr>
            <w:r>
              <w:rPr>
                <w:sz w:val="20"/>
              </w:rPr>
              <w:t xml:space="preserve">V. Координация деятельности органов исполнительной власти Ставропольского края и органов местного самоуправления края по обеспечению доступа негосударственных организаций к предоставлению социальных услуг за счет бюджетных средств</w:t>
            </w:r>
          </w:p>
        </w:tc>
      </w:tr>
      <w:tr>
        <w:tc>
          <w:tcPr>
            <w:tcW w:w="682" w:type="dxa"/>
            <w:tcBorders>
              <w:top w:val="nil"/>
              <w:left w:val="nil"/>
              <w:bottom w:val="nil"/>
              <w:right w:val="nil"/>
            </w:tcBorders>
          </w:tcPr>
          <w:p>
            <w:pPr>
              <w:pStyle w:val="0"/>
              <w:jc w:val="center"/>
            </w:pPr>
            <w:r>
              <w:rPr>
                <w:sz w:val="20"/>
              </w:rPr>
              <w:t xml:space="preserve">31.</w:t>
            </w:r>
          </w:p>
        </w:tc>
        <w:tc>
          <w:tcPr>
            <w:tcW w:w="4365" w:type="dxa"/>
            <w:tcBorders>
              <w:top w:val="nil"/>
              <w:left w:val="nil"/>
              <w:bottom w:val="nil"/>
              <w:right w:val="nil"/>
            </w:tcBorders>
          </w:tcPr>
          <w:p>
            <w:pPr>
              <w:pStyle w:val="0"/>
            </w:pPr>
            <w:r>
              <w:rPr>
                <w:sz w:val="20"/>
              </w:rPr>
              <w:t xml:space="preserve">Формирование реестра негосударственных организаций и его ведение</w:t>
            </w:r>
          </w:p>
        </w:tc>
        <w:tc>
          <w:tcPr>
            <w:tcW w:w="4139" w:type="dxa"/>
            <w:tcBorders>
              <w:top w:val="nil"/>
              <w:left w:val="nil"/>
              <w:bottom w:val="nil"/>
              <w:right w:val="nil"/>
            </w:tcBorders>
          </w:tcPr>
          <w:p>
            <w:pPr>
              <w:pStyle w:val="0"/>
            </w:pPr>
            <w:r>
              <w:rPr>
                <w:sz w:val="20"/>
              </w:rPr>
              <w:t xml:space="preserve">организация своевременного внесения изменений в реестр негосударственных организаций с целью актуализации информации о негосударственных организациях</w:t>
            </w:r>
          </w:p>
        </w:tc>
        <w:tc>
          <w:tcPr>
            <w:tcW w:w="1587" w:type="dxa"/>
            <w:tcBorders>
              <w:top w:val="nil"/>
              <w:left w:val="nil"/>
              <w:bottom w:val="nil"/>
              <w:right w:val="nil"/>
            </w:tcBorders>
          </w:tcPr>
          <w:p>
            <w:pPr>
              <w:pStyle w:val="0"/>
              <w:jc w:val="center"/>
            </w:pPr>
            <w:r>
              <w:rPr>
                <w:sz w:val="20"/>
              </w:rPr>
              <w:t xml:space="preserve">постоянно</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минмолодежи края;</w:t>
            </w:r>
          </w:p>
          <w:p>
            <w:pPr>
              <w:pStyle w:val="0"/>
            </w:pPr>
            <w:r>
              <w:rPr>
                <w:sz w:val="20"/>
              </w:rPr>
              <w:t xml:space="preserve">минобразования края;</w:t>
            </w:r>
          </w:p>
          <w:p>
            <w:pPr>
              <w:pStyle w:val="0"/>
            </w:pPr>
            <w:r>
              <w:rPr>
                <w:sz w:val="20"/>
              </w:rPr>
              <w:t xml:space="preserve">минспорта края;</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20"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tcW w:w="682" w:type="dxa"/>
            <w:tcBorders>
              <w:top w:val="nil"/>
              <w:left w:val="nil"/>
              <w:bottom w:val="nil"/>
              <w:right w:val="nil"/>
            </w:tcBorders>
          </w:tcPr>
          <w:p>
            <w:pPr>
              <w:pStyle w:val="0"/>
              <w:jc w:val="center"/>
            </w:pPr>
            <w:r>
              <w:rPr>
                <w:sz w:val="20"/>
              </w:rPr>
              <w:t xml:space="preserve">32.</w:t>
            </w:r>
          </w:p>
        </w:tc>
        <w:tc>
          <w:tcPr>
            <w:tcW w:w="4365" w:type="dxa"/>
            <w:tcBorders>
              <w:top w:val="nil"/>
              <w:left w:val="nil"/>
              <w:bottom w:val="nil"/>
              <w:right w:val="nil"/>
            </w:tcBorders>
          </w:tcPr>
          <w:p>
            <w:pPr>
              <w:pStyle w:val="0"/>
            </w:pPr>
            <w:r>
              <w:rPr>
                <w:sz w:val="20"/>
              </w:rPr>
              <w:t xml:space="preserve">Формирование рейтинга органов местного самоуправления края, реализующих механизмы поддержки деятельности негосударственных организаций (далее - рейтинг органов местного самоуправления края)</w:t>
            </w:r>
          </w:p>
        </w:tc>
        <w:tc>
          <w:tcPr>
            <w:tcW w:w="4139" w:type="dxa"/>
            <w:tcBorders>
              <w:top w:val="nil"/>
              <w:left w:val="nil"/>
              <w:bottom w:val="nil"/>
              <w:right w:val="nil"/>
            </w:tcBorders>
          </w:tcPr>
          <w:p>
            <w:pPr>
              <w:pStyle w:val="0"/>
            </w:pPr>
            <w:r>
              <w:rPr>
                <w:sz w:val="20"/>
              </w:rPr>
              <w:t xml:space="preserve">формирование рейтинга органов местного самоуправления края и размещение его на официальном сайте минсоцзащиты края в сети "Интернет"</w:t>
            </w:r>
          </w:p>
        </w:tc>
        <w:tc>
          <w:tcPr>
            <w:tcW w:w="1587" w:type="dxa"/>
            <w:tcBorders>
              <w:top w:val="nil"/>
              <w:left w:val="nil"/>
              <w:bottom w:val="nil"/>
              <w:right w:val="nil"/>
            </w:tcBorders>
          </w:tcPr>
          <w:p>
            <w:pPr>
              <w:pStyle w:val="0"/>
              <w:jc w:val="center"/>
            </w:pPr>
            <w:r>
              <w:rPr>
                <w:sz w:val="20"/>
              </w:rPr>
              <w:t xml:space="preserve">ежегодно до 01 июня</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органы местного самоуправления края (по согласованию)</w:t>
            </w:r>
          </w:p>
        </w:tc>
      </w:tr>
      <w:tr>
        <w:tc>
          <w:tcPr>
            <w:tcW w:w="682" w:type="dxa"/>
            <w:tcBorders>
              <w:top w:val="nil"/>
              <w:left w:val="nil"/>
              <w:bottom w:val="nil"/>
              <w:right w:val="nil"/>
            </w:tcBorders>
          </w:tcPr>
          <w:p>
            <w:pPr>
              <w:pStyle w:val="0"/>
              <w:jc w:val="center"/>
            </w:pPr>
            <w:r>
              <w:rPr>
                <w:sz w:val="20"/>
              </w:rPr>
              <w:t xml:space="preserve">33.</w:t>
            </w:r>
          </w:p>
        </w:tc>
        <w:tc>
          <w:tcPr>
            <w:tcW w:w="4365" w:type="dxa"/>
            <w:tcBorders>
              <w:top w:val="nil"/>
              <w:left w:val="nil"/>
              <w:bottom w:val="nil"/>
              <w:right w:val="nil"/>
            </w:tcBorders>
          </w:tcPr>
          <w:p>
            <w:pPr>
              <w:pStyle w:val="0"/>
            </w:pPr>
            <w:r>
              <w:rPr>
                <w:sz w:val="20"/>
              </w:rPr>
              <w:t xml:space="preserve">Проведение мониторинга хода реализации мероприятий настоящего Комплексного плана</w:t>
            </w:r>
          </w:p>
        </w:tc>
        <w:tc>
          <w:tcPr>
            <w:tcW w:w="4139" w:type="dxa"/>
            <w:tcBorders>
              <w:top w:val="nil"/>
              <w:left w:val="nil"/>
              <w:bottom w:val="nil"/>
              <w:right w:val="nil"/>
            </w:tcBorders>
          </w:tcPr>
          <w:p>
            <w:pPr>
              <w:pStyle w:val="0"/>
            </w:pPr>
            <w:r>
              <w:rPr>
                <w:sz w:val="20"/>
              </w:rPr>
              <w:t xml:space="preserve">подготовка доклада о реализации мероприятий настоящего Комплексного плана и представление его в координационный совет по обеспечению поэтапного доступа социально ориентированных некоммерческих организаций, осуществляющих на территории Ставропольского края деятельность в социальной сфере, к бюджетным средствам, выделяемым на предоставление социальных услуг населению Ставропольского края, образованный </w:t>
            </w:r>
            <w:hyperlink w:history="0" r:id="rId21" w:tooltip="Постановление Правительства Ставропольского края от 13.12.2016 N 515-п (ред. от 02.06.2021) &quot;О координационном совете по обеспечению поэтапного доступа социально ориентированных некоммерческих организаций, осуществляющих на территории Ставропольского края деятельность в социальной сфере, к бюджетным средствам, выделяемым на предоставление социальных услуг населению Ставропольского края&quot; (вместе с &quot;Положением о координационном совете по обеспечению поэтапного доступа социально ориентированных некоммерческих  ------------ Недействующая редакция {КонсультантПлюс}">
              <w:r>
                <w:rPr>
                  <w:sz w:val="20"/>
                  <w:color w:val="0000ff"/>
                </w:rPr>
                <w:t xml:space="preserve">постановлением</w:t>
              </w:r>
            </w:hyperlink>
            <w:r>
              <w:rPr>
                <w:sz w:val="20"/>
              </w:rPr>
              <w:t xml:space="preserve"> Правительства Ставропольского края от 13 декабря 2016 г. N 515-п</w:t>
            </w:r>
          </w:p>
        </w:tc>
        <w:tc>
          <w:tcPr>
            <w:tcW w:w="1587" w:type="dxa"/>
            <w:tcBorders>
              <w:top w:val="nil"/>
              <w:left w:val="nil"/>
              <w:bottom w:val="nil"/>
              <w:right w:val="nil"/>
            </w:tcBorders>
          </w:tcPr>
          <w:p>
            <w:pPr>
              <w:pStyle w:val="0"/>
              <w:jc w:val="center"/>
            </w:pPr>
            <w:r>
              <w:rPr>
                <w:sz w:val="20"/>
              </w:rPr>
              <w:t xml:space="preserve">ежегодно до 30 января</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минмолодежи края;</w:t>
            </w:r>
          </w:p>
          <w:p>
            <w:pPr>
              <w:pStyle w:val="0"/>
            </w:pPr>
            <w:r>
              <w:rPr>
                <w:sz w:val="20"/>
              </w:rPr>
              <w:t xml:space="preserve">минобразования края;</w:t>
            </w:r>
          </w:p>
          <w:p>
            <w:pPr>
              <w:pStyle w:val="0"/>
            </w:pPr>
            <w:r>
              <w:rPr>
                <w:sz w:val="20"/>
              </w:rPr>
              <w:t xml:space="preserve">минспорта края;</w:t>
            </w:r>
          </w:p>
          <w:p>
            <w:pPr>
              <w:pStyle w:val="0"/>
            </w:pPr>
            <w:r>
              <w:rPr>
                <w:sz w:val="20"/>
              </w:rPr>
              <w:t xml:space="preserve">управление по взаимодействию с институтами гражданского общества;</w:t>
            </w:r>
          </w:p>
          <w:p>
            <w:pPr>
              <w:pStyle w:val="0"/>
            </w:pPr>
            <w:r>
              <w:rPr>
                <w:sz w:val="20"/>
              </w:rPr>
              <w:t xml:space="preserve">органы местного самоуправления края (по согласованию)</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22"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r>
        <w:tc>
          <w:tcPr>
            <w:tcW w:w="682" w:type="dxa"/>
            <w:tcBorders>
              <w:top w:val="nil"/>
              <w:left w:val="nil"/>
              <w:bottom w:val="nil"/>
              <w:right w:val="nil"/>
            </w:tcBorders>
          </w:tcPr>
          <w:p>
            <w:pPr>
              <w:pStyle w:val="0"/>
              <w:jc w:val="center"/>
            </w:pPr>
            <w:r>
              <w:rPr>
                <w:sz w:val="20"/>
              </w:rPr>
              <w:t xml:space="preserve">34.</w:t>
            </w:r>
          </w:p>
        </w:tc>
        <w:tc>
          <w:tcPr>
            <w:tcW w:w="4365" w:type="dxa"/>
            <w:tcBorders>
              <w:top w:val="nil"/>
              <w:left w:val="nil"/>
              <w:bottom w:val="nil"/>
              <w:right w:val="nil"/>
            </w:tcBorders>
          </w:tcPr>
          <w:p>
            <w:pPr>
              <w:pStyle w:val="0"/>
            </w:pPr>
            <w:r>
              <w:rPr>
                <w:sz w:val="20"/>
              </w:rPr>
              <w:t xml:space="preserve">Формирование отчетов о реализации в Ставропольском крае мероприятий по обеспечению доступа негосударственных организаций к предоставлению социальных услуг за счет бюджетных средств и механизмах поддержки деятельности негосударственных организаций</w:t>
            </w:r>
          </w:p>
        </w:tc>
        <w:tc>
          <w:tcPr>
            <w:tcW w:w="4139" w:type="dxa"/>
            <w:tcBorders>
              <w:top w:val="nil"/>
              <w:left w:val="nil"/>
              <w:bottom w:val="nil"/>
              <w:right w:val="nil"/>
            </w:tcBorders>
          </w:tcPr>
          <w:p>
            <w:pPr>
              <w:pStyle w:val="0"/>
            </w:pPr>
            <w:r>
              <w:rPr>
                <w:sz w:val="20"/>
              </w:rPr>
              <w:t xml:space="preserve">подготовка доклада о реализации в Ставропольском крае мероприятий по обеспечению доступа негосударственных организаций к предоставлению социальных услуг за счет бюджетных средств и механизмах поддержки деятельности негосударственных организаций и представление его в Министерство экономического развития Российской Федерации</w:t>
            </w:r>
          </w:p>
        </w:tc>
        <w:tc>
          <w:tcPr>
            <w:tcW w:w="1587" w:type="dxa"/>
            <w:tcBorders>
              <w:top w:val="nil"/>
              <w:left w:val="nil"/>
              <w:bottom w:val="nil"/>
              <w:right w:val="nil"/>
            </w:tcBorders>
          </w:tcPr>
          <w:p>
            <w:pPr>
              <w:pStyle w:val="0"/>
              <w:jc w:val="center"/>
            </w:pPr>
            <w:r>
              <w:rPr>
                <w:sz w:val="20"/>
              </w:rPr>
              <w:t xml:space="preserve">ежегодно до 01 марта</w:t>
            </w:r>
          </w:p>
        </w:tc>
        <w:tc>
          <w:tcPr>
            <w:tcW w:w="2778"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минмолодежи края;</w:t>
            </w:r>
          </w:p>
          <w:p>
            <w:pPr>
              <w:pStyle w:val="0"/>
            </w:pPr>
            <w:r>
              <w:rPr>
                <w:sz w:val="20"/>
              </w:rPr>
              <w:t xml:space="preserve">минобразования края;</w:t>
            </w:r>
          </w:p>
          <w:p>
            <w:pPr>
              <w:pStyle w:val="0"/>
            </w:pPr>
            <w:r>
              <w:rPr>
                <w:sz w:val="20"/>
              </w:rPr>
              <w:t xml:space="preserve">минспорта края;</w:t>
            </w:r>
          </w:p>
          <w:p>
            <w:pPr>
              <w:pStyle w:val="0"/>
            </w:pPr>
            <w:r>
              <w:rPr>
                <w:sz w:val="20"/>
              </w:rPr>
              <w:t xml:space="preserve">управление по взаимодействию с институтами гражданского общества;</w:t>
            </w:r>
          </w:p>
          <w:p>
            <w:pPr>
              <w:pStyle w:val="0"/>
            </w:pPr>
            <w:r>
              <w:rPr>
                <w:sz w:val="20"/>
              </w:rPr>
              <w:t xml:space="preserve">органы местного самоуправления края (по согласованию)</w:t>
            </w:r>
          </w:p>
        </w:tc>
      </w:tr>
      <w:tr>
        <w:tc>
          <w:tcPr>
            <w:gridSpan w:val="5"/>
            <w:tcW w:w="13551" w:type="dxa"/>
            <w:tcBorders>
              <w:top w:val="nil"/>
              <w:left w:val="nil"/>
              <w:bottom w:val="nil"/>
              <w:right w:val="nil"/>
            </w:tcBorders>
          </w:tcPr>
          <w:p>
            <w:pPr>
              <w:pStyle w:val="0"/>
              <w:jc w:val="both"/>
            </w:pPr>
            <w:r>
              <w:rPr>
                <w:sz w:val="20"/>
              </w:rPr>
              <w:t xml:space="preserve">(в ред. </w:t>
            </w:r>
            <w:hyperlink w:history="0" r:id="rId23" w:tooltip="Распоряжение Правительства Ставропольского края от 21.04.2023 N 206-рп &quot;О внесении изменений в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 утвержденный распоряжением Правительства Ставропольского края от 03 сентября 2021 г. N 349-рп&quot; {КонсультантПлюс}">
              <w:r>
                <w:rPr>
                  <w:sz w:val="20"/>
                  <w:color w:val="0000ff"/>
                </w:rPr>
                <w:t xml:space="preserve">распоряжения</w:t>
              </w:r>
            </w:hyperlink>
            <w:r>
              <w:rPr>
                <w:sz w:val="20"/>
              </w:rPr>
              <w:t xml:space="preserve"> Правительства Ставропольского края от 21.04.2023 N 206-рп)</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Ставропольского края от 03.09.2021 N 349-рп</w:t>
            <w:br/>
            <w:t>(ред. от 21.04.2023)</w:t>
            <w:br/>
            <w:t>"Об утверждении Комплексного...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Ставропольского края от 03.09.2021 N 349-рп</w:t>
            <w:br/>
            <w:t>(ред. от 21.04.2023)</w:t>
            <w:br/>
            <w:t>"Об утверждении Комплексного...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A801EBA501539AACB7CF11B49C1BEC2F4AC66C7D1A5D6AB42299FD66163B22F017D17F26DA4AA78979C7544EB89C01C92286E6452F0B175A8873897000M" TargetMode = "External"/>
	<Relationship Id="rId8" Type="http://schemas.openxmlformats.org/officeDocument/2006/relationships/hyperlink" Target="consultantplus://offline/ref=D8A801EBA501539AACB7D11CA2F045E62B469D687C1E5335ED749FAA39463D77B057D72A659E44A2897293050EE6C55089698BE05F330B137407M" TargetMode = "External"/>
	<Relationship Id="rId9" Type="http://schemas.openxmlformats.org/officeDocument/2006/relationships/hyperlink" Target="consultantplus://offline/ref=D8A801EBA501539AACB7CF11B49C1BEC2F4AC66C7D1A5D6AB42299FD66163B22F017D17F26DA4AA78979C7544EB89C01C92286E6452F0B175A8873897000M"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D8A801EBA501539AACB7CF11B49C1BEC2F4AC66C7D1A5D6AB42299FD66163B22F017D17F26DA4AA78979C7554AB89C01C92286E6452F0B175A8873897000M" TargetMode = "External"/>
	<Relationship Id="rId13" Type="http://schemas.openxmlformats.org/officeDocument/2006/relationships/hyperlink" Target="consultantplus://offline/ref=D8A801EBA501539AACB7D11CA2F045E62B449F61791C5335ED749FAA39463D77A2578F26659A59A68F67C554487B00M" TargetMode = "External"/>
	<Relationship Id="rId14" Type="http://schemas.openxmlformats.org/officeDocument/2006/relationships/hyperlink" Target="consultantplus://offline/ref=D8A801EBA501539AACB7D11CA2F045E62B449F61791C5335ED749FAA39463D77B057D72A659E44A3887293050EE6C55089698BE05F330B137407M" TargetMode = "External"/>
	<Relationship Id="rId15" Type="http://schemas.openxmlformats.org/officeDocument/2006/relationships/hyperlink" Target="consultantplus://offline/ref=D8A801EBA501539AACB7CF11B49C1BEC2F4AC66C7D1A5D6AB42299FD66163B22F017D17F26DA4AA78979C7554EB89C01C92286E6452F0B175A8873897000M" TargetMode = "External"/>
	<Relationship Id="rId16" Type="http://schemas.openxmlformats.org/officeDocument/2006/relationships/hyperlink" Target="consultantplus://offline/ref=D8A801EBA501539AACB7CF11B49C1BEC2F4AC66C7D1A5D6AB42299FD66163B22F017D17F26DA4AA78979C75542B89C01C92286E6452F0B175A8873897000M" TargetMode = "External"/>
	<Relationship Id="rId17" Type="http://schemas.openxmlformats.org/officeDocument/2006/relationships/hyperlink" Target="consultantplus://offline/ref=D8A801EBA501539AACB7CF11B49C1BEC2F4AC66C7D1A5D6AB42299FD66163B22F017D17F26DA4AA78979C7564AB89C01C92286E6452F0B175A8873897000M" TargetMode = "External"/>
	<Relationship Id="rId18" Type="http://schemas.openxmlformats.org/officeDocument/2006/relationships/hyperlink" Target="consultantplus://offline/ref=D8A801EBA501539AACB7CF11B49C1BEC2F4AC66C7D1A5D6AB42299FD66163B22F017D17F26DA4AA78979C75649B89C01C92286E6452F0B175A8873897000M" TargetMode = "External"/>
	<Relationship Id="rId19" Type="http://schemas.openxmlformats.org/officeDocument/2006/relationships/hyperlink" Target="consultantplus://offline/ref=D8A801EBA501539AACB7CF11B49C1BEC2F4AC66C7D1A5D6AB42299FD66163B22F017D17F26DA4AA78979C7564CB89C01C92286E6452F0B175A8873897000M" TargetMode = "External"/>
	<Relationship Id="rId20" Type="http://schemas.openxmlformats.org/officeDocument/2006/relationships/hyperlink" Target="consultantplus://offline/ref=D8A801EBA501539AACB7CF11B49C1BEC2F4AC66C7D1A5D6AB42299FD66163B22F017D17F26DA4AA78979C75643B89C01C92286E6452F0B175A8873897000M" TargetMode = "External"/>
	<Relationship Id="rId21" Type="http://schemas.openxmlformats.org/officeDocument/2006/relationships/hyperlink" Target="consultantplus://offline/ref=D8A801EBA501539AACB7CF11B49C1BEC2F4AC66C7E1D5E67B02299FD66163B22F017D17F34DA12AB897DD9544CADCA508F7704M" TargetMode = "External"/>
	<Relationship Id="rId22" Type="http://schemas.openxmlformats.org/officeDocument/2006/relationships/hyperlink" Target="consultantplus://offline/ref=D8A801EBA501539AACB7CF11B49C1BEC2F4AC66C7D1A5D6AB42299FD66163B22F017D17F26DA4AA78979C75748B89C01C92286E6452F0B175A8873897000M" TargetMode = "External"/>
	<Relationship Id="rId23" Type="http://schemas.openxmlformats.org/officeDocument/2006/relationships/hyperlink" Target="consultantplus://offline/ref=D8A801EBA501539AACB7CF11B49C1BEC2F4AC66C7D1A5D6AB42299FD66163B22F017D17F26DA4AA78979C7574FB89C01C92286E6452F0B175A887389700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Ставропольского края от 03.09.2021 N 349-рп
(ред. от 21.04.2023)
"Об утверждении Комплексного плана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Ставропольского края, на 2021 - 2024 годы"</dc:title>
  <dcterms:created xsi:type="dcterms:W3CDTF">2023-06-04T12:52:59Z</dcterms:created>
</cp:coreProperties>
</file>