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Ставропольского края от 01.08.2003 N 29-кз</w:t>
              <w:br/>
              <w:t xml:space="preserve">(ред. от 28.05.2025)</w:t>
              <w:br/>
              <w:t xml:space="preserve">"О казачестве в Ставропольском крае"</w:t>
              <w:br/>
              <w:t xml:space="preserve">(принят Государственной Думой Ставропольского края 17.07.2003)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 августа 2003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29-кз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СТАВРОПОЛЬСКОГО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КАЗАЧЕСТВЕ В СТАВРОПОЛЬСКОМ КРАЕ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17 июля 2003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Ставропольского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14.07.2006 </w:t>
            </w:r>
            <w:hyperlink w:history="0" r:id="rId8" w:tooltip="Закон Ставропольского края от 14.07.2006 N 59-кз &quot;О внесении изменений в Закон Ставропольского края &quot;О казачестве в Ставропольском крае&quot; (принят Государственной Думой Ставропольского края 07.07.2006) {КонсультантПлюс}">
              <w:r>
                <w:rPr>
                  <w:sz w:val="20"/>
                  <w:color w:val="0000ff"/>
                </w:rPr>
                <w:t xml:space="preserve">N 59-кз</w:t>
              </w:r>
            </w:hyperlink>
            <w:r>
              <w:rPr>
                <w:sz w:val="20"/>
                <w:color w:val="392c69"/>
              </w:rPr>
              <w:t xml:space="preserve">, от 26.02.2008 </w:t>
            </w:r>
            <w:hyperlink w:history="0" r:id="rId9" w:tooltip="Закон Ставропольского края от 26.02.2008 N 2-кз &quot;О внесении изменения в Закон Ставропольского края &quot;О казачестве в Ставропольском крае&quot; (принят Государственной Думой Ставропольского края 14.02.2008) {КонсультантПлюс}">
              <w:r>
                <w:rPr>
                  <w:sz w:val="20"/>
                  <w:color w:val="0000ff"/>
                </w:rPr>
                <w:t xml:space="preserve">N 2-кз</w:t>
              </w:r>
            </w:hyperlink>
            <w:r>
              <w:rPr>
                <w:sz w:val="20"/>
                <w:color w:val="392c69"/>
              </w:rPr>
              <w:t xml:space="preserve">, от 04.05.2009 </w:t>
            </w:r>
            <w:hyperlink w:history="0" r:id="rId10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      <w:r>
                <w:rPr>
                  <w:sz w:val="20"/>
                  <w:color w:val="0000ff"/>
                </w:rPr>
                <w:t xml:space="preserve">N 26-кз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10.11.2009 </w:t>
            </w:r>
            <w:hyperlink w:history="0" r:id="rId11" w:tooltip="Закон Ставропольского края от 10.11.2009 N 71-кз &quot;О внесении изменения в статью 2 Закона Ставропольского края &quot;О казачестве в Ставропольском крае&quot; (принят Государственной Думой Ставропольского края 29.10.2009) {КонсультантПлюс}">
              <w:r>
                <w:rPr>
                  <w:sz w:val="20"/>
                  <w:color w:val="0000ff"/>
                </w:rPr>
                <w:t xml:space="preserve">N 71-кз</w:t>
              </w:r>
            </w:hyperlink>
            <w:r>
              <w:rPr>
                <w:sz w:val="20"/>
                <w:color w:val="392c69"/>
              </w:rPr>
              <w:t xml:space="preserve">, от 10.12.2013 </w:t>
            </w:r>
            <w:hyperlink w:history="0" r:id="rId12" w:tooltip="Закон Ставропольского края от 10.12.2013 N 107-кз &quot;О внесении изменений в Закон Ставропольского края &quot;О казачестве в Ставропольском крае&quot; (принят Думой Ставропольского края 28.11.2013) {КонсультантПлюс}">
              <w:r>
                <w:rPr>
                  <w:sz w:val="20"/>
                  <w:color w:val="0000ff"/>
                </w:rPr>
                <w:t xml:space="preserve">N 107-кз</w:t>
              </w:r>
            </w:hyperlink>
            <w:r>
              <w:rPr>
                <w:sz w:val="20"/>
                <w:color w:val="392c69"/>
              </w:rPr>
              <w:t xml:space="preserve">, от 27.07.2015 </w:t>
            </w:r>
            <w:hyperlink w:history="0" r:id="rId13" w:tooltip="Закон Ставропольского края от 27.07.2015 N 87-кз &quot;О внесении изменения в статью 6 Закона Ставропольского края &quot;О казачестве в Ставропольском крае&quot; (принят Думой Ставропольского края 16.07.2015) {КонсультантПлюс}">
              <w:r>
                <w:rPr>
                  <w:sz w:val="20"/>
                  <w:color w:val="0000ff"/>
                </w:rPr>
                <w:t xml:space="preserve">N 87-кз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30.12.2015 </w:t>
            </w:r>
            <w:hyperlink w:history="0" r:id="rId14" w:tooltip="Закон Ставропольского края от 30.12.2015 N 149-кз &quot;О внесении изменений в статью 3 Закона Ставропольского края &quot;О казачестве в Ставропольском крае&quot; (принят Думой Ставропольского края 24.12.2015)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149-кз</w:t>
              </w:r>
            </w:hyperlink>
            <w:r>
              <w:rPr>
                <w:sz w:val="20"/>
                <w:color w:val="392c69"/>
              </w:rPr>
              <w:t xml:space="preserve">, от 12.10.2017 </w:t>
            </w:r>
            <w:hyperlink w:history="0" r:id="rId15" w:tooltip="Закон Ставропольского края от 12.10.2017 N 104-кз &quot;О внесении изменения в статью 3 Закона Ставропольского края &quot;О казачестве в Ставропольском крае&quot; и признании утратившим силу Закона Ставропольского края &quot;О внесении изменений в статью 3 Закона Ставропольского края &quot;О казачестве в Ставропольском крае&quot; (принят Думой Ставропольского края 28.09.2017) {КонсультантПлюс}">
              <w:r>
                <w:rPr>
                  <w:sz w:val="20"/>
                  <w:color w:val="0000ff"/>
                </w:rPr>
                <w:t xml:space="preserve">N 104-кз</w:t>
              </w:r>
            </w:hyperlink>
            <w:r>
              <w:rPr>
                <w:sz w:val="20"/>
                <w:color w:val="392c69"/>
              </w:rPr>
              <w:t xml:space="preserve">, от 24.04.2020 </w:t>
            </w:r>
            <w:hyperlink w:history="0" r:id="rId16" w:tooltip="Закон Ставропольского края от 24.04.2020 N 57-кз &quot;О внесении изменений в статьи 2 и 3 Закона Ставропольского края &quot;О казачестве в Ставропольском крае&quot; (принят Думой Ставропольского края 23.04.2020) {КонсультантПлюс}">
              <w:r>
                <w:rPr>
                  <w:sz w:val="20"/>
                  <w:color w:val="0000ff"/>
                </w:rPr>
                <w:t xml:space="preserve">N 57-кз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02.10.2024 </w:t>
            </w:r>
            <w:hyperlink w:history="0" r:id="rId17" w:tooltip="Закон Ставропольского края от 02.10.2024 N 85-кз &quot;О внесении изменений в отдельные законодательные акты Ставропольского края и признании утратившим силу пункта 3 статьи 7 Закона Ставропольского края &quot;Об обеспечении плодородия земель сельскохозяйственного назначения в Ставропольском крае&quot; (принят Думой Ставропольского края 26.09.2024) {КонсультантПлюс}">
              <w:r>
                <w:rPr>
                  <w:sz w:val="20"/>
                  <w:color w:val="0000ff"/>
                </w:rPr>
                <w:t xml:space="preserve">N 85-кз</w:t>
              </w:r>
            </w:hyperlink>
            <w:r>
              <w:rPr>
                <w:sz w:val="20"/>
                <w:color w:val="392c69"/>
              </w:rPr>
              <w:t xml:space="preserve">, от 28.05.2025 </w:t>
            </w:r>
            <w:hyperlink w:history="0" r:id="rId18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      <w:r>
                <w:rPr>
                  <w:sz w:val="20"/>
                  <w:color w:val="0000ff"/>
                </w:rPr>
                <w:t xml:space="preserve">N 39-кз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Абзац исключен. - </w:t>
      </w:r>
      <w:hyperlink w:history="0" r:id="rId19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Ставропольского края</w:t>
      </w:r>
    </w:p>
    <w:p>
      <w:pPr>
        <w:pStyle w:val="0"/>
        <w:jc w:val="center"/>
      </w:pPr>
      <w:r>
        <w:rPr>
          <w:sz w:val="20"/>
        </w:rPr>
        <w:t xml:space="preserve">от 04.05.2009 N 26-кз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 </w:t>
      </w:r>
      <w:hyperlink w:history="0" r:id="rId20" w:tooltip="Федеральный закон от 05.12.2005 N 154-ФЗ (ред. от 31.07.2025) &quot;О государственной службе российского казаче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декабря 2005 года N 154-ФЗ "О государственной службе российского казачества" регулирует общественные отношения, связанные с деятельностью на территории Ставропольского края казачьих обществ, и направлен на государственную поддержку казачества в Ставропольском крае, казачьих обществ, а также членов казачьих обществ, добровольно взявших на себя обязательства по несению государственной или иной службы и внесенных в государственный реестр казачьих обществ в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Законов Ставропольского края от 04.05.2009 </w:t>
      </w:r>
      <w:hyperlink w:history="0" r:id="rId21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<w:r>
          <w:rPr>
            <w:sz w:val="20"/>
            <w:color w:val="0000ff"/>
          </w:rPr>
          <w:t xml:space="preserve">N 26-кз</w:t>
        </w:r>
      </w:hyperlink>
      <w:r>
        <w:rPr>
          <w:sz w:val="20"/>
        </w:rPr>
        <w:t xml:space="preserve">, от 10.12.2013 </w:t>
      </w:r>
      <w:hyperlink w:history="0" r:id="rId22" w:tooltip="Закон Ставропольского края от 10.12.2013 N 107-кз &quot;О внесении изменений в Закон Ставропольского края &quot;О казачестве в Ставропольском крае&quot; (принят Думой Ставропольского края 28.11.2013) {КонсультантПлюс}">
        <w:r>
          <w:rPr>
            <w:sz w:val="20"/>
            <w:color w:val="0000ff"/>
          </w:rPr>
          <w:t xml:space="preserve">N 107-кз</w:t>
        </w:r>
      </w:hyperlink>
      <w:r>
        <w:rPr>
          <w:sz w:val="20"/>
        </w:rPr>
        <w:t xml:space="preserve">, от 28.05.2025 </w:t>
      </w:r>
      <w:hyperlink w:history="0" r:id="rId23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N 39-кз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4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28.05.2025 N 39-кз)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Основные понятия, используемые в настоящем Законе: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казачество в Ставропольском крае - исторически сложившаяся культурно-этническая общность граждан в составе населения Ставропольского края, имеющая самобытные традиции, обычаи, культуру, хозяйственный уклад и строящая взаимоотношения с органами государственной власти Ставропольского края и органами местного самоуправления муниципальных, городских округов Ставропольского края, как правило, на основе выполнения обязательств по несению государственной или иной службы;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казаки - представители казачества, в том числе члены казачьих обществ и иных объединений казаков.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Иные понятия, используемые в настоящем Законе, применяются в значениях, определенных Федеральным </w:t>
      </w:r>
      <w:hyperlink w:history="0" r:id="rId25" w:tooltip="Федеральный закон от 05.12.2005 N 154-ФЗ (ред. от 31.07.2025) &quot;О государственной службе российского казаче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декабря 2005 года N 154-ФЗ "О государственной службе российского казачества".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6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04.05.2009 N 26-кз)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Казачество в Ставропольском крае включает: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хуторские, станичные, городские, районные казачьи общества, объединенные в Ставропольское окружное казачье общество Терского войскового казачьего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иные объединения казаков - некоммерческие организации, созданные по инициативе граждан, объединившихся на основе общности интересов в целях удовлетворения духовных и иных нематериальных потребностей казаков.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28.05.2025 N 39-кз)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1 .   На  территории  Ставропольского  края  осуществляют  деятельность</w:t>
      </w:r>
    </w:p>
    <w:p>
      <w:pPr>
        <w:pStyle w:val="1"/>
        <w:jc w:val="both"/>
      </w:pPr>
      <w:r>
        <w:rPr>
          <w:sz w:val="20"/>
        </w:rPr>
        <w:t xml:space="preserve">хуторские,  станичные,  городские,  районные  казачьи  общества, входящие в</w:t>
      </w:r>
    </w:p>
    <w:p>
      <w:pPr>
        <w:pStyle w:val="1"/>
        <w:jc w:val="both"/>
      </w:pPr>
      <w:r>
        <w:rPr>
          <w:sz w:val="20"/>
        </w:rPr>
        <w:t xml:space="preserve">состав  Ставропольского  окружного  казачьего  общества Терского войскового</w:t>
      </w:r>
    </w:p>
    <w:p>
      <w:pPr>
        <w:pStyle w:val="1"/>
        <w:jc w:val="both"/>
      </w:pPr>
      <w:r>
        <w:rPr>
          <w:sz w:val="20"/>
        </w:rPr>
        <w:t xml:space="preserve">казачьего  общества. Члены соответствующих казачьих обществ в установленном</w:t>
      </w:r>
    </w:p>
    <w:p>
      <w:pPr>
        <w:pStyle w:val="1"/>
        <w:jc w:val="both"/>
      </w:pPr>
      <w:r>
        <w:rPr>
          <w:sz w:val="20"/>
        </w:rPr>
        <w:t xml:space="preserve">порядке принимают на себя обязательства по несению государственной или иной</w:t>
      </w:r>
    </w:p>
    <w:p>
      <w:pPr>
        <w:pStyle w:val="1"/>
        <w:jc w:val="both"/>
      </w:pPr>
      <w:r>
        <w:rPr>
          <w:sz w:val="20"/>
        </w:rPr>
        <w:t xml:space="preserve">службы.  Казачьи общества в соответствии с Федеральным </w:t>
      </w:r>
      <w:hyperlink w:history="0" r:id="rId28" w:tooltip="Федеральный закон от 05.12.2005 N 154-ФЗ (ред. от 31.07.2025) &quot;О государственной службе российского казачества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декабря</w:t>
      </w:r>
    </w:p>
    <w:p>
      <w:pPr>
        <w:pStyle w:val="1"/>
        <w:jc w:val="both"/>
      </w:pPr>
      <w:r>
        <w:rPr>
          <w:sz w:val="20"/>
        </w:rPr>
        <w:t xml:space="preserve">2005  года  N  154-ФЗ  "О  государственной  службе  российского казачества"</w:t>
      </w:r>
    </w:p>
    <w:p>
      <w:pPr>
        <w:pStyle w:val="1"/>
        <w:jc w:val="both"/>
      </w:pPr>
      <w:r>
        <w:rPr>
          <w:sz w:val="20"/>
        </w:rPr>
        <w:t xml:space="preserve">подлежат  внесению  в  государственный реестр казачьих обществ в Российской</w:t>
      </w:r>
    </w:p>
    <w:p>
      <w:pPr>
        <w:pStyle w:val="1"/>
        <w:jc w:val="both"/>
      </w:pPr>
      <w:r>
        <w:rPr>
          <w:sz w:val="20"/>
        </w:rPr>
        <w:t xml:space="preserve">Федерации.</w:t>
      </w:r>
    </w:p>
    <w:p>
      <w:pPr>
        <w:pStyle w:val="1"/>
        <w:jc w:val="both"/>
      </w:pPr>
      <w:r>
        <w:rPr>
          <w:sz w:val="20"/>
        </w:rPr>
        <w:t xml:space="preserve">(ч. 1.1 введена </w:t>
      </w:r>
      <w:hyperlink w:history="0" r:id="rId29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Ставропольского края от 28.05.2025 N 39-кз)</w:t>
      </w:r>
    </w:p>
    <w:p>
      <w:pPr>
        <w:pStyle w:val="1"/>
        <w:jc w:val="both"/>
      </w:pPr>
      <w:r>
        <w:rPr>
          <w:sz w:val="20"/>
        </w:rPr>
        <w:t xml:space="preserve">    2.   Управление  казачьими  обществами  осуществляется  высшим  органом</w:t>
      </w:r>
    </w:p>
    <w:p>
      <w:pPr>
        <w:pStyle w:val="1"/>
        <w:jc w:val="both"/>
      </w:pPr>
      <w:r>
        <w:rPr>
          <w:sz w:val="20"/>
        </w:rPr>
        <w:t xml:space="preserve">управления казачьего общества, атаманом казачьего общества, а также другими</w:t>
      </w:r>
    </w:p>
    <w:p>
      <w:pPr>
        <w:pStyle w:val="1"/>
        <w:jc w:val="both"/>
      </w:pPr>
      <w:r>
        <w:rPr>
          <w:sz w:val="20"/>
        </w:rPr>
        <w:t xml:space="preserve">органами  управления  казачьего  общества,  образуемыми  в  соответствии  с</w:t>
      </w:r>
    </w:p>
    <w:p>
      <w:pPr>
        <w:pStyle w:val="1"/>
        <w:jc w:val="both"/>
      </w:pPr>
      <w:r>
        <w:rPr>
          <w:sz w:val="20"/>
        </w:rPr>
        <w:t xml:space="preserve">федеральным законодательством и уставом казачьего общества.</w:t>
      </w:r>
    </w:p>
    <w:p>
      <w:pPr>
        <w:pStyle w:val="1"/>
        <w:jc w:val="both"/>
      </w:pPr>
      <w:r>
        <w:rPr>
          <w:sz w:val="20"/>
        </w:rPr>
        <w:t xml:space="preserve">(ч. 2 в ред. </w:t>
      </w:r>
      <w:hyperlink w:history="0" r:id="rId30" w:tooltip="Закон Ставропольского края от 24.04.2020 N 57-кз &quot;О внесении изменений в статьи 2 и 3 Закона Ставропольского края &quot;О казачестве в Ставропольском крае&quot; (принят Думой Ставропольского края 23.04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24.04.2020 N 57-кз)</w:t>
      </w:r>
    </w:p>
    <w:p>
      <w:pPr>
        <w:pStyle w:val="1"/>
        <w:jc w:val="both"/>
      </w:pPr>
      <w:r>
        <w:rPr>
          <w:sz w:val="20"/>
        </w:rPr>
        <w:t xml:space="preserve">     1      3</w:t>
      </w:r>
    </w:p>
    <w:p>
      <w:pPr>
        <w:pStyle w:val="1"/>
        <w:jc w:val="both"/>
      </w:pPr>
      <w:r>
        <w:rPr>
          <w:sz w:val="20"/>
        </w:rPr>
        <w:t xml:space="preserve">    2   -  2 .  Утратили  силу.  - </w:t>
      </w:r>
      <w:hyperlink w:history="0" r:id="rId31" w:tooltip="Закон Ставропольского края от 12.10.2017 N 104-кз &quot;О внесении изменения в статью 3 Закона Ставропольского края &quot;О казачестве в Ставропольском крае&quot; и признании утратившим силу Закона Ставропольского края &quot;О внесении изменений в статью 3 Закона Ставропольского края &quot;О казачестве в Ставропольском крае&quot; (принят Думой Ставропольского края 28.09.2017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Ставропольского края от 12.10.2017</w:t>
      </w:r>
    </w:p>
    <w:p>
      <w:pPr>
        <w:pStyle w:val="1"/>
        <w:jc w:val="both"/>
      </w:pPr>
      <w:r>
        <w:rPr>
          <w:sz w:val="20"/>
        </w:rPr>
        <w:t xml:space="preserve">N 104-кз.</w:t>
      </w:r>
    </w:p>
    <w:p>
      <w:pPr>
        <w:pStyle w:val="1"/>
        <w:jc w:val="both"/>
      </w:pPr>
      <w:r>
        <w:rPr>
          <w:sz w:val="20"/>
        </w:rPr>
        <w:t xml:space="preserve">    3.  Уставы  хуторских, станичных, городских, районных казачьих обществ,</w:t>
      </w:r>
    </w:p>
    <w:p>
      <w:pPr>
        <w:pStyle w:val="1"/>
        <w:jc w:val="both"/>
      </w:pPr>
      <w:r>
        <w:rPr>
          <w:sz w:val="20"/>
        </w:rPr>
        <w:t xml:space="preserve">создаваемых  (действующих) на территориях муниципальных, городских округов,</w:t>
      </w:r>
    </w:p>
    <w:p>
      <w:pPr>
        <w:pStyle w:val="1"/>
        <w:jc w:val="both"/>
      </w:pPr>
      <w:r>
        <w:rPr>
          <w:sz w:val="20"/>
        </w:rPr>
        <w:t xml:space="preserve">согласовываются  с  атаманом  Ставропольского  окружного казачьего общества</w:t>
      </w:r>
    </w:p>
    <w:p>
      <w:pPr>
        <w:pStyle w:val="1"/>
        <w:jc w:val="both"/>
      </w:pPr>
      <w:r>
        <w:rPr>
          <w:sz w:val="20"/>
        </w:rPr>
        <w:t xml:space="preserve">Терского    войскового    казачьего   общества   и   утверждаются   главами</w:t>
      </w:r>
    </w:p>
    <w:p>
      <w:pPr>
        <w:pStyle w:val="1"/>
        <w:jc w:val="both"/>
      </w:pPr>
      <w:r>
        <w:rPr>
          <w:sz w:val="20"/>
        </w:rPr>
        <w:t xml:space="preserve">соответствующих муниципальных, городских округов.</w:t>
      </w:r>
    </w:p>
    <w:p>
      <w:pPr>
        <w:pStyle w:val="1"/>
        <w:jc w:val="both"/>
      </w:pPr>
      <w:r>
        <w:rPr>
          <w:sz w:val="20"/>
        </w:rPr>
        <w:t xml:space="preserve">(ч. 3 в ред. </w:t>
      </w:r>
      <w:hyperlink w:history="0" r:id="rId32" w:tooltip="Закон Ставропольского края от 24.04.2020 N 57-кз &quot;О внесении изменений в статьи 2 и 3 Закона Ставропольского края &quot;О казачестве в Ставропольском крае&quot; (принят Думой Ставропольского края 23.04.2020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24.04.2020 N 57-кз)</w:t>
      </w:r>
    </w:p>
    <w:p>
      <w:pPr>
        <w:pStyle w:val="1"/>
        <w:jc w:val="both"/>
      </w:pPr>
      <w:r>
        <w:rPr>
          <w:sz w:val="20"/>
        </w:rPr>
        <w:t xml:space="preserve">     1</w:t>
      </w:r>
    </w:p>
    <w:p>
      <w:pPr>
        <w:pStyle w:val="1"/>
        <w:jc w:val="both"/>
      </w:pPr>
      <w:r>
        <w:rPr>
          <w:sz w:val="20"/>
        </w:rPr>
        <w:t xml:space="preserve">    3 .  Уставы  районных  казачьих  обществ,  создаваемых (действующих) на</w:t>
      </w:r>
    </w:p>
    <w:p>
      <w:pPr>
        <w:pStyle w:val="1"/>
        <w:jc w:val="both"/>
      </w:pPr>
      <w:r>
        <w:rPr>
          <w:sz w:val="20"/>
        </w:rPr>
        <w:t xml:space="preserve">территориях   двух  и  более  муниципальных  округов  либо  на  территориях</w:t>
      </w:r>
    </w:p>
    <w:p>
      <w:pPr>
        <w:pStyle w:val="1"/>
        <w:jc w:val="both"/>
      </w:pPr>
      <w:r>
        <w:rPr>
          <w:sz w:val="20"/>
        </w:rPr>
        <w:t xml:space="preserve">муниципальных    и    городских    округов,   согласовываются   с   главами</w:t>
      </w:r>
    </w:p>
    <w:p>
      <w:pPr>
        <w:pStyle w:val="1"/>
        <w:jc w:val="both"/>
      </w:pPr>
      <w:r>
        <w:rPr>
          <w:sz w:val="20"/>
        </w:rPr>
        <w:t xml:space="preserve">соответствующих  муниципальных,  городских  округов,  а  также  с  атаманом</w:t>
      </w:r>
    </w:p>
    <w:p>
      <w:pPr>
        <w:pStyle w:val="1"/>
        <w:jc w:val="both"/>
      </w:pPr>
      <w:r>
        <w:rPr>
          <w:sz w:val="20"/>
        </w:rPr>
        <w:t xml:space="preserve">Ставропольского  окружного казачьего общества Терского войскового казачьего</w:t>
      </w:r>
    </w:p>
    <w:p>
      <w:pPr>
        <w:pStyle w:val="1"/>
        <w:jc w:val="both"/>
      </w:pPr>
      <w:r>
        <w:rPr>
          <w:sz w:val="20"/>
        </w:rPr>
        <w:t xml:space="preserve">общества и утверждаются Губернатором Ставропольского края.</w:t>
      </w:r>
    </w:p>
    <w:p>
      <w:pPr>
        <w:pStyle w:val="1"/>
        <w:jc w:val="both"/>
      </w:pPr>
      <w:r>
        <w:rPr>
          <w:sz w:val="20"/>
        </w:rPr>
        <w:t xml:space="preserve">(ч. 3.1 введена </w:t>
      </w:r>
      <w:hyperlink w:history="0" r:id="rId33" w:tooltip="Закон Ставропольского края от 24.04.2020 N 57-кз &quot;О внесении изменений в статьи 2 и 3 Закона Ставропольского края &quot;О казачестве в Ставропольском крае&quot; (принят Думой Ставропольского края 23.04.20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Ставропольского края от 24.04.2020 N 57-кз)</w:t>
      </w:r>
    </w:p>
    <w:p>
      <w:pPr>
        <w:pStyle w:val="1"/>
        <w:jc w:val="both"/>
      </w:pPr>
      <w:r>
        <w:rPr>
          <w:sz w:val="20"/>
        </w:rPr>
        <w:t xml:space="preserve">     2</w:t>
      </w:r>
    </w:p>
    <w:p>
      <w:pPr>
        <w:pStyle w:val="1"/>
        <w:jc w:val="both"/>
      </w:pPr>
      <w:r>
        <w:rPr>
          <w:sz w:val="20"/>
        </w:rPr>
        <w:t xml:space="preserve">    3 .   Устав   Ставропольского  окружного  казачьего  общества  Терского</w:t>
      </w:r>
    </w:p>
    <w:p>
      <w:pPr>
        <w:pStyle w:val="1"/>
        <w:jc w:val="both"/>
      </w:pPr>
      <w:r>
        <w:rPr>
          <w:sz w:val="20"/>
        </w:rPr>
        <w:t xml:space="preserve">войскового   казачьего   общества   согласовывается   с  атаманом  Терского</w:t>
      </w:r>
    </w:p>
    <w:p>
      <w:pPr>
        <w:pStyle w:val="1"/>
        <w:jc w:val="both"/>
      </w:pPr>
      <w:r>
        <w:rPr>
          <w:sz w:val="20"/>
        </w:rPr>
        <w:t xml:space="preserve">войскового  казачьего  общества и утверждается Губернатором Ставропольского</w:t>
      </w:r>
    </w:p>
    <w:p>
      <w:pPr>
        <w:pStyle w:val="1"/>
        <w:jc w:val="both"/>
      </w:pPr>
      <w:r>
        <w:rPr>
          <w:sz w:val="20"/>
        </w:rPr>
        <w:t xml:space="preserve">края.</w:t>
      </w:r>
    </w:p>
    <w:p>
      <w:pPr>
        <w:pStyle w:val="1"/>
        <w:jc w:val="both"/>
      </w:pPr>
      <w:r>
        <w:rPr>
          <w:sz w:val="20"/>
        </w:rPr>
        <w:t xml:space="preserve">(ч. 3.2 введена </w:t>
      </w:r>
      <w:hyperlink w:history="0" r:id="rId34" w:tooltip="Закон Ставропольского края от 24.04.2020 N 57-кз &quot;О внесении изменений в статьи 2 и 3 Закона Ставропольского края &quot;О казачестве в Ставропольском крае&quot; (принят Думой Ставропольского края 23.04.20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Ставропольского края от 24.04.2020 N 57-кз)</w:t>
      </w:r>
    </w:p>
    <w:p>
      <w:pPr>
        <w:pStyle w:val="1"/>
        <w:jc w:val="both"/>
      </w:pPr>
      <w:r>
        <w:rPr>
          <w:sz w:val="20"/>
        </w:rPr>
        <w:t xml:space="preserve">     3</w:t>
      </w:r>
    </w:p>
    <w:p>
      <w:pPr>
        <w:pStyle w:val="1"/>
        <w:jc w:val="both"/>
      </w:pPr>
      <w:r>
        <w:rPr>
          <w:sz w:val="20"/>
        </w:rPr>
        <w:t xml:space="preserve">    3 . Избрание и утверждение атаманов хуторского, станичного, городского,</w:t>
      </w:r>
    </w:p>
    <w:p>
      <w:pPr>
        <w:pStyle w:val="1"/>
        <w:jc w:val="both"/>
      </w:pPr>
      <w:r>
        <w:rPr>
          <w:sz w:val="20"/>
        </w:rPr>
        <w:t xml:space="preserve">районного   и   окружного   казачьих   обществ  осуществляются  в  порядке,</w:t>
      </w:r>
    </w:p>
    <w:p>
      <w:pPr>
        <w:pStyle w:val="1"/>
        <w:jc w:val="both"/>
      </w:pPr>
      <w:r>
        <w:rPr>
          <w:sz w:val="20"/>
        </w:rPr>
        <w:t xml:space="preserve">установленном федеральным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(ч. 3.3 введена </w:t>
      </w:r>
      <w:hyperlink w:history="0" r:id="rId35" w:tooltip="Закон Ставропольского края от 24.04.2020 N 57-кз &quot;О внесении изменений в статьи 2 и 3 Закона Ставропольского края &quot;О казачестве в Ставропольском крае&quot; (принят Думой Ставропольского края 23.04.202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Ставропольского края от 24.04.2020 N 57-кз)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Деятельность иных добровольных объединений казаков, не внесенных в государственный реестр казачьих обществ в Российской Федерации, осуществляется в соответствии с федеральным законодательством об общественных объединениях. Данные общественные объединения не вправе использовать в своих наименованиях словосочетание "казачье общество".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Ставропольского края от 10.12.2013 N 107-кз &quot;О внесении изменений в Закон Ставропольского края &quot;О казачестве в Ставропольском крае&quot; (принят Думой Ставропольского края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10.12.2013 N 107-кз)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7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04.05.2009 N 26-кз)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Ставропольского края и органы местного самоуправления муниципальных, городских округов Ставропольского края обеспечивают: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28.05.2025 N 39-кз)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поддержку социально-экономического развития казачества и казачьих обществ;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28.05.2025 N 39-кз)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условий для заключения договоров (соглашений) казачьих обществ с исполнительными органами Ставропольского края и органами местного самоуправления муниципальных, городских округов Ставропольского края в соответствии с федеральным законодательством и законодательством Ставропольского края;</w:t>
      </w:r>
    </w:p>
    <w:p>
      <w:pPr>
        <w:pStyle w:val="0"/>
        <w:jc w:val="both"/>
      </w:pPr>
      <w:r>
        <w:rPr>
          <w:sz w:val="20"/>
        </w:rPr>
        <w:t xml:space="preserve">(в ред. Законов Ставропольского края от 02.10.2024 </w:t>
      </w:r>
      <w:hyperlink w:history="0" r:id="rId40" w:tooltip="Закон Ставропольского края от 02.10.2024 N 85-кз &quot;О внесении изменений в отдельные законодательные акты Ставропольского края и признании утратившим силу пункта 3 статьи 7 Закона Ставропольского края &quot;Об обеспечении плодородия земель сельскохозяйственного назначения в Ставропольском крае&quot; (принят Думой Ставропольского края 26.09.2024) {КонсультантПлюс}">
        <w:r>
          <w:rPr>
            <w:sz w:val="20"/>
            <w:color w:val="0000ff"/>
          </w:rPr>
          <w:t xml:space="preserve">N 85-кз</w:t>
        </w:r>
      </w:hyperlink>
      <w:r>
        <w:rPr>
          <w:sz w:val="20"/>
        </w:rPr>
        <w:t xml:space="preserve">, от 28.05.2025 </w:t>
      </w:r>
      <w:hyperlink w:history="0" r:id="rId41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N 39-кз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создание экономических условий для привлечения членов казачьих обществ к несению государственной или иной службы;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поддержку деятельности по развитию духовно-нравственных основ, традиционных образа жизни, форм хозяйствования и самобытной культуры казачества;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поддержку деятельности по повышению роли казачества в воспитании подрастающего поколения в духе патриотизма и его готовности к служению Отечеству.</w:t>
      </w:r>
    </w:p>
    <w:p>
      <w:pPr>
        <w:pStyle w:val="0"/>
        <w:jc w:val="both"/>
      </w:pPr>
      <w:r>
        <w:rPr>
          <w:sz w:val="20"/>
        </w:rPr>
        <w:t xml:space="preserve">(ч. 1 в ред. </w:t>
      </w:r>
      <w:hyperlink w:history="0" r:id="rId42" w:tooltip="Закон Ставропольского края от 10.12.2013 N 107-кз &quot;О внесении изменений в Закон Ставропольского края &quot;О казачестве в Ставропольском крае&quot; (принят Думой Ставропольского края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10.12.2013 N 107-кз)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Меры государственной поддержки казачества и казачьих обществ в Ставропольском крае определяются нормативными правовыми актами Ставропольского края и принимаемыми в соответствии с ними государственными программами Ставропольского края.</w:t>
      </w:r>
    </w:p>
    <w:p>
      <w:pPr>
        <w:pStyle w:val="0"/>
        <w:jc w:val="both"/>
      </w:pPr>
      <w:r>
        <w:rPr>
          <w:sz w:val="20"/>
        </w:rPr>
        <w:t xml:space="preserve">(в ред. Законов Ставропольского края от 10.12.2013 </w:t>
      </w:r>
      <w:hyperlink w:history="0" r:id="rId43" w:tooltip="Закон Ставропольского края от 10.12.2013 N 107-кз &quot;О внесении изменений в Закон Ставропольского края &quot;О казачестве в Ставропольском крае&quot; (принят Думой Ставропольского края 28.11.2013) {КонсультантПлюс}">
        <w:r>
          <w:rPr>
            <w:sz w:val="20"/>
            <w:color w:val="0000ff"/>
          </w:rPr>
          <w:t xml:space="preserve">N 107-кз</w:t>
        </w:r>
      </w:hyperlink>
      <w:r>
        <w:rPr>
          <w:sz w:val="20"/>
        </w:rPr>
        <w:t xml:space="preserve">, от 02.10.2024 </w:t>
      </w:r>
      <w:hyperlink w:history="0" r:id="rId44" w:tooltip="Закон Ставропольского края от 02.10.2024 N 85-кз &quot;О внесении изменений в отдельные законодательные акты Ставропольского края и признании утратившим силу пункта 3 статьи 7 Закона Ставропольского края &quot;Об обеспечении плодородия земель сельскохозяйственного назначения в Ставропольском крае&quot; (принят Думой Ставропольского края 26.09.2024) {КонсультантПлюс}">
        <w:r>
          <w:rPr>
            <w:sz w:val="20"/>
            <w:color w:val="0000ff"/>
          </w:rPr>
          <w:t xml:space="preserve">N 85-кз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Реализация государственной политики в отношении казачества на территории Ставропольского края осуществляется органами государственной власти Ставропольского края и органами местного самоуправления муниципальных, городских округов Ставропольского края в соответствии с их компетенцией.</w:t>
      </w:r>
    </w:p>
    <w:p>
      <w:pPr>
        <w:pStyle w:val="0"/>
        <w:jc w:val="both"/>
      </w:pPr>
      <w:r>
        <w:rPr>
          <w:sz w:val="20"/>
        </w:rPr>
        <w:t xml:space="preserve">(ч. 3 в ред. </w:t>
      </w:r>
      <w:hyperlink w:history="0" r:id="rId45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28.05.2025 N 39-кз)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Утратила силу. - </w:t>
      </w:r>
      <w:hyperlink w:history="0" r:id="rId46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Ставропольского края от 28.05.2025 N 39-кз.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Абзац исключен. - </w:t>
      </w:r>
      <w:hyperlink w:history="0" r:id="rId47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Ставропольского края</w:t>
      </w:r>
    </w:p>
    <w:p>
      <w:pPr>
        <w:pStyle w:val="0"/>
        <w:jc w:val="center"/>
      </w:pPr>
      <w:r>
        <w:rPr>
          <w:sz w:val="20"/>
        </w:rPr>
        <w:t xml:space="preserve">от 04.05.2009 N 26-кз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48" w:tooltip="Закон Ставропольского края от 27.07.2015 N 87-кз &quot;О внесении изменения в статью 6 Закона Ставропольского края &quot;О казачестве в Ставропольском крае&quot; (принят Думой Ставропольского края 16.07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27.07.2015 N 87-кз)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Члены казачьих обществ, принявшие в установленном порядке обязательства по несению государственной или иной службы, приостановившие свое членство в политических партиях, иных общественных объединениях, преследующих политические цели, привлекаются к несению государственной или иной службы, в том числе в составе казачьих дружин и народных дружин из числа членов казачьих обществ, в соответствии с федеральным законодательством и законодательством Ставропольского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Статьи 7 - 10. Утратили силу. - </w:t>
      </w:r>
      <w:hyperlink w:history="0" r:id="rId49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Ставропольского края от 04.05.2009 N 26-кз.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50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04.05.2009 N 26-кз)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Казачьим обществам для ведения сельскохозяйственного производства и иных связанных с сельскохозяйственным производством целей могут предоставляться земли сельскохозяйственного назначения, находящиеся в государственной или муниципальной собственности. Условия предоставления казачьим обществам указанных земель устанавливаются федеральным законодательством и законодательством Ставропольского края.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28.05.2025 N 39-кз)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Абзац исключен. - </w:t>
      </w:r>
      <w:hyperlink w:history="0" r:id="rId52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Ставропольского края</w:t>
      </w:r>
    </w:p>
    <w:p>
      <w:pPr>
        <w:pStyle w:val="0"/>
        <w:jc w:val="center"/>
      </w:pPr>
      <w:r>
        <w:rPr>
          <w:sz w:val="20"/>
        </w:rPr>
        <w:t xml:space="preserve">от 04.05.2009 N 26-кз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53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28.05.2025 N 39-кз)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Казачьи общества в соответствии с федеральным законодательством и законодательством Ставропольского края могут создавать частные образовательные организации, организации и учреждения культуры по сохранению культурного наследия казачества.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54" w:tooltip="Закон Ставропольского края от 10.12.2013 N 107-кз &quot;О внесении изменений в Закон Ставропольского края &quot;О казачестве в Ставропольском крае&quot; (принят Думой Ставропольского края 28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10.12.2013 N 107-кз)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рамках обучения по образовательным программам основного общего и среднего общего образования, интегрированным с дополнительными общеразвивающими программами, имеющими целью подготовку несовершеннолетних обучающихся к военной или иной государственной службе, в том числе к государственной службе российского казачества, в соответствии с федеральным законодательством и законодательством Ставропольского края могут создаваться соответствующие общеобразовательные организации со специальным наименованием "казачий кадетский корпус".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Органы государственной власти Ставропольского края и органы местного самоуправления муниципальных, городских округов Ставропольского края оказывают содействие в обучении несовершеннолетних граждан Российской Федерации по дополнительным общеразвивающим образовательным программам с целью их подготовки к военной или иной государственной службе, в том числе к государственной службе российского казачества.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28.05.2025 N 39-кз)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Ставропольского края, органы местного самоуправления муниципальных, городских округов Ставропольского края содействуют казачьим обществам, иным добровольным объединениям казаков в деятельности по возрождению и укреплению культурных, духовных и нравственных основ казачества в Ставропольском крае, в том числе деятельности по:</w:t>
      </w:r>
    </w:p>
    <w:p>
      <w:pPr>
        <w:pStyle w:val="0"/>
        <w:jc w:val="both"/>
      </w:pPr>
      <w:r>
        <w:rPr>
          <w:sz w:val="20"/>
        </w:rPr>
        <w:t xml:space="preserve">(в ред. Законов Ставропольского края от 04.05.2009 </w:t>
      </w:r>
      <w:hyperlink w:history="0" r:id="rId56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<w:r>
          <w:rPr>
            <w:sz w:val="20"/>
            <w:color w:val="0000ff"/>
          </w:rPr>
          <w:t xml:space="preserve">N 26-кз</w:t>
        </w:r>
      </w:hyperlink>
      <w:r>
        <w:rPr>
          <w:sz w:val="20"/>
        </w:rPr>
        <w:t xml:space="preserve">, от 28.05.2025 </w:t>
      </w:r>
      <w:hyperlink w:history="0" r:id="rId57" w:tooltip="Закон Ставропольского края от 28.05.2025 N 39-кз &quot;О внесении изменений в Закон Ставропольского края &quot;О казачестве в Ставропольском крае&quot; (принят Думой Ставропольского края 22.05.2025) {КонсультантПлюс}">
        <w:r>
          <w:rPr>
            <w:sz w:val="20"/>
            <w:color w:val="0000ff"/>
          </w:rPr>
          <w:t xml:space="preserve">N 39-кз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созданию центров казачьей культуры;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организации казачьих творческих коллективов;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созданию казачьих музеев, пополнению фондов и оформлению постоянно действующих казачьих экспозиций в государственных и негосударственных музеях Ставропольского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изданию научной, учебной, художественной литературы и периодических печатных изданий по истории и возрождению казачества в Ставропольском крае;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8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Ставропольского края от 04.05.2009 N 26-кз)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проведению конкурсов на лучшее произведение живописи, скульптуры, декоративно-прикладного искусства по казачьей тематике;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возрождению и развитию традиционных казачьих художественных промыслов;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восстановлению объектов традиционной казачьей культовой архитектуры.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Утратил силу. - </w:t>
      </w:r>
      <w:hyperlink w:history="0" r:id="rId59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Ставропольского края от 04.05.2009 N 26-кз.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Абзац исключен. - </w:t>
      </w:r>
      <w:hyperlink w:history="0" r:id="rId60" w:tooltip="Закон Ставропольского края от 04.05.2009 N 26-кз &quot;О внесении изменений в Закон Ставропольского края &quot;О казачестве в Ставропольском крае&quot; (принят Государственной Думой Ставропольского края 22.04.2009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Ставропольского края</w:t>
      </w:r>
    </w:p>
    <w:p>
      <w:pPr>
        <w:pStyle w:val="0"/>
        <w:jc w:val="center"/>
      </w:pPr>
      <w:r>
        <w:rPr>
          <w:sz w:val="20"/>
        </w:rPr>
        <w:t xml:space="preserve">от 04.05.2009 N 26-кз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15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со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Ранее принятые нормативные правовые акты Ставропольского края по вопросам казачества применяются в части, не противоречащей настоящему Закону.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А.Л.ЧЕРНОГОРОВ</w:t>
      </w:r>
    </w:p>
    <w:p>
      <w:pPr>
        <w:pStyle w:val="0"/>
      </w:pPr>
      <w:r>
        <w:rPr>
          <w:sz w:val="20"/>
        </w:rPr>
        <w:t xml:space="preserve">г. Ставрополь</w:t>
      </w:r>
    </w:p>
    <w:p>
      <w:pPr>
        <w:pStyle w:val="0"/>
        <w:spacing w:before="200" w:lineRule="auto"/>
      </w:pPr>
      <w:r>
        <w:rPr>
          <w:sz w:val="20"/>
        </w:rPr>
        <w:t xml:space="preserve">1 августа 2003 г.</w:t>
      </w:r>
    </w:p>
    <w:p>
      <w:pPr>
        <w:pStyle w:val="0"/>
        <w:spacing w:before="200" w:lineRule="auto"/>
      </w:pPr>
      <w:r>
        <w:rPr>
          <w:sz w:val="20"/>
        </w:rPr>
        <w:t xml:space="preserve">N 29-кз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Ставропольского края от 01.08.2003 N 29-кз</w:t>
            <w:br/>
            <w:t>(ред. от 28.05.2025)</w:t>
            <w:br/>
            <w:t>"О казачестве в Ставропольском крае"</w:t>
            <w:br/>
            <w:t>(принят Госуд...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77&amp;n=14484&amp;dst=100007" TargetMode = "External"/><Relationship Id="rId9" Type="http://schemas.openxmlformats.org/officeDocument/2006/relationships/hyperlink" Target="https://login.consultant.ru/link/?req=doc&amp;base=RLAW077&amp;n=19758&amp;dst=100007" TargetMode = "External"/><Relationship Id="rId10" Type="http://schemas.openxmlformats.org/officeDocument/2006/relationships/hyperlink" Target="https://login.consultant.ru/link/?req=doc&amp;base=RLAW077&amp;n=25424&amp;dst=100007" TargetMode = "External"/><Relationship Id="rId11" Type="http://schemas.openxmlformats.org/officeDocument/2006/relationships/hyperlink" Target="https://login.consultant.ru/link/?req=doc&amp;base=RLAW077&amp;n=27648&amp;dst=100007" TargetMode = "External"/><Relationship Id="rId12" Type="http://schemas.openxmlformats.org/officeDocument/2006/relationships/hyperlink" Target="https://login.consultant.ru/link/?req=doc&amp;base=RLAW077&amp;n=67547&amp;dst=100007" TargetMode = "External"/><Relationship Id="rId13" Type="http://schemas.openxmlformats.org/officeDocument/2006/relationships/hyperlink" Target="https://login.consultant.ru/link/?req=doc&amp;base=RLAW077&amp;n=89210&amp;dst=100007" TargetMode = "External"/><Relationship Id="rId14" Type="http://schemas.openxmlformats.org/officeDocument/2006/relationships/hyperlink" Target="https://login.consultant.ru/link/?req=doc&amp;base=RLAW077&amp;n=95362&amp;dst=100007" TargetMode = "External"/><Relationship Id="rId15" Type="http://schemas.openxmlformats.org/officeDocument/2006/relationships/hyperlink" Target="https://login.consultant.ru/link/?req=doc&amp;base=RLAW077&amp;n=123757&amp;dst=100007" TargetMode = "External"/><Relationship Id="rId16" Type="http://schemas.openxmlformats.org/officeDocument/2006/relationships/hyperlink" Target="https://login.consultant.ru/link/?req=doc&amp;base=RLAW077&amp;n=161442&amp;dst=100007" TargetMode = "External"/><Relationship Id="rId17" Type="http://schemas.openxmlformats.org/officeDocument/2006/relationships/hyperlink" Target="https://login.consultant.ru/link/?req=doc&amp;base=RLAW077&amp;n=228351&amp;dst=100007" TargetMode = "External"/><Relationship Id="rId18" Type="http://schemas.openxmlformats.org/officeDocument/2006/relationships/hyperlink" Target="https://login.consultant.ru/link/?req=doc&amp;base=RLAW077&amp;n=239767&amp;dst=100007" TargetMode = "External"/><Relationship Id="rId19" Type="http://schemas.openxmlformats.org/officeDocument/2006/relationships/hyperlink" Target="https://login.consultant.ru/link/?req=doc&amp;base=RLAW077&amp;n=25424&amp;dst=100008" TargetMode = "External"/><Relationship Id="rId20" Type="http://schemas.openxmlformats.org/officeDocument/2006/relationships/hyperlink" Target="https://login.consultant.ru/link/?req=doc&amp;base=LAW&amp;n=511333&amp;dst=100020" TargetMode = "External"/><Relationship Id="rId21" Type="http://schemas.openxmlformats.org/officeDocument/2006/relationships/hyperlink" Target="https://login.consultant.ru/link/?req=doc&amp;base=RLAW077&amp;n=25424&amp;dst=100009" TargetMode = "External"/><Relationship Id="rId22" Type="http://schemas.openxmlformats.org/officeDocument/2006/relationships/hyperlink" Target="https://login.consultant.ru/link/?req=doc&amp;base=RLAW077&amp;n=67547&amp;dst=100008" TargetMode = "External"/><Relationship Id="rId23" Type="http://schemas.openxmlformats.org/officeDocument/2006/relationships/hyperlink" Target="https://login.consultant.ru/link/?req=doc&amp;base=RLAW077&amp;n=239767&amp;dst=100008" TargetMode = "External"/><Relationship Id="rId24" Type="http://schemas.openxmlformats.org/officeDocument/2006/relationships/hyperlink" Target="https://login.consultant.ru/link/?req=doc&amp;base=RLAW077&amp;n=239767&amp;dst=100009" TargetMode = "External"/><Relationship Id="rId25" Type="http://schemas.openxmlformats.org/officeDocument/2006/relationships/hyperlink" Target="https://login.consultant.ru/link/?req=doc&amp;base=LAW&amp;n=511333" TargetMode = "External"/><Relationship Id="rId26" Type="http://schemas.openxmlformats.org/officeDocument/2006/relationships/hyperlink" Target="https://login.consultant.ru/link/?req=doc&amp;base=RLAW077&amp;n=25424&amp;dst=100019" TargetMode = "External"/><Relationship Id="rId27" Type="http://schemas.openxmlformats.org/officeDocument/2006/relationships/hyperlink" Target="https://login.consultant.ru/link/?req=doc&amp;base=RLAW077&amp;n=239767&amp;dst=100016" TargetMode = "External"/><Relationship Id="rId28" Type="http://schemas.openxmlformats.org/officeDocument/2006/relationships/hyperlink" Target="https://login.consultant.ru/link/?req=doc&amp;base=LAW&amp;n=511333" TargetMode = "External"/><Relationship Id="rId29" Type="http://schemas.openxmlformats.org/officeDocument/2006/relationships/hyperlink" Target="https://login.consultant.ru/link/?req=doc&amp;base=RLAW077&amp;n=239767&amp;dst=100018" TargetMode = "External"/><Relationship Id="rId30" Type="http://schemas.openxmlformats.org/officeDocument/2006/relationships/hyperlink" Target="https://login.consultant.ru/link/?req=doc&amp;base=RLAW077&amp;n=161442&amp;dst=100010" TargetMode = "External"/><Relationship Id="rId31" Type="http://schemas.openxmlformats.org/officeDocument/2006/relationships/hyperlink" Target="https://login.consultant.ru/link/?req=doc&amp;base=RLAW077&amp;n=123757&amp;dst=100007" TargetMode = "External"/><Relationship Id="rId32" Type="http://schemas.openxmlformats.org/officeDocument/2006/relationships/hyperlink" Target="https://login.consultant.ru/link/?req=doc&amp;base=RLAW077&amp;n=161442&amp;dst=100012" TargetMode = "External"/><Relationship Id="rId33" Type="http://schemas.openxmlformats.org/officeDocument/2006/relationships/hyperlink" Target="https://login.consultant.ru/link/?req=doc&amp;base=RLAW077&amp;n=161442&amp;dst=100014" TargetMode = "External"/><Relationship Id="rId34" Type="http://schemas.openxmlformats.org/officeDocument/2006/relationships/hyperlink" Target="https://login.consultant.ru/link/?req=doc&amp;base=RLAW077&amp;n=161442&amp;dst=100016" TargetMode = "External"/><Relationship Id="rId35" Type="http://schemas.openxmlformats.org/officeDocument/2006/relationships/hyperlink" Target="https://login.consultant.ru/link/?req=doc&amp;base=RLAW077&amp;n=161442&amp;dst=100018" TargetMode = "External"/><Relationship Id="rId36" Type="http://schemas.openxmlformats.org/officeDocument/2006/relationships/hyperlink" Target="https://login.consultant.ru/link/?req=doc&amp;base=RLAW077&amp;n=67547&amp;dst=100015" TargetMode = "External"/><Relationship Id="rId37" Type="http://schemas.openxmlformats.org/officeDocument/2006/relationships/hyperlink" Target="https://login.consultant.ru/link/?req=doc&amp;base=RLAW077&amp;n=25424&amp;dst=100029" TargetMode = "External"/><Relationship Id="rId38" Type="http://schemas.openxmlformats.org/officeDocument/2006/relationships/hyperlink" Target="https://login.consultant.ru/link/?req=doc&amp;base=RLAW077&amp;n=239767&amp;dst=100022" TargetMode = "External"/><Relationship Id="rId39" Type="http://schemas.openxmlformats.org/officeDocument/2006/relationships/hyperlink" Target="https://login.consultant.ru/link/?req=doc&amp;base=RLAW077&amp;n=239767&amp;dst=100023" TargetMode = "External"/><Relationship Id="rId40" Type="http://schemas.openxmlformats.org/officeDocument/2006/relationships/hyperlink" Target="https://login.consultant.ru/link/?req=doc&amp;base=RLAW077&amp;n=228351&amp;dst=100008" TargetMode = "External"/><Relationship Id="rId41" Type="http://schemas.openxmlformats.org/officeDocument/2006/relationships/hyperlink" Target="https://login.consultant.ru/link/?req=doc&amp;base=RLAW077&amp;n=239767&amp;dst=100025" TargetMode = "External"/><Relationship Id="rId42" Type="http://schemas.openxmlformats.org/officeDocument/2006/relationships/hyperlink" Target="https://login.consultant.ru/link/?req=doc&amp;base=RLAW077&amp;n=67547&amp;dst=100017" TargetMode = "External"/><Relationship Id="rId43" Type="http://schemas.openxmlformats.org/officeDocument/2006/relationships/hyperlink" Target="https://login.consultant.ru/link/?req=doc&amp;base=RLAW077&amp;n=67547&amp;dst=100024" TargetMode = "External"/><Relationship Id="rId44" Type="http://schemas.openxmlformats.org/officeDocument/2006/relationships/hyperlink" Target="https://login.consultant.ru/link/?req=doc&amp;base=RLAW077&amp;n=228351&amp;dst=100009" TargetMode = "External"/><Relationship Id="rId45" Type="http://schemas.openxmlformats.org/officeDocument/2006/relationships/hyperlink" Target="https://login.consultant.ru/link/?req=doc&amp;base=RLAW077&amp;n=239767&amp;dst=100026" TargetMode = "External"/><Relationship Id="rId46" Type="http://schemas.openxmlformats.org/officeDocument/2006/relationships/hyperlink" Target="https://login.consultant.ru/link/?req=doc&amp;base=RLAW077&amp;n=239767&amp;dst=100028" TargetMode = "External"/><Relationship Id="rId47" Type="http://schemas.openxmlformats.org/officeDocument/2006/relationships/hyperlink" Target="https://login.consultant.ru/link/?req=doc&amp;base=RLAW077&amp;n=25424&amp;dst=100008" TargetMode = "External"/><Relationship Id="rId48" Type="http://schemas.openxmlformats.org/officeDocument/2006/relationships/hyperlink" Target="https://login.consultant.ru/link/?req=doc&amp;base=RLAW077&amp;n=89210&amp;dst=100007" TargetMode = "External"/><Relationship Id="rId49" Type="http://schemas.openxmlformats.org/officeDocument/2006/relationships/hyperlink" Target="https://login.consultant.ru/link/?req=doc&amp;base=RLAW077&amp;n=25424&amp;dst=100046" TargetMode = "External"/><Relationship Id="rId50" Type="http://schemas.openxmlformats.org/officeDocument/2006/relationships/hyperlink" Target="https://login.consultant.ru/link/?req=doc&amp;base=RLAW077&amp;n=25424&amp;dst=100047" TargetMode = "External"/><Relationship Id="rId51" Type="http://schemas.openxmlformats.org/officeDocument/2006/relationships/hyperlink" Target="https://login.consultant.ru/link/?req=doc&amp;base=RLAW077&amp;n=239767&amp;dst=100029" TargetMode = "External"/><Relationship Id="rId52" Type="http://schemas.openxmlformats.org/officeDocument/2006/relationships/hyperlink" Target="https://login.consultant.ru/link/?req=doc&amp;base=RLAW077&amp;n=25424&amp;dst=100008" TargetMode = "External"/><Relationship Id="rId53" Type="http://schemas.openxmlformats.org/officeDocument/2006/relationships/hyperlink" Target="https://login.consultant.ru/link/?req=doc&amp;base=RLAW077&amp;n=239767&amp;dst=100030" TargetMode = "External"/><Relationship Id="rId54" Type="http://schemas.openxmlformats.org/officeDocument/2006/relationships/hyperlink" Target="https://login.consultant.ru/link/?req=doc&amp;base=RLAW077&amp;n=67547&amp;dst=100030" TargetMode = "External"/><Relationship Id="rId55" Type="http://schemas.openxmlformats.org/officeDocument/2006/relationships/hyperlink" Target="https://login.consultant.ru/link/?req=doc&amp;base=RLAW077&amp;n=239767&amp;dst=100033" TargetMode = "External"/><Relationship Id="rId56" Type="http://schemas.openxmlformats.org/officeDocument/2006/relationships/hyperlink" Target="https://login.consultant.ru/link/?req=doc&amp;base=RLAW077&amp;n=25424&amp;dst=100059" TargetMode = "External"/><Relationship Id="rId57" Type="http://schemas.openxmlformats.org/officeDocument/2006/relationships/hyperlink" Target="https://login.consultant.ru/link/?req=doc&amp;base=RLAW077&amp;n=239767&amp;dst=100034" TargetMode = "External"/><Relationship Id="rId58" Type="http://schemas.openxmlformats.org/officeDocument/2006/relationships/hyperlink" Target="https://login.consultant.ru/link/?req=doc&amp;base=RLAW077&amp;n=25424&amp;dst=100061" TargetMode = "External"/><Relationship Id="rId59" Type="http://schemas.openxmlformats.org/officeDocument/2006/relationships/hyperlink" Target="https://login.consultant.ru/link/?req=doc&amp;base=RLAW077&amp;n=25424&amp;dst=100062" TargetMode = "External"/><Relationship Id="rId60" Type="http://schemas.openxmlformats.org/officeDocument/2006/relationships/hyperlink" Target="https://login.consultant.ru/link/?req=doc&amp;base=RLAW077&amp;n=25424&amp;dst=10000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Ставропольского края от 01.08.2003 N 29-кз
(ред. от 28.05.2025)
"О казачестве в Ставропольском крае"
(принят Государственной Думой Ставропольского края 17.07.2003)</dc:title>
  <dcterms:created xsi:type="dcterms:W3CDTF">2025-12-28T14:29:28Z</dcterms:created>
</cp:coreProperties>
</file>