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Ставропольского края от 29.01.2021 N 1-кз</w:t>
              <w:br/>
              <w:t xml:space="preserve">(ред. от 21.07.2025)</w:t>
              <w:br/>
              <w:t xml:space="preserve">"О развитии инициативного бюджетирования в Ставропольском крае"</w:t>
              <w:br/>
              <w:t xml:space="preserve">(принят Думой Ставропольского края 28.01.2021)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января 2021 года</w:t>
            </w:r>
          </w:p>
        </w:tc>
        <w:tc>
          <w:tcPr>
            <w:tcW w:w="5103" w:type="dxa"/>
            <w:tcBorders>
              <w:top w:val="nil"/>
              <w:left w:val="nil"/>
              <w:bottom w:val="nil"/>
              <w:right w:val="nil"/>
            </w:tcBorders>
          </w:tcPr>
          <w:p>
            <w:pPr>
              <w:pStyle w:val="0"/>
              <w:jc w:val="right"/>
            </w:pPr>
            <w:r>
              <w:rPr>
                <w:sz w:val="20"/>
              </w:rPr>
              <w:t xml:space="preserve">N 1-кз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СТАВРОПОЛЬСКОГО КРАЯ</w:t>
      </w:r>
    </w:p>
    <w:p>
      <w:pPr>
        <w:pStyle w:val="2"/>
      </w:pPr>
      <w:r>
        <w:rPr>
          <w:sz w:val="20"/>
        </w:rPr>
      </w:r>
    </w:p>
    <w:p>
      <w:pPr>
        <w:pStyle w:val="2"/>
        <w:jc w:val="center"/>
      </w:pPr>
      <w:r>
        <w:rPr>
          <w:sz w:val="20"/>
        </w:rPr>
        <w:t xml:space="preserve">О РАЗВИТИИ ИНИЦИАТИВНОГО БЮДЖЕТИРОВАНИЯ</w:t>
      </w:r>
    </w:p>
    <w:p>
      <w:pPr>
        <w:pStyle w:val="2"/>
        <w:jc w:val="center"/>
      </w:pPr>
      <w:r>
        <w:rPr>
          <w:sz w:val="20"/>
        </w:rPr>
        <w:t xml:space="preserve">В СТАВРОПОЛЬСКОМ КРАЕ</w:t>
      </w:r>
    </w:p>
    <w:p>
      <w:pPr>
        <w:pStyle w:val="0"/>
        <w:jc w:val="both"/>
      </w:pPr>
      <w:r>
        <w:rPr>
          <w:sz w:val="20"/>
        </w:rPr>
      </w:r>
    </w:p>
    <w:p>
      <w:pPr>
        <w:pStyle w:val="0"/>
        <w:jc w:val="right"/>
      </w:pPr>
      <w:r>
        <w:rPr>
          <w:sz w:val="20"/>
        </w:rPr>
        <w:t xml:space="preserve">Принят</w:t>
      </w:r>
    </w:p>
    <w:p>
      <w:pPr>
        <w:pStyle w:val="0"/>
        <w:jc w:val="right"/>
      </w:pPr>
      <w:r>
        <w:rPr>
          <w:sz w:val="20"/>
        </w:rPr>
        <w:t xml:space="preserve">Думой Ставропольского края</w:t>
      </w:r>
    </w:p>
    <w:p>
      <w:pPr>
        <w:pStyle w:val="0"/>
        <w:jc w:val="right"/>
      </w:pPr>
      <w:r>
        <w:rPr>
          <w:sz w:val="20"/>
        </w:rPr>
        <w:t xml:space="preserve">28 января 2021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Ставропольского края</w:t>
            </w:r>
          </w:p>
          <w:p>
            <w:pPr>
              <w:pStyle w:val="0"/>
              <w:jc w:val="center"/>
            </w:pPr>
            <w:r>
              <w:rPr>
                <w:sz w:val="20"/>
                <w:color w:val="392c69"/>
              </w:rPr>
              <w:t xml:space="preserve">от 02.10.2024 </w:t>
            </w:r>
            <w:hyperlink w:history="0" r:id="rId8" w:tooltip="Закон Ставропольского края от 02.10.2024 N 85-кз &quot;О внесении изменений в отдельные законодательные акты Ставропольского края и признании утратившим силу пункта 3 статьи 7 Закона Ставропольского края &quot;Об обеспечении плодородия земель сельскохозяйственного назначения в Ставропольском крае&quot; (принят Думой Ставропольского края 26.09.2024) {КонсультантПлюс}">
              <w:r>
                <w:rPr>
                  <w:sz w:val="20"/>
                  <w:color w:val="0000ff"/>
                </w:rPr>
                <w:t xml:space="preserve">N 85-кз</w:t>
              </w:r>
            </w:hyperlink>
            <w:r>
              <w:rPr>
                <w:sz w:val="20"/>
                <w:color w:val="392c69"/>
              </w:rPr>
              <w:t xml:space="preserve">, от 21.07.2025 </w:t>
            </w:r>
            <w:hyperlink w:history="0" r:id="rId9"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N 74-кз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Общие положения</w:t>
      </w:r>
    </w:p>
    <w:p>
      <w:pPr>
        <w:pStyle w:val="0"/>
        <w:jc w:val="both"/>
      </w:pPr>
      <w:r>
        <w:rPr>
          <w:sz w:val="20"/>
        </w:rPr>
      </w:r>
    </w:p>
    <w:p>
      <w:pPr>
        <w:pStyle w:val="0"/>
        <w:ind w:firstLine="540"/>
        <w:jc w:val="both"/>
      </w:pPr>
      <w:r>
        <w:rPr>
          <w:sz w:val="20"/>
        </w:rPr>
        <w:t xml:space="preserve">Настоящий Закон регулирует отношения, связанные с развитием инициативного бюджетирования в Ставропольском крае.</w:t>
      </w:r>
    </w:p>
    <w:p>
      <w:pPr>
        <w:pStyle w:val="0"/>
        <w:jc w:val="both"/>
      </w:pPr>
      <w:r>
        <w:rPr>
          <w:sz w:val="20"/>
        </w:rPr>
      </w:r>
    </w:p>
    <w:p>
      <w:pPr>
        <w:pStyle w:val="2"/>
        <w:outlineLvl w:val="0"/>
        <w:ind w:firstLine="540"/>
        <w:jc w:val="both"/>
      </w:pPr>
      <w:r>
        <w:rPr>
          <w:sz w:val="20"/>
        </w:rPr>
        <w:t xml:space="preserve">Статья 2. Основные понятия и термины, используемые в настоящем Законе</w:t>
      </w:r>
    </w:p>
    <w:p>
      <w:pPr>
        <w:pStyle w:val="0"/>
        <w:ind w:firstLine="540"/>
        <w:jc w:val="both"/>
      </w:pPr>
      <w:r>
        <w:rPr>
          <w:sz w:val="20"/>
        </w:rPr>
      </w:r>
    </w:p>
    <w:p>
      <w:pPr>
        <w:pStyle w:val="0"/>
        <w:ind w:firstLine="540"/>
        <w:jc w:val="both"/>
      </w:pPr>
      <w:r>
        <w:rPr>
          <w:sz w:val="20"/>
        </w:rPr>
        <w:t xml:space="preserve">(в ред. </w:t>
      </w:r>
      <w:hyperlink w:history="0" r:id="rId10"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Закона</w:t>
        </w:r>
      </w:hyperlink>
      <w:r>
        <w:rPr>
          <w:sz w:val="20"/>
        </w:rPr>
        <w:t xml:space="preserve"> Ставропольского края от 21.07.2025 N 74-кз)</w:t>
      </w:r>
    </w:p>
    <w:p>
      <w:pPr>
        <w:pStyle w:val="0"/>
        <w:jc w:val="both"/>
      </w:pPr>
      <w:r>
        <w:rPr>
          <w:sz w:val="20"/>
        </w:rPr>
      </w:r>
    </w:p>
    <w:p>
      <w:pPr>
        <w:pStyle w:val="0"/>
        <w:ind w:firstLine="540"/>
        <w:jc w:val="both"/>
      </w:pPr>
      <w:r>
        <w:rPr>
          <w:sz w:val="20"/>
        </w:rPr>
        <w:t xml:space="preserve">Для целей настоящего Закона используются следующие основные понятия и термины:</w:t>
      </w:r>
    </w:p>
    <w:p>
      <w:pPr>
        <w:pStyle w:val="0"/>
        <w:spacing w:before="200" w:lineRule="auto"/>
        <w:ind w:firstLine="540"/>
        <w:jc w:val="both"/>
      </w:pPr>
      <w:r>
        <w:rPr>
          <w:sz w:val="20"/>
        </w:rPr>
        <w:t xml:space="preserve">1) инициативное бюджетирование - вовлечение жителей муниципального образования Ставропольского края (далее - муниципальное образование края) в решение вопросов непосредственного обеспечения жизнедеятельности населения или иных вопросов, право решения которых предоставлено органу местного самоуправления муниципального образования края (далее - решение вопросов непосредственного обеспечения жизнедеятельности населения);</w:t>
      </w:r>
    </w:p>
    <w:p>
      <w:pPr>
        <w:pStyle w:val="0"/>
        <w:spacing w:before="200" w:lineRule="auto"/>
        <w:ind w:firstLine="540"/>
        <w:jc w:val="both"/>
      </w:pPr>
      <w:r>
        <w:rPr>
          <w:sz w:val="20"/>
        </w:rPr>
        <w:t xml:space="preserve">2) инициативный проект - проект, выдвигаемый жителями муниципального образования края, органом территориального общественного самоуправления, старостой сельского населенного пункта, а также иными лицами, определенными нормативным правовым актом представительного органа муниципального образования края, предусматривающий реализацию мероприятий, имеющих приоритетное значение для жителей муниципального образования края или его части, по решению вопросов непосредственного обеспечения жизнедеятельности населения в соответствии с Федеральным </w:t>
      </w:r>
      <w:hyperlink w:history="0" r:id="rId11" w:tooltip="Федеральный закон от 20.03.2025 N 33-ФЗ &quot;Об общих принципах организации местного самоуправления в единой системе публичной власти&quot; {КонсультантПлюс}">
        <w:r>
          <w:rPr>
            <w:sz w:val="20"/>
            <w:color w:val="0000ff"/>
          </w:rPr>
          <w:t xml:space="preserve">законом</w:t>
        </w:r>
      </w:hyperlink>
      <w:r>
        <w:rPr>
          <w:sz w:val="20"/>
        </w:rPr>
        <w:t xml:space="preserve"> от 20 марта 2025 года N 33-ФЗ "Об общих принципах организации местного самоуправления в единой системе публичной власти";</w:t>
      </w:r>
    </w:p>
    <w:p>
      <w:pPr>
        <w:pStyle w:val="0"/>
        <w:spacing w:before="200" w:lineRule="auto"/>
        <w:ind w:firstLine="540"/>
        <w:jc w:val="both"/>
      </w:pPr>
      <w:r>
        <w:rPr>
          <w:sz w:val="20"/>
        </w:rPr>
        <w:t xml:space="preserve">3) поддержка местных инициатив - комплекс мероприятий, предусмотренных государственной программой Ставропольского края в целях реализации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w:t>
      </w:r>
    </w:p>
    <w:p>
      <w:pPr>
        <w:pStyle w:val="0"/>
        <w:spacing w:before="200" w:lineRule="auto"/>
        <w:ind w:firstLine="540"/>
        <w:jc w:val="both"/>
      </w:pPr>
      <w:r>
        <w:rPr>
          <w:sz w:val="20"/>
        </w:rPr>
        <w:t xml:space="preserve">4) проект молодежного инициативного бюджетирования - проект, выдвигаемый инициативной группой жителей муниципального образования края в возрасте от 18 до 35 лет включительно (далее - молодежь, молодые граждане) численностью не менее пяти молодых граждан, предусматривающий реализацию мероприятий, имеющих приоритетное значение для молодежи,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5) проект школьного инициативного бюджетирования - проект, выдвигаемый инициативной группой обучающихся 7 - 11 классов общеобразовательной организации Ставропольского края численностью не менее пяти обучающихся общеобразовательной организации Ставропольского края, предусматривающий реализацию мероприятий, имеющих приоритетное значение для обучающихся общеобразовательной организации Ставропольского края, по решению вопросов, связанных с деятельностью общеобразовательной организации Ставропольского края.</w:t>
      </w:r>
    </w:p>
    <w:p>
      <w:pPr>
        <w:pStyle w:val="0"/>
        <w:jc w:val="both"/>
      </w:pPr>
      <w:r>
        <w:rPr>
          <w:sz w:val="20"/>
        </w:rPr>
      </w:r>
    </w:p>
    <w:p>
      <w:pPr>
        <w:pStyle w:val="2"/>
        <w:outlineLvl w:val="0"/>
        <w:ind w:firstLine="540"/>
        <w:jc w:val="both"/>
      </w:pPr>
      <w:r>
        <w:rPr>
          <w:sz w:val="20"/>
        </w:rPr>
        <w:t xml:space="preserve">Статья 3. Цель, задачи и принципы инициативного бюджетирования</w:t>
      </w:r>
    </w:p>
    <w:p>
      <w:pPr>
        <w:pStyle w:val="0"/>
        <w:jc w:val="both"/>
      </w:pPr>
      <w:r>
        <w:rPr>
          <w:sz w:val="20"/>
        </w:rPr>
      </w:r>
    </w:p>
    <w:p>
      <w:pPr>
        <w:pStyle w:val="0"/>
        <w:ind w:firstLine="540"/>
        <w:jc w:val="both"/>
      </w:pPr>
      <w:r>
        <w:rPr>
          <w:sz w:val="20"/>
        </w:rPr>
        <w:t xml:space="preserve">1. Целью развития инициативного бюджетирования является активизация участия жителей муниципальных образований края в определении приоритетных направлений по решению вопросов непосредственного обеспечения жизнедеятельности населения.</w:t>
      </w:r>
    </w:p>
    <w:p>
      <w:pPr>
        <w:pStyle w:val="0"/>
        <w:jc w:val="both"/>
      </w:pPr>
      <w:r>
        <w:rPr>
          <w:sz w:val="20"/>
        </w:rPr>
        <w:t xml:space="preserve">(в ред. </w:t>
      </w:r>
      <w:hyperlink w:history="0" r:id="rId12"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Закона</w:t>
        </w:r>
      </w:hyperlink>
      <w:r>
        <w:rPr>
          <w:sz w:val="20"/>
        </w:rPr>
        <w:t xml:space="preserve"> Ставропольского края от 21.07.2025 N 74-кз)</w:t>
      </w:r>
    </w:p>
    <w:p>
      <w:pPr>
        <w:pStyle w:val="0"/>
        <w:spacing w:before="200" w:lineRule="auto"/>
        <w:ind w:firstLine="540"/>
        <w:jc w:val="both"/>
      </w:pPr>
      <w:r>
        <w:rPr>
          <w:sz w:val="20"/>
        </w:rPr>
        <w:t xml:space="preserve">2. Задачами развития инициативного бюджетирования являются:</w:t>
      </w:r>
    </w:p>
    <w:p>
      <w:pPr>
        <w:pStyle w:val="0"/>
        <w:spacing w:before="200" w:lineRule="auto"/>
        <w:ind w:firstLine="540"/>
        <w:jc w:val="both"/>
      </w:pPr>
      <w:r>
        <w:rPr>
          <w:sz w:val="20"/>
        </w:rPr>
        <w:t xml:space="preserve">1) повышение заинтересованности жителей муниципальных образований края в решении вопросов непосредственного обеспечения жизнедеятельности населения посредством их финансового и нефинансового участия;</w:t>
      </w:r>
    </w:p>
    <w:p>
      <w:pPr>
        <w:pStyle w:val="0"/>
        <w:jc w:val="both"/>
      </w:pPr>
      <w:r>
        <w:rPr>
          <w:sz w:val="20"/>
        </w:rPr>
        <w:t xml:space="preserve">(в ред. </w:t>
      </w:r>
      <w:hyperlink w:history="0" r:id="rId13"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Закона</w:t>
        </w:r>
      </w:hyperlink>
      <w:r>
        <w:rPr>
          <w:sz w:val="20"/>
        </w:rPr>
        <w:t xml:space="preserve"> Ставропольского края от 21.07.2025 N 74-кз)</w:t>
      </w:r>
    </w:p>
    <w:p>
      <w:pPr>
        <w:pStyle w:val="1"/>
        <w:spacing w:before="200" w:lineRule="auto"/>
        <w:jc w:val="both"/>
      </w:pPr>
      <w:r>
        <w:rPr>
          <w:sz w:val="20"/>
        </w:rPr>
        <w:t xml:space="preserve">     1</w:t>
      </w:r>
    </w:p>
    <w:p>
      <w:pPr>
        <w:pStyle w:val="1"/>
        <w:jc w:val="both"/>
      </w:pPr>
      <w:r>
        <w:rPr>
          <w:sz w:val="20"/>
        </w:rPr>
        <w:t xml:space="preserve">    1 )  вовлечение  молодых  граждан в решение вопросов  непосредственного</w:t>
      </w:r>
    </w:p>
    <w:p>
      <w:pPr>
        <w:pStyle w:val="1"/>
        <w:jc w:val="both"/>
      </w:pPr>
      <w:r>
        <w:rPr>
          <w:sz w:val="20"/>
        </w:rPr>
        <w:t xml:space="preserve">обеспечения  жизнедеятельности населения, имеющих приоритетное значение для</w:t>
      </w:r>
    </w:p>
    <w:p>
      <w:pPr>
        <w:pStyle w:val="1"/>
        <w:jc w:val="both"/>
      </w:pPr>
      <w:r>
        <w:rPr>
          <w:sz w:val="20"/>
        </w:rPr>
        <w:t xml:space="preserve">молодежи,  и  обучающихся  общеобразовательных  организаций Ставропольского</w:t>
      </w:r>
    </w:p>
    <w:p>
      <w:pPr>
        <w:pStyle w:val="1"/>
        <w:jc w:val="both"/>
      </w:pPr>
      <w:r>
        <w:rPr>
          <w:sz w:val="20"/>
        </w:rPr>
        <w:t xml:space="preserve">края  в  решение  вопросов,  связанных  с деятельностью общеобразовательных</w:t>
      </w:r>
    </w:p>
    <w:p>
      <w:pPr>
        <w:pStyle w:val="1"/>
        <w:jc w:val="both"/>
      </w:pPr>
      <w:r>
        <w:rPr>
          <w:sz w:val="20"/>
        </w:rPr>
        <w:t xml:space="preserve">организаций   Ставропольского   края,  имеющих  приоритетное  значение  для</w:t>
      </w:r>
    </w:p>
    <w:p>
      <w:pPr>
        <w:pStyle w:val="1"/>
        <w:jc w:val="both"/>
      </w:pPr>
      <w:r>
        <w:rPr>
          <w:sz w:val="20"/>
        </w:rPr>
        <w:t xml:space="preserve">обучающихся общеобразовательных организаций Ставропольского края;</w:t>
      </w:r>
    </w:p>
    <w:p>
      <w:pPr>
        <w:pStyle w:val="0"/>
        <w:jc w:val="both"/>
      </w:pPr>
      <w:r>
        <w:rPr>
          <w:sz w:val="20"/>
        </w:rPr>
        <w:t xml:space="preserve">(п. 1.1 введен </w:t>
      </w:r>
      <w:hyperlink w:history="0" r:id="rId14"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Законом</w:t>
        </w:r>
      </w:hyperlink>
      <w:r>
        <w:rPr>
          <w:sz w:val="20"/>
        </w:rPr>
        <w:t xml:space="preserve"> Ставропольского края от 21.07.2025 N 74-кз)</w:t>
      </w:r>
    </w:p>
    <w:p>
      <w:pPr>
        <w:pStyle w:val="0"/>
        <w:spacing w:before="200" w:lineRule="auto"/>
        <w:ind w:firstLine="540"/>
        <w:jc w:val="both"/>
      </w:pPr>
      <w:r>
        <w:rPr>
          <w:sz w:val="20"/>
        </w:rPr>
        <w:t xml:space="preserve">2) повышение открытости деятельности органов местного самоуправления муниципальных образований края;</w:t>
      </w:r>
    </w:p>
    <w:p>
      <w:pPr>
        <w:pStyle w:val="0"/>
        <w:spacing w:before="200" w:lineRule="auto"/>
        <w:ind w:firstLine="540"/>
        <w:jc w:val="both"/>
      </w:pPr>
      <w:r>
        <w:rPr>
          <w:sz w:val="20"/>
        </w:rPr>
        <w:t xml:space="preserve">3) развитие взаимодействия органов местного самоуправления муниципальных образований края и жителей муниципальных образований края;</w:t>
      </w:r>
    </w:p>
    <w:p>
      <w:pPr>
        <w:pStyle w:val="0"/>
        <w:spacing w:before="200" w:lineRule="auto"/>
        <w:ind w:firstLine="540"/>
        <w:jc w:val="both"/>
      </w:pPr>
      <w:r>
        <w:rPr>
          <w:sz w:val="20"/>
        </w:rPr>
        <w:t xml:space="preserve">4) повышение эффективности бюджетных расходов за счет вовлечения жителей муниципальных образований края в процессы принятия решений по вопросам непосредственного обеспечения жизнедеятельности населения.</w:t>
      </w:r>
    </w:p>
    <w:p>
      <w:pPr>
        <w:pStyle w:val="0"/>
        <w:jc w:val="both"/>
      </w:pPr>
      <w:r>
        <w:rPr>
          <w:sz w:val="20"/>
        </w:rPr>
        <w:t xml:space="preserve">(в ред. </w:t>
      </w:r>
      <w:hyperlink w:history="0" r:id="rId15"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Закона</w:t>
        </w:r>
      </w:hyperlink>
      <w:r>
        <w:rPr>
          <w:sz w:val="20"/>
        </w:rPr>
        <w:t xml:space="preserve"> Ставропольского края от 21.07.2025 N 74-кз)</w:t>
      </w:r>
    </w:p>
    <w:p>
      <w:pPr>
        <w:pStyle w:val="0"/>
        <w:spacing w:before="200" w:lineRule="auto"/>
        <w:ind w:firstLine="540"/>
        <w:jc w:val="both"/>
      </w:pPr>
      <w:r>
        <w:rPr>
          <w:sz w:val="20"/>
        </w:rPr>
        <w:t xml:space="preserve">3. Принципами инициативного бюджетирования являются:</w:t>
      </w:r>
    </w:p>
    <w:p>
      <w:pPr>
        <w:pStyle w:val="0"/>
        <w:spacing w:before="200" w:lineRule="auto"/>
        <w:ind w:firstLine="540"/>
        <w:jc w:val="both"/>
      </w:pPr>
      <w:r>
        <w:rPr>
          <w:sz w:val="20"/>
        </w:rPr>
        <w:t xml:space="preserve">1) конкурсность отбора инициативных проектов;</w:t>
      </w:r>
    </w:p>
    <w:p>
      <w:pPr>
        <w:pStyle w:val="0"/>
        <w:spacing w:before="200" w:lineRule="auto"/>
        <w:ind w:firstLine="540"/>
        <w:jc w:val="both"/>
      </w:pPr>
      <w:r>
        <w:rPr>
          <w:sz w:val="20"/>
        </w:rPr>
        <w:t xml:space="preserve">2) доступность в выдвижении инициативных проектов;</w:t>
      </w:r>
    </w:p>
    <w:p>
      <w:pPr>
        <w:pStyle w:val="0"/>
        <w:spacing w:before="200" w:lineRule="auto"/>
        <w:ind w:firstLine="540"/>
        <w:jc w:val="both"/>
      </w:pPr>
      <w:r>
        <w:rPr>
          <w:sz w:val="20"/>
        </w:rPr>
        <w:t xml:space="preserve">3) открытость и гласность процедур проведения конкурсного отбора инициативных проектов.</w:t>
      </w:r>
    </w:p>
    <w:p>
      <w:pPr>
        <w:pStyle w:val="0"/>
        <w:jc w:val="both"/>
      </w:pPr>
      <w:r>
        <w:rPr>
          <w:sz w:val="20"/>
        </w:rPr>
      </w:r>
    </w:p>
    <w:p>
      <w:pPr>
        <w:pStyle w:val="2"/>
        <w:outlineLvl w:val="0"/>
        <w:ind w:firstLine="540"/>
        <w:jc w:val="both"/>
      </w:pPr>
      <w:r>
        <w:rPr>
          <w:sz w:val="20"/>
        </w:rPr>
        <w:t xml:space="preserve">Статья 4. Инициативные проекты</w:t>
      </w:r>
    </w:p>
    <w:p>
      <w:pPr>
        <w:pStyle w:val="0"/>
        <w:jc w:val="both"/>
      </w:pPr>
      <w:r>
        <w:rPr>
          <w:sz w:val="20"/>
        </w:rPr>
      </w:r>
    </w:p>
    <w:bookmarkStart w:id="58" w:name="P58"/>
    <w:bookmarkEnd w:id="58"/>
    <w:p>
      <w:pPr>
        <w:pStyle w:val="0"/>
        <w:ind w:firstLine="540"/>
        <w:jc w:val="both"/>
      </w:pPr>
      <w:r>
        <w:rPr>
          <w:sz w:val="20"/>
        </w:rPr>
        <w:t xml:space="preserve">1. Порядок выдвижения, внесения, обсуждения, рассмотрения, а также проведения конкурсного отбора инициативных проектов, финансовое обеспечение которых осуществляется за счет средств бюджетов муниципальных образований края (далее - местный бюджет) без привлечения межбюджетных трансфертов из бюджета Ставропольского края, определяется органами местного самоуправления муниципальных образований края в соответствии с Федеральным </w:t>
      </w:r>
      <w:hyperlink w:history="0" r:id="rId16" w:tooltip="Федеральный закон от 20.03.2025 N 33-ФЗ &quot;Об общих принципах организации местного самоуправления в единой системе публичной власти&quot; {КонсультантПлюс}">
        <w:r>
          <w:rPr>
            <w:sz w:val="20"/>
            <w:color w:val="0000ff"/>
          </w:rPr>
          <w:t xml:space="preserve">законом</w:t>
        </w:r>
      </w:hyperlink>
      <w:r>
        <w:rPr>
          <w:sz w:val="20"/>
        </w:rPr>
        <w:t xml:space="preserve"> от 20 марта 2025 года N 33-ФЗ "Об общих принципах организации местного самоуправления в единой системе публичной власти".</w:t>
      </w:r>
    </w:p>
    <w:p>
      <w:pPr>
        <w:pStyle w:val="0"/>
        <w:jc w:val="both"/>
      </w:pPr>
      <w:r>
        <w:rPr>
          <w:sz w:val="20"/>
        </w:rPr>
        <w:t xml:space="preserve">(в ред. </w:t>
      </w:r>
      <w:hyperlink w:history="0" r:id="rId17"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Закона</w:t>
        </w:r>
      </w:hyperlink>
      <w:r>
        <w:rPr>
          <w:sz w:val="20"/>
        </w:rPr>
        <w:t xml:space="preserve"> Ставропольского края от 21.07.2025 N 74-кз)</w:t>
      </w:r>
    </w:p>
    <w:p>
      <w:pPr>
        <w:pStyle w:val="0"/>
        <w:spacing w:before="200" w:lineRule="auto"/>
        <w:ind w:firstLine="540"/>
        <w:jc w:val="both"/>
      </w:pPr>
      <w:r>
        <w:rPr>
          <w:sz w:val="20"/>
        </w:rPr>
        <w:t xml:space="preserve">2. В целях мотивации органов местного самоуправления муниципальных образований края к организации работы по вовлечению жителей муниципальных образований края в процессы инициативного бюджетирования муниципальным образованиям края, реализовавшим инициативные проекты в соответствии с </w:t>
      </w:r>
      <w:hyperlink w:history="0" w:anchor="P58" w:tooltip="1. Порядок выдвижения, внесения, обсуждения, рассмотрения, а также проведения конкурсного отбора инициативных проектов, финансовое обеспечение которых осуществляется за счет средств бюджетов муниципальных образований края (далее - местный бюджет) без привлечения межбюджетных трансфертов из бюджета Ставропольского края, определяется органами местного самоуправления муниципальных образований края в соответствии с Федеральным законом от 20 марта 2025 года N 33-ФЗ &quot;Об общих принципах организации местного сам...">
        <w:r>
          <w:rPr>
            <w:sz w:val="20"/>
            <w:color w:val="0000ff"/>
          </w:rPr>
          <w:t xml:space="preserve">частью 1</w:t>
        </w:r>
      </w:hyperlink>
      <w:r>
        <w:rPr>
          <w:sz w:val="20"/>
        </w:rPr>
        <w:t xml:space="preserve"> настоящей статьи, предоставляются межбюджетные трансферты из бюджета Ставропольского края.</w:t>
      </w:r>
    </w:p>
    <w:p>
      <w:pPr>
        <w:pStyle w:val="0"/>
        <w:spacing w:before="200" w:lineRule="auto"/>
        <w:ind w:firstLine="540"/>
        <w:jc w:val="both"/>
      </w:pPr>
      <w:r>
        <w:rPr>
          <w:sz w:val="20"/>
        </w:rPr>
        <w:t xml:space="preserve">3. Порядок отбора муниципальных образований края, реализовавших инициативные проекты в соответствии с </w:t>
      </w:r>
      <w:hyperlink w:history="0" w:anchor="P58" w:tooltip="1. Порядок выдвижения, внесения, обсуждения, рассмотрения, а также проведения конкурсного отбора инициативных проектов, финансовое обеспечение которых осуществляется за счет средств бюджетов муниципальных образований края (далее - местный бюджет) без привлечения межбюджетных трансфертов из бюджета Ставропольского края, определяется органами местного самоуправления муниципальных образований края в соответствии с Федеральным законом от 20 марта 2025 года N 33-ФЗ &quot;Об общих принципах организации местного сам...">
        <w:r>
          <w:rPr>
            <w:sz w:val="20"/>
            <w:color w:val="0000ff"/>
          </w:rPr>
          <w:t xml:space="preserve">частью 1</w:t>
        </w:r>
      </w:hyperlink>
      <w:r>
        <w:rPr>
          <w:sz w:val="20"/>
        </w:rPr>
        <w:t xml:space="preserve"> настоящей статьи, и предоставления бюджетам таких муниципальных образований края межбюджетных трансфертов из бюджета Ставропольского края устанавливается нормативным правовым актом Правительства Ставропольского края.</w:t>
      </w:r>
    </w:p>
    <w:p>
      <w:pPr>
        <w:pStyle w:val="0"/>
        <w:jc w:val="both"/>
      </w:pPr>
      <w:r>
        <w:rPr>
          <w:sz w:val="20"/>
        </w:rPr>
      </w:r>
    </w:p>
    <w:p>
      <w:pPr>
        <w:pStyle w:val="1"/>
        <w:jc w:val="both"/>
      </w:pPr>
      <w:r>
        <w:rPr>
          <w:sz w:val="20"/>
        </w:rPr>
        <w:t xml:space="preserve">             1</w:t>
      </w:r>
    </w:p>
    <w:p>
      <w:pPr>
        <w:pStyle w:val="1"/>
        <w:jc w:val="both"/>
      </w:pPr>
      <w:r>
        <w:rPr>
          <w:sz w:val="20"/>
        </w:rPr>
        <w:t xml:space="preserve">    Статья  4 . Проекты молодежного инициативного бюджетирования  и проекты</w:t>
      </w:r>
    </w:p>
    <w:p>
      <w:pPr>
        <w:pStyle w:val="1"/>
        <w:jc w:val="both"/>
      </w:pPr>
      <w:r>
        <w:rPr>
          <w:sz w:val="20"/>
        </w:rPr>
        <w:t xml:space="preserve">школьного инициативного бюджетирования</w:t>
      </w:r>
    </w:p>
    <w:p>
      <w:pPr>
        <w:pStyle w:val="0"/>
        <w:jc w:val="both"/>
      </w:pPr>
      <w:r>
        <w:rPr>
          <w:sz w:val="20"/>
        </w:rPr>
      </w:r>
    </w:p>
    <w:p>
      <w:pPr>
        <w:pStyle w:val="0"/>
        <w:ind w:firstLine="540"/>
        <w:jc w:val="both"/>
      </w:pPr>
      <w:r>
        <w:rPr>
          <w:sz w:val="20"/>
        </w:rPr>
        <w:t xml:space="preserve">(введена </w:t>
      </w:r>
      <w:hyperlink w:history="0" r:id="rId18"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Законом</w:t>
        </w:r>
      </w:hyperlink>
      <w:r>
        <w:rPr>
          <w:sz w:val="20"/>
        </w:rPr>
        <w:t xml:space="preserve"> Ставропольского края от 21.07.2025 N 74-кз)</w:t>
      </w:r>
    </w:p>
    <w:p>
      <w:pPr>
        <w:pStyle w:val="0"/>
        <w:jc w:val="both"/>
      </w:pPr>
      <w:r>
        <w:rPr>
          <w:sz w:val="20"/>
        </w:rPr>
      </w:r>
    </w:p>
    <w:p>
      <w:pPr>
        <w:pStyle w:val="0"/>
        <w:ind w:firstLine="540"/>
        <w:jc w:val="both"/>
      </w:pPr>
      <w:r>
        <w:rPr>
          <w:sz w:val="20"/>
        </w:rPr>
        <w:t xml:space="preserve">1. </w:t>
      </w:r>
      <w:hyperlink w:history="0" r:id="rId19" w:tooltip="Постановление Правительства Ставропольского края от 23.12.2025 N 677-п &quot;Об утверждении Порядка выдвижения, внесения, обсуждения, рассмотрения и проведения конкурсного отбора проектов школьного инициативного бюджетирования&quot; {КонсультантПлюс}">
        <w:r>
          <w:rPr>
            <w:sz w:val="20"/>
            <w:color w:val="0000ff"/>
          </w:rPr>
          <w:t xml:space="preserve">Порядок</w:t>
        </w:r>
      </w:hyperlink>
      <w:r>
        <w:rPr>
          <w:sz w:val="20"/>
        </w:rPr>
        <w:t xml:space="preserve"> выдвижения, внесения, обсуждения, рассмотрения, а также проведения конкурсного отбора проектов молодежного инициативного бюджетирования и проектов школьного инициативного бюджетирования устанавливается нормативным правовым актом Правительства Ставропольского края.</w:t>
      </w:r>
    </w:p>
    <w:p>
      <w:pPr>
        <w:pStyle w:val="0"/>
        <w:spacing w:before="200" w:lineRule="auto"/>
        <w:ind w:firstLine="540"/>
        <w:jc w:val="both"/>
      </w:pPr>
      <w:r>
        <w:rPr>
          <w:sz w:val="20"/>
        </w:rPr>
        <w:t xml:space="preserve">2. В целях реализации проектов молодежного инициативного бюджетирования и проектов школьного инициативного бюджетирования, связанных с деятельностью муниципальных общеобразовательных организаций Ставропольского края, муниципальным образованиям края предоставляются межбюджетные трансферты из бюджета Ставропольского края в порядке, устанавливаемом нормативным правовым актом Правительства Ставропольского края.</w:t>
      </w:r>
    </w:p>
    <w:p>
      <w:pPr>
        <w:pStyle w:val="0"/>
        <w:spacing w:before="200" w:lineRule="auto"/>
        <w:ind w:firstLine="540"/>
        <w:jc w:val="both"/>
      </w:pPr>
      <w:r>
        <w:rPr>
          <w:sz w:val="20"/>
        </w:rPr>
        <w:t xml:space="preserve">3. Финансовое обеспечение реализации проектов школьного инициативного бюджетирования, связанных с деятельностью государственных общеобразовательных организаций Ставропольского края, осуществляется в соответствии с законодательством Российской Федерации и законодательством Ставропольского края.</w:t>
      </w:r>
    </w:p>
    <w:p>
      <w:pPr>
        <w:pStyle w:val="0"/>
        <w:jc w:val="both"/>
      </w:pPr>
      <w:r>
        <w:rPr>
          <w:sz w:val="20"/>
        </w:rPr>
      </w:r>
    </w:p>
    <w:p>
      <w:pPr>
        <w:pStyle w:val="2"/>
        <w:outlineLvl w:val="0"/>
        <w:ind w:firstLine="540"/>
        <w:jc w:val="both"/>
      </w:pPr>
      <w:r>
        <w:rPr>
          <w:sz w:val="20"/>
        </w:rPr>
        <w:t xml:space="preserve">Статья 5. Поддержка местных инициатив</w:t>
      </w:r>
    </w:p>
    <w:p>
      <w:pPr>
        <w:pStyle w:val="0"/>
        <w:jc w:val="both"/>
      </w:pPr>
      <w:r>
        <w:rPr>
          <w:sz w:val="20"/>
        </w:rPr>
      </w:r>
    </w:p>
    <w:p>
      <w:pPr>
        <w:pStyle w:val="0"/>
        <w:ind w:firstLine="540"/>
        <w:jc w:val="both"/>
      </w:pPr>
      <w:r>
        <w:rPr>
          <w:sz w:val="20"/>
        </w:rPr>
        <w:t xml:space="preserve">1. В рамках поддержки местных инициатив исполнительным органом Ставропольского края, обеспечивающим проведение единой финансовой и бюджетной политики на территории Ставропольского края, обеспечиваются:</w:t>
      </w:r>
    </w:p>
    <w:p>
      <w:pPr>
        <w:pStyle w:val="0"/>
        <w:jc w:val="both"/>
      </w:pPr>
      <w:r>
        <w:rPr>
          <w:sz w:val="20"/>
        </w:rPr>
        <w:t xml:space="preserve">(в ред. </w:t>
      </w:r>
      <w:hyperlink w:history="0" r:id="rId20" w:tooltip="Закон Ставропольского края от 02.10.2024 N 85-кз &quot;О внесении изменений в отдельные законодательные акты Ставропольского края и признании утратившим силу пункта 3 статьи 7 Закона Ставропольского края &quot;Об обеспечении плодородия земель сельскохозяйственного назначения в Ставропольском крае&quot; (принят Думой Ставропольского края 26.09.2024) {КонсультантПлюс}">
        <w:r>
          <w:rPr>
            <w:sz w:val="20"/>
            <w:color w:val="0000ff"/>
          </w:rPr>
          <w:t xml:space="preserve">Закона</w:t>
        </w:r>
      </w:hyperlink>
      <w:r>
        <w:rPr>
          <w:sz w:val="20"/>
        </w:rPr>
        <w:t xml:space="preserve"> Ставропольского края от 02.10.2024 N 85-кз)</w:t>
      </w:r>
    </w:p>
    <w:p>
      <w:pPr>
        <w:pStyle w:val="0"/>
        <w:spacing w:before="200" w:lineRule="auto"/>
        <w:ind w:firstLine="540"/>
        <w:jc w:val="both"/>
      </w:pPr>
      <w:r>
        <w:rPr>
          <w:sz w:val="20"/>
        </w:rPr>
        <w:t xml:space="preserve">1) проведение конкурсного отбора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w:t>
      </w:r>
    </w:p>
    <w:p>
      <w:pPr>
        <w:pStyle w:val="0"/>
        <w:spacing w:before="200" w:lineRule="auto"/>
        <w:ind w:firstLine="540"/>
        <w:jc w:val="both"/>
      </w:pPr>
      <w:r>
        <w:rPr>
          <w:sz w:val="20"/>
        </w:rPr>
        <w:t xml:space="preserve">2) проведение информационно-разъяснительных мероприятий с участием органов местного самоуправления муниципальных образований края и жителей муниципальных образований края по вопросам реализации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w:t>
      </w:r>
    </w:p>
    <w:p>
      <w:pPr>
        <w:pStyle w:val="0"/>
        <w:spacing w:before="200" w:lineRule="auto"/>
        <w:ind w:firstLine="540"/>
        <w:jc w:val="both"/>
      </w:pPr>
      <w:r>
        <w:rPr>
          <w:sz w:val="20"/>
        </w:rPr>
        <w:t xml:space="preserve">3) содействие органам местного самоуправления муниципальных образований края в разработке и реализации на территории муниципальных образований края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w:t>
      </w:r>
    </w:p>
    <w:p>
      <w:pPr>
        <w:pStyle w:val="0"/>
        <w:spacing w:before="200" w:lineRule="auto"/>
        <w:ind w:firstLine="540"/>
        <w:jc w:val="both"/>
      </w:pPr>
      <w:r>
        <w:rPr>
          <w:sz w:val="20"/>
        </w:rPr>
        <w:t xml:space="preserve">4) мониторинг реализации инициативных проектов, прошедших конкурсный отбор в целях получения финансовой поддержки за счет межбюджетных трансфертов, предоставляемых из бюджета Ставропольского края;</w:t>
      </w:r>
    </w:p>
    <w:p>
      <w:pPr>
        <w:pStyle w:val="0"/>
        <w:spacing w:before="200" w:lineRule="auto"/>
        <w:ind w:firstLine="540"/>
        <w:jc w:val="both"/>
      </w:pPr>
      <w:r>
        <w:rPr>
          <w:sz w:val="20"/>
        </w:rPr>
        <w:t xml:space="preserve">5) доступность информации о реализации инициативных проектов, прошедших конкурсный отбор в целях получения финансовой поддержки за счет межбюджетных трансфертов, предоставляемых из бюджета Ставропольского края, в информационно-телекоммуникационной сети "Интернет".</w:t>
      </w:r>
    </w:p>
    <w:p>
      <w:pPr>
        <w:pStyle w:val="0"/>
        <w:spacing w:before="200" w:lineRule="auto"/>
        <w:ind w:firstLine="540"/>
        <w:jc w:val="both"/>
      </w:pPr>
      <w:r>
        <w:rPr>
          <w:sz w:val="20"/>
        </w:rPr>
        <w:t xml:space="preserve">2. В отношении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Правительства Ставропольского края.</w:t>
      </w:r>
    </w:p>
    <w:p>
      <w:pPr>
        <w:pStyle w:val="0"/>
        <w:spacing w:before="200" w:lineRule="auto"/>
        <w:ind w:firstLine="540"/>
        <w:jc w:val="both"/>
      </w:pPr>
      <w:r>
        <w:rPr>
          <w:sz w:val="20"/>
        </w:rPr>
        <w:t xml:space="preserve">3. Порядок финансовой поддержки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 устанавливается нормативным правовым актом Правительства Ставропольского края.</w:t>
      </w:r>
    </w:p>
    <w:p>
      <w:pPr>
        <w:pStyle w:val="0"/>
        <w:spacing w:before="200" w:lineRule="auto"/>
        <w:ind w:firstLine="540"/>
        <w:jc w:val="both"/>
      </w:pPr>
      <w:r>
        <w:rPr>
          <w:sz w:val="20"/>
        </w:rPr>
        <w:t xml:space="preserve">4. Реализация инициативных проектов,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 может обеспечиваться также в форме добровольного имущественного и (или) трудового участия заинтересованных лиц.</w:t>
      </w:r>
    </w:p>
    <w:p>
      <w:pPr>
        <w:pStyle w:val="0"/>
        <w:jc w:val="both"/>
      </w:pPr>
      <w:r>
        <w:rPr>
          <w:sz w:val="20"/>
        </w:rPr>
      </w:r>
    </w:p>
    <w:p>
      <w:pPr>
        <w:pStyle w:val="1"/>
        <w:jc w:val="both"/>
      </w:pPr>
      <w:r>
        <w:rPr>
          <w:sz w:val="20"/>
        </w:rPr>
        <w:t xml:space="preserve">            1</w:t>
      </w:r>
    </w:p>
    <w:p>
      <w:pPr>
        <w:pStyle w:val="1"/>
        <w:jc w:val="both"/>
      </w:pPr>
      <w:r>
        <w:rPr>
          <w:sz w:val="20"/>
        </w:rPr>
        <w:t xml:space="preserve">    Статья 5 . Поддержка проектов молодежного  инициативного бюджетирования</w:t>
      </w:r>
    </w:p>
    <w:p>
      <w:pPr>
        <w:pStyle w:val="1"/>
        <w:jc w:val="both"/>
      </w:pPr>
      <w:r>
        <w:rPr>
          <w:sz w:val="20"/>
        </w:rPr>
        <w:t xml:space="preserve">и проектов школьного инициативного бюджетирования</w:t>
      </w:r>
    </w:p>
    <w:p>
      <w:pPr>
        <w:pStyle w:val="0"/>
        <w:jc w:val="both"/>
      </w:pPr>
      <w:r>
        <w:rPr>
          <w:sz w:val="20"/>
        </w:rPr>
      </w:r>
    </w:p>
    <w:p>
      <w:pPr>
        <w:pStyle w:val="0"/>
        <w:ind w:firstLine="540"/>
        <w:jc w:val="both"/>
      </w:pPr>
      <w:r>
        <w:rPr>
          <w:sz w:val="20"/>
        </w:rPr>
        <w:t xml:space="preserve">(введена </w:t>
      </w:r>
      <w:hyperlink w:history="0" r:id="rId21"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Законом</w:t>
        </w:r>
      </w:hyperlink>
      <w:r>
        <w:rPr>
          <w:sz w:val="20"/>
        </w:rPr>
        <w:t xml:space="preserve"> Ставропольского края от 21.07.2025 N 74-кз)</w:t>
      </w:r>
    </w:p>
    <w:p>
      <w:pPr>
        <w:pStyle w:val="0"/>
        <w:jc w:val="both"/>
      </w:pPr>
      <w:r>
        <w:rPr>
          <w:sz w:val="20"/>
        </w:rPr>
      </w:r>
    </w:p>
    <w:p>
      <w:pPr>
        <w:pStyle w:val="0"/>
        <w:ind w:firstLine="540"/>
        <w:jc w:val="both"/>
      </w:pPr>
      <w:r>
        <w:rPr>
          <w:sz w:val="20"/>
        </w:rPr>
        <w:t xml:space="preserve">В рамках реализации проектов молодежного инициативного бюджетирования и проектов школьного инициативного бюджетирования исполнительным органом Ставропольского края по реализации молодежной политики на территории Ставропольского края обеспечиваются:</w:t>
      </w:r>
    </w:p>
    <w:p>
      <w:pPr>
        <w:pStyle w:val="0"/>
        <w:spacing w:before="200" w:lineRule="auto"/>
        <w:ind w:firstLine="540"/>
        <w:jc w:val="both"/>
      </w:pPr>
      <w:r>
        <w:rPr>
          <w:sz w:val="20"/>
        </w:rPr>
        <w:t xml:space="preserve">1) проведение обучающих и информационно-разъяснительных мероприятий по вопросам выдвижения, внесения, обсуждения, рассмотрения, проведения конкурсного отбора, а также реализации проектов молодежного инициативного бюджетирования в муниципальных образованиях края и проектов школьного инициативного бюджетирования в общеобразовательных организациях Ставропольского края;</w:t>
      </w:r>
    </w:p>
    <w:p>
      <w:pPr>
        <w:pStyle w:val="0"/>
        <w:spacing w:before="200" w:lineRule="auto"/>
        <w:ind w:firstLine="540"/>
        <w:jc w:val="both"/>
      </w:pPr>
      <w:r>
        <w:rPr>
          <w:sz w:val="20"/>
        </w:rPr>
        <w:t xml:space="preserve">2) проведение конкурсного отбора проектов молодежного инициативного бюджетирования, направляемых администрациями муниципальных образований края для участия в конкурсном отборе в целях получения финансовой поддержки за счет межбюджетных трансфертов, предоставляемых из бюджета Ставропольского края;</w:t>
      </w:r>
    </w:p>
    <w:p>
      <w:pPr>
        <w:pStyle w:val="0"/>
        <w:spacing w:before="200" w:lineRule="auto"/>
        <w:ind w:firstLine="540"/>
        <w:jc w:val="both"/>
      </w:pPr>
      <w:r>
        <w:rPr>
          <w:sz w:val="20"/>
        </w:rPr>
        <w:t xml:space="preserve">3) мониторинг реализации проектов молодежного инициативного бюджетирования, прошедших конкурсный отбор, и проектов школьного инициативного бюджетирования;</w:t>
      </w:r>
    </w:p>
    <w:p>
      <w:pPr>
        <w:pStyle w:val="0"/>
        <w:spacing w:before="200" w:lineRule="auto"/>
        <w:ind w:firstLine="540"/>
        <w:jc w:val="both"/>
      </w:pPr>
      <w:r>
        <w:rPr>
          <w:sz w:val="20"/>
        </w:rPr>
        <w:t xml:space="preserve">4) доступность информации о реализации проектов молодежного инициативного бюджетирования, прошедших конкурсный отбор, в информационно-телекоммуникационной сети "Интернет".</w:t>
      </w:r>
    </w:p>
    <w:p>
      <w:pPr>
        <w:pStyle w:val="0"/>
        <w:jc w:val="both"/>
      </w:pPr>
      <w:r>
        <w:rPr>
          <w:sz w:val="20"/>
        </w:rPr>
      </w:r>
    </w:p>
    <w:p>
      <w:pPr>
        <w:pStyle w:val="2"/>
        <w:outlineLvl w:val="0"/>
        <w:ind w:firstLine="540"/>
        <w:jc w:val="both"/>
      </w:pPr>
      <w:r>
        <w:rPr>
          <w:sz w:val="20"/>
        </w:rPr>
        <w:t xml:space="preserve">Статья 6. Финансовое обеспечение настоящего Закона</w:t>
      </w:r>
    </w:p>
    <w:p>
      <w:pPr>
        <w:pStyle w:val="0"/>
        <w:jc w:val="both"/>
      </w:pPr>
      <w:r>
        <w:rPr>
          <w:sz w:val="20"/>
        </w:rPr>
      </w:r>
    </w:p>
    <w:p>
      <w:pPr>
        <w:pStyle w:val="0"/>
        <w:ind w:firstLine="540"/>
        <w:jc w:val="both"/>
      </w:pPr>
      <w:r>
        <w:rPr>
          <w:sz w:val="20"/>
        </w:rPr>
        <w:t xml:space="preserve">1. Финансовое обеспечение расходов, связанных с реализацией настоящего Закона, осуществляется за счет средств бюджета Ставропольского края, предусмотренных законом Ставропольского края о бюджете Ставропольского края на очередной финансовый год и плановый период.</w:t>
      </w:r>
    </w:p>
    <w:p>
      <w:pPr>
        <w:pStyle w:val="0"/>
        <w:spacing w:before="200" w:lineRule="auto"/>
        <w:ind w:firstLine="540"/>
        <w:jc w:val="both"/>
      </w:pPr>
      <w:r>
        <w:rPr>
          <w:sz w:val="20"/>
        </w:rPr>
        <w:t xml:space="preserve">2. В соответствии с Федеральным </w:t>
      </w:r>
      <w:hyperlink w:history="0" r:id="rId22" w:tooltip="Федеральный закон от 20.03.2025 N 33-ФЗ &quot;Об общих принципах организации местного самоуправления в единой системе публичной власти&quot; {КонсультантПлюс}">
        <w:r>
          <w:rPr>
            <w:sz w:val="20"/>
            <w:color w:val="0000ff"/>
          </w:rPr>
          <w:t xml:space="preserve">законом</w:t>
        </w:r>
      </w:hyperlink>
      <w:r>
        <w:rPr>
          <w:sz w:val="20"/>
        </w:rPr>
        <w:t xml:space="preserve"> от 20 марта 2025 года N 33-ФЗ "Об общих принципах организации местного самоуправления в единой системе публичной власти" 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предоставляемых из бюджета Ставропольского края.</w:t>
      </w:r>
    </w:p>
    <w:p>
      <w:pPr>
        <w:pStyle w:val="0"/>
        <w:jc w:val="both"/>
      </w:pPr>
      <w:r>
        <w:rPr>
          <w:sz w:val="20"/>
        </w:rPr>
        <w:t xml:space="preserve">(в ред. </w:t>
      </w:r>
      <w:hyperlink w:history="0" r:id="rId23" w:tooltip="Закон Ставропольского края от 21.07.2025 N 74-кз &quot;О внесении изменений в Закон Ставропольского края &quot;О развитии инициативного бюджетирования в Ставропольском крае&quot; (принят Думой Ставропольского края 17.07.2025) {КонсультантПлюс}">
        <w:r>
          <w:rPr>
            <w:sz w:val="20"/>
            <w:color w:val="0000ff"/>
          </w:rPr>
          <w:t xml:space="preserve">Закона</w:t>
        </w:r>
      </w:hyperlink>
      <w:r>
        <w:rPr>
          <w:sz w:val="20"/>
        </w:rPr>
        <w:t xml:space="preserve"> Ставропольского края от 21.07.2025 N 74-кз)</w:t>
      </w:r>
    </w:p>
    <w:p>
      <w:pPr>
        <w:pStyle w:val="0"/>
        <w:jc w:val="both"/>
      </w:pPr>
      <w:r>
        <w:rPr>
          <w:sz w:val="20"/>
        </w:rPr>
      </w:r>
    </w:p>
    <w:p>
      <w:pPr>
        <w:pStyle w:val="2"/>
        <w:outlineLvl w:val="0"/>
        <w:ind w:firstLine="540"/>
        <w:jc w:val="both"/>
      </w:pPr>
      <w:r>
        <w:rPr>
          <w:sz w:val="20"/>
        </w:rPr>
        <w:t xml:space="preserve">Статья 7. Заключительные положения</w:t>
      </w:r>
    </w:p>
    <w:p>
      <w:pPr>
        <w:pStyle w:val="0"/>
        <w:jc w:val="both"/>
      </w:pPr>
      <w:r>
        <w:rPr>
          <w:sz w:val="20"/>
        </w:rPr>
      </w:r>
    </w:p>
    <w:p>
      <w:pPr>
        <w:pStyle w:val="0"/>
        <w:ind w:firstLine="540"/>
        <w:jc w:val="both"/>
      </w:pPr>
      <w:r>
        <w:rPr>
          <w:sz w:val="20"/>
        </w:rPr>
        <w:t xml:space="preserve">Настоящий Закон вступает в силу на следующий день после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pPr>
      <w:r>
        <w:rPr>
          <w:sz w:val="20"/>
        </w:rPr>
        <w:t xml:space="preserve">г. Ставрополь</w:t>
      </w:r>
    </w:p>
    <w:p>
      <w:pPr>
        <w:pStyle w:val="0"/>
        <w:spacing w:before="200" w:lineRule="auto"/>
      </w:pPr>
      <w:r>
        <w:rPr>
          <w:sz w:val="20"/>
        </w:rPr>
        <w:t xml:space="preserve">29 января 2021 г.</w:t>
      </w:r>
    </w:p>
    <w:p>
      <w:pPr>
        <w:pStyle w:val="0"/>
        <w:spacing w:before="200" w:lineRule="auto"/>
      </w:pPr>
      <w:r>
        <w:rPr>
          <w:sz w:val="20"/>
        </w:rPr>
        <w:t xml:space="preserve">N 1-кз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Ставропольского края от 29.01.2021 N 1-кз</w:t>
            <w:br/>
            <w:t>(ред. от 21.07.2025)</w:t>
            <w:br/>
            <w:t>"О развитии инициативного бюджетирования в Ставропо...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7&amp;n=228351&amp;dst=100085" TargetMode = "External"/><Relationship Id="rId9" Type="http://schemas.openxmlformats.org/officeDocument/2006/relationships/hyperlink" Target="https://login.consultant.ru/link/?req=doc&amp;base=RLAW077&amp;n=242133&amp;dst=100007" TargetMode = "External"/><Relationship Id="rId10" Type="http://schemas.openxmlformats.org/officeDocument/2006/relationships/hyperlink" Target="https://login.consultant.ru/link/?req=doc&amp;base=RLAW077&amp;n=242133&amp;dst=100008" TargetMode = "External"/><Relationship Id="rId11" Type="http://schemas.openxmlformats.org/officeDocument/2006/relationships/hyperlink" Target="https://login.consultant.ru/link/?req=doc&amp;base=LAW&amp;n=501319" TargetMode = "External"/><Relationship Id="rId12" Type="http://schemas.openxmlformats.org/officeDocument/2006/relationships/hyperlink" Target="https://login.consultant.ru/link/?req=doc&amp;base=RLAW077&amp;n=242133&amp;dst=100017" TargetMode = "External"/><Relationship Id="rId13" Type="http://schemas.openxmlformats.org/officeDocument/2006/relationships/hyperlink" Target="https://login.consultant.ru/link/?req=doc&amp;base=RLAW077&amp;n=242133&amp;dst=100019" TargetMode = "External"/><Relationship Id="rId14" Type="http://schemas.openxmlformats.org/officeDocument/2006/relationships/hyperlink" Target="https://login.consultant.ru/link/?req=doc&amp;base=RLAW077&amp;n=242133&amp;dst=100020" TargetMode = "External"/><Relationship Id="rId15" Type="http://schemas.openxmlformats.org/officeDocument/2006/relationships/hyperlink" Target="https://login.consultant.ru/link/?req=doc&amp;base=RLAW077&amp;n=242133&amp;dst=100022" TargetMode = "External"/><Relationship Id="rId16" Type="http://schemas.openxmlformats.org/officeDocument/2006/relationships/hyperlink" Target="https://login.consultant.ru/link/?req=doc&amp;base=LAW&amp;n=501319" TargetMode = "External"/><Relationship Id="rId17" Type="http://schemas.openxmlformats.org/officeDocument/2006/relationships/hyperlink" Target="https://login.consultant.ru/link/?req=doc&amp;base=RLAW077&amp;n=242133&amp;dst=100023" TargetMode = "External"/><Relationship Id="rId18" Type="http://schemas.openxmlformats.org/officeDocument/2006/relationships/hyperlink" Target="https://login.consultant.ru/link/?req=doc&amp;base=RLAW077&amp;n=242133&amp;dst=100024" TargetMode = "External"/><Relationship Id="rId19" Type="http://schemas.openxmlformats.org/officeDocument/2006/relationships/hyperlink" Target="https://login.consultant.ru/link/?req=doc&amp;base=RLAW077&amp;n=249347&amp;dst=100010" TargetMode = "External"/><Relationship Id="rId20" Type="http://schemas.openxmlformats.org/officeDocument/2006/relationships/hyperlink" Target="https://login.consultant.ru/link/?req=doc&amp;base=RLAW077&amp;n=228351&amp;dst=100085" TargetMode = "External"/><Relationship Id="rId21" Type="http://schemas.openxmlformats.org/officeDocument/2006/relationships/hyperlink" Target="https://login.consultant.ru/link/?req=doc&amp;base=RLAW077&amp;n=242133&amp;dst=100029" TargetMode = "External"/><Relationship Id="rId22" Type="http://schemas.openxmlformats.org/officeDocument/2006/relationships/hyperlink" Target="https://login.consultant.ru/link/?req=doc&amp;base=LAW&amp;n=501319" TargetMode = "External"/><Relationship Id="rId23" Type="http://schemas.openxmlformats.org/officeDocument/2006/relationships/hyperlink" Target="https://login.consultant.ru/link/?req=doc&amp;base=RLAW077&amp;n=242133&amp;dst=10003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Ставропольского края от 29.01.2021 N 1-кз
(ред. от 21.07.2025)
"О развитии инициативного бюджетирования в Ставропольском крае"
(принят Думой Ставропольского края 28.01.2021)</dc:title>
  <dcterms:created xsi:type="dcterms:W3CDTF">2025-12-28T14:29:09Z</dcterms:created>
</cp:coreProperties>
</file>