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19.04.2018 N 204-ПП</w:t>
              <w:br/>
              <w:t xml:space="preserve">(ред. от 26.01.2023)</w:t>
              <w:br/>
              <w:t xml:space="preserve">"Об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29.06.2023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апреля 2018 г. N 204-ПП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ОРГАНИЗАЦИЯМ,</w:t>
      </w:r>
    </w:p>
    <w:p>
      <w:pPr>
        <w:pStyle w:val="2"/>
        <w:jc w:val="center"/>
      </w:pPr>
      <w:r>
        <w:rPr>
          <w:sz w:val="20"/>
        </w:rPr>
        <w:t xml:space="preserve">ОСУЩЕСТВЛЯЮЩИМ ДЕЯТЕЛЬНОСТЬ 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21.02.2019 </w:t>
            </w:r>
            <w:hyperlink w:history="0" r:id="rId7" w:tooltip="Постановление Правительства Свердловской области от 21.02.2019 N 10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в, утвержденный Постановлением Правительства Свердловской области от 19.04.2018 N 204-ПП {КонсультантПлюс}">
              <w:r>
                <w:rPr>
                  <w:sz w:val="20"/>
                  <w:color w:val="0000ff"/>
                </w:rPr>
                <w:t xml:space="preserve">N 105-ПП</w:t>
              </w:r>
            </w:hyperlink>
            <w:r>
              <w:rPr>
                <w:sz w:val="20"/>
                <w:color w:val="392c69"/>
              </w:rPr>
              <w:t xml:space="preserve">, от 27.11.2020 </w:t>
            </w:r>
            <w:hyperlink w:history="0" r:id="rId8" w:tooltip="Постановление Правительства Свердловской области от 27.11.2020 N 858-ПП &quot;О внесении изменений в Постановление Правительства Свердловской области от 19.04.2018 N 204-ПП &quot;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 {КонсультантПлюс}">
              <w:r>
                <w:rPr>
                  <w:sz w:val="20"/>
                  <w:color w:val="0000ff"/>
                </w:rPr>
                <w:t xml:space="preserve">N 858-ПП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9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665-ПП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28.07.2022 </w:t>
            </w:r>
            <w:hyperlink w:history="0" r:id="rId10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523-ПП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11" w:tooltip="Постановление Правительства Свердловской области от 26.01.2023 N 57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57-ПП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2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организациях", </w:t>
      </w:r>
      <w:hyperlink w:history="0" r:id="rId14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5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 Правительство Свердловской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Свердловской области от 27.11.2020 N 858-ПП &quot;О внесении изменений в Постановление Правительства Свердловской области от 19.04.2018 N 204-ПП &quot;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858-ПП)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социально ориентированным некоммерческим организациям, осуществляющим деятельность в сфере здравоохранения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Свердловской области от 27.11.2020 N 858-ПП &quot;О внесении изменений в Постановление Правительства Свердловской области от 19.04.2018 N 204-ПП &quot;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27.11.2020 N 858-ПП)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опубликовать в "Областной газете".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19 апреля 2018 г. N 204-ПП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ЗДРАВООХРАНЕНИЯ, ПРОФИЛАКТИКИ И ОХРАНЫ ЗДОРОВЬЯ</w:t>
      </w:r>
    </w:p>
    <w:p>
      <w:pPr>
        <w:pStyle w:val="2"/>
        <w:jc w:val="center"/>
      </w:pPr>
      <w:r>
        <w:rPr>
          <w:sz w:val="20"/>
        </w:rPr>
        <w:t xml:space="preserve">ГРАЖДАН, ПРОПАГАНДЫ ЗДОРОВОГО ОБРАЗА ЖИЗНИ,</w:t>
      </w:r>
    </w:p>
    <w:p>
      <w:pPr>
        <w:pStyle w:val="2"/>
        <w:jc w:val="center"/>
      </w:pPr>
      <w:r>
        <w:rPr>
          <w:sz w:val="20"/>
        </w:rPr>
        <w:t xml:space="preserve">МЕДИЦИНСКОЙ РЕАБИЛИТАЦИИ ЛИЦ, ОСУЩЕСТВЛЯЮЩИХ НЕЗАКОННОЕ</w:t>
      </w:r>
    </w:p>
    <w:p>
      <w:pPr>
        <w:pStyle w:val="2"/>
        <w:jc w:val="center"/>
      </w:pPr>
      <w:r>
        <w:rPr>
          <w:sz w:val="20"/>
        </w:rPr>
        <w:t xml:space="preserve">ПОТРЕБЛЕНИЕ НАРКОТИЧЕСКИХ СРЕДСТВ ИЛИ ПСИХОТРОПНЫХ ВЕЩЕСТВ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18" w:tooltip="Постановление Правительства Свердловской области от 27.11.2020 N 858-ПП &quot;О внесении изменений в Постановление Правительства Свердловской области от 19.04.2018 N 204-ПП &quot;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27.11.2020 N 858-ПП.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19 апреля 2018 г. N 204-ПП</w:t>
      </w:r>
    </w:p>
    <w:p>
      <w:pPr>
        <w:pStyle w:val="0"/>
      </w:pPr>
      <w:r>
        <w:rPr>
          <w:sz w:val="20"/>
        </w:rPr>
      </w:r>
    </w:p>
    <w:bookmarkStart w:id="53" w:name="P53"/>
    <w:bookmarkEnd w:id="5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9" w:tooltip="Постановление Правительства Свердловской области от 27.11.2020 N 858-ПП &quot;О внесении изменений в Постановление Правительства Свердловской области от 19.04.2018 N 204-ПП &quot;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, профилактики и охраны здоровья граждан, пропаганды здорового образа жизни, медицинской реабилитации лиц, осуществляющих незаконное потребление наркотических средств или психотропных вещест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27.11.2020 N 858-ПП;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</w:t>
            </w:r>
            <w:hyperlink w:history="0" r:id="rId20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665-ПП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21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523-ПП</w:t>
              </w:r>
            </w:hyperlink>
            <w:r>
              <w:rPr>
                <w:sz w:val="20"/>
                <w:color w:val="392c69"/>
              </w:rPr>
              <w:t xml:space="preserve">, от 26.01.2023 </w:t>
            </w:r>
            <w:hyperlink w:history="0" r:id="rId22" w:tooltip="Постановление Правительства Свердловской области от 26.01.2023 N 57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57-ПП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регламентирует процедуру предоставления субсидий за счет средств областного бюджета социально ориентированным некоммерческим организациям, не являющимся государственными (муниципальными) учреждениями (далее - социально ориентированные некоммерческие организации), для стимулирования их деятельности, направленной на решение социальных проблем и развитие гражданского общества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социально ориентированным некоммерческим организациям, осуществляющим деятельность в сфере здравоохранения (далее - субсидии), предоставляются для финансового обеспечения оказания (выполнения) услуг (работ) в сфере здравоохранения (далее - услуги (работы)), в том числе предусмотренных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оказания", в рамках полномочий органов государственной власти субъектов Российской Федерации в сфере здравоохранения, установленных Федеральным </w:t>
      </w:r>
      <w:hyperlink w:history="0" r:id="rId24" w:tooltip="Федеральный закон от 21.11.2011 N 323-ФЗ (ред. от 13.06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ноября 2011 года N 323-ФЗ "Об основах охраны здоровья граждан в Российской Федерации".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в рамках направлений: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мероприятий по профилактике неинфекционных заболеваний, формированию здорового образа жизни и санитарно-гигиеническому просвещению населения социально ориентированными некоммерческими организациями (в рамках регионального проекта "Формирование системы мотивации граждан к здоровому образу жизни, включая здоровое питание и отказ от вредных привычек");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мероприятий по профилактике ВИЧ-инфекции и гепатитов B и C с привлечением к реализации указанных мероприятий социально ориентированных некоммерческих организаций на условиях софинансирования из федерального бюджета;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пропаганда донорства крови и ее компонентов социально ориентированными некоммерческими организациями;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профилактика отказов при рождении детей с нарушением развития социально ориентированными некоммерческими организациями;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социально ориентированных некоммерческих организаций, осуществляющих деятельность в сфере охраны здоровья граждан, при оказании медицинскими организациями паллиативной медицинской помощи;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информационная и консультационная поддержка социально ориентированных некоммерческих организаций;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деятельность в области организации и поддержки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рамках национального проекта, в том числе федерального и (или) регионального проектов, по направлению, указанному в </w:t>
      </w:r>
      <w:hyperlink w:history="0" w:anchor="P68" w:tooltip="1) осуществление мероприятий по профилактике неинфекционных заболеваний, формированию здорового образа жизни и санитарно-гигиеническому просвещению населения социально ориентированными некоммерческими организациями (в рамках регионального проекта &quot;Формирование системы мотивации граждан к здоровому образу жизни, включая здоровое питание и отказ от вредных привычек&quot;);">
        <w:r>
          <w:rPr>
            <w:sz w:val="20"/>
            <w:color w:val="0000ff"/>
          </w:rPr>
          <w:t xml:space="preserve">подпункте 1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значения показателя и результата федерального и (или) регионального проектов,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федерального и (или) регионального проектов "Формирование системы мотивации граждан к здоровому образу жизни, включая здоровое питание и отказ от вредных привычек" национального проекта "Здравоохранение" - увеличение доли граждан, ведущих здоровый образ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показатель федерального и (или) регионального проектов "Формирование системы мотивации граждан к здоровому образу жизни, включая здоровое питание и отказ от вредных привычек" национального проекта "Здравоохранение" - обращаемость в медицинские организации по вопросам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 федерального и (или) регионального проектов "Формирование системы мотивации граждан к здоровому образу жизни, включая здоровое питание и отказ от вредных привычек" национального проекта "Здравоохранение" - в Свердловской области проведены мероприятия по формированию у граждан приверженности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по формированию приверженности граждан Свердловской области здоровому образу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граждан Свердловской области, охваченных мероприятиями по формированию приверженности здоровому образу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69" w:tooltip="2) осуществление мероприятий по профилактике ВИЧ-инфекции и гепатитов B и C с привлечением к реализации указанных мероприятий социально ориентированных некоммерческих организаций на условиях софинансирования из федерального бюджета;">
        <w:r>
          <w:rPr>
            <w:sz w:val="20"/>
            <w:color w:val="0000ff"/>
          </w:rPr>
          <w:t xml:space="preserve">подпункте 2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результата и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- увеличение уровня информированности граждан Свердловской области по вопросам ВИЧ-инфекции и повышение приверженности ВИЧ-инфицированных лиц к антиретровирусной терапии;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- проведение в Свердловской области мероприятий по профилактике и выявлению ВИЧ-инфекции среди граждан из числа молодежи и групп повышенного риска, сопровождение ВИЧ-положительных лиц до государственного автономного учреждения здравоохранения Свердловской области "Свердловский областной центр профилактики и борьбы со СПИД" (далее - ГАУЗ СО "ОЦСПИД");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по профилактике и выявлению ВИЧ-инфекции среди граждан Свердловской области из числа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граждан Свердловской области из числа молодежи, охваченных мероприятиями по профилактике и выявлению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 по профилактике и выявлению ВИЧ-инфекции среди граждан Свердловской области из числа групп повышенного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граждан Свердловской области из числа групп повышенного риска, охваченных мероприятиями по профилактике и выявлению ВИЧ-инфекции;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граждан Свердловской области из числа ВИЧ-инфицированных, охваченных консультированием и сопровождением в ГАУЗ СО "ОЦСПИД".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70" w:tooltip="3) пропаганда донорства крови и ее компонентов социально ориентированными некоммерческими организациями;">
        <w:r>
          <w:rPr>
            <w:sz w:val="20"/>
            <w:color w:val="0000ff"/>
          </w:rPr>
          <w:t xml:space="preserve">подпункте 3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результата и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- повышение мотивации населения Свердловской области к донорству крови и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- проведение в Свердловской области мероприятий, направленных на привлечение граждан Свердловской области к донорству крови и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направленных на привлечение граждан Свердловской области к донорству крови и ее компонентов;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граждан Свердловской области, охваченных мероприятиями по привлечению к донорству крови и ее компонентов.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71" w:tooltip="4) профилактика отказов при рождении детей с нарушением развития социально ориентированными некоммерческими организациями;">
        <w:r>
          <w:rPr>
            <w:sz w:val="20"/>
            <w:color w:val="0000ff"/>
          </w:rPr>
          <w:t xml:space="preserve">подпункте 4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результата и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- оказание системной поддержки семьям при рождении детей с нарушением развития и семьям, воспитывающим детей с врожденным нарушением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- проведение в Свердловской области мероприятий, направленных на консультационную и иную поддержку семей при рождении детей с нарушением развития и семей, воспитывающих детей с врожденным нарушением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направленных на консультационную и иную поддержку семей при рождении детей с нарушением развития и семей, воспитывающих детей с врожденным нарушением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семей, в которых родились дети с нарушением развития, и семей, воспитывающих детей с врожденным нарушением развития, охваченных мероприятиями, направленными на консультационную и иную поддержку.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72" w:tooltip="5) поддержка социально ориентированных некоммерческих организаций, осуществляющих деятельность в сфере охраны здоровья граждан, при оказании медицинскими организациями паллиативной медицинской помощи;">
        <w:r>
          <w:rPr>
            <w:sz w:val="20"/>
            <w:color w:val="0000ff"/>
          </w:rPr>
          <w:t xml:space="preserve">подпункте 5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результата и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- обеспечение повышения качества жизни пациентов, нуждающихся в паллиативной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- проведение в Свердловской области мероприятий, направленных на обучение граждан основам санитарного ухода за пациентами, нуждающимися в паллиативной медицинской помощи, а также методам и приемам психологической и иной поддержки данных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направленных на обучение граждан основам санитарного ухода за пациентами, нуждающимися в паллиативной медицинской помощи, а также методам и приемам психологической и иной поддержки данных пациентов;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граждан Свердловской области, охваченных обучением основам санитарного ухода за пациентами, нуждающимися в паллиативной медицинской помощи, а также методам и приемам психологической и иной поддержки данных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73" w:tooltip="6) информационная и консультационная поддержка социально ориентированных некоммерческих организаций;">
        <w:r>
          <w:rPr>
            <w:sz w:val="20"/>
            <w:color w:val="0000ff"/>
          </w:rPr>
          <w:t xml:space="preserve">подпункте 6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результата и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- развитие кадрового потенциала социально ориентированных некоммерческих организаций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- проведение в Свердловской области мероприятий, направленных на повышение квалификации работников социально ориентированных некоммерческих организаций по вопросам оказания (выполнения) услуг (работ) в сфере охраны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направленных на повышение квалификации работников социально ориентированных некоммерческих организаций по вопросам оказания (выполнения) услуг (работ) в сфере охраны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работников социально ориентированных некоммерческих организаций, охваченных мероприятиями, направленными на повышение квалификации по вопросам оказания (выполнения) услуг (работ) в сфере охраны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направлению, указанному в </w:t>
      </w:r>
      <w:hyperlink w:history="0" w:anchor="P74" w:tooltip="7) деятельность в области организации и поддержки добровольчества (волонтерства).">
        <w:r>
          <w:rPr>
            <w:sz w:val="20"/>
            <w:color w:val="0000ff"/>
          </w:rPr>
          <w:t xml:space="preserve">подпункте 7 пункта 3</w:t>
        </w:r>
      </w:hyperlink>
      <w:r>
        <w:rPr>
          <w:sz w:val="20"/>
        </w:rPr>
        <w:t xml:space="preserve"> настоящего порядка, субсидия предоставляется на достижение цели, результата и значений показателей, необходимых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цель - развитие взаимодействия медицинских организаций Свердловской области с организаторами добровольческой (волонтерской) деятельности, добровольческими (волонтерскими)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результат - проведение в Свердловской области мероприятий, направленных на привлечение в сферу здравоохранения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показатели, необходимые для достижения результата предоставления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мероприятий, направленных на привлечение в сферу здравоохранения добровольческих (волонтерских)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добровольцев (волонтеров), привлеченных к деятельности государственных медицинских организаций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результатов предоставления субсидии, и значения результатов предоставления субсидии устанавливаются в соглашении о предоставлении субсидии между Министерством и получателем субсидии в соответствии с типовой формой, установленной Министерством финансов Свердловской области (далее - Соглашение).</w:t>
      </w:r>
    </w:p>
    <w:p>
      <w:pPr>
        <w:pStyle w:val="0"/>
        <w:jc w:val="both"/>
      </w:pPr>
      <w:r>
        <w:rPr>
          <w:sz w:val="20"/>
        </w:rPr>
        <w:t xml:space="preserve">(часть восьмая в ред. </w:t>
      </w:r>
      <w:hyperlink w:history="0" r:id="rId27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Исполнительным органом государственной власти Свердловской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здравоохранения Свердловской области (далее - Министерство).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субсидии социально ориентированная некоммерческая организация должна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организационно-правовую форму, соответствующую требованиям Федерального </w:t>
      </w:r>
      <w:hyperlink w:history="0" r:id="rId28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на территории Свердловской области в соответствии со своими учредительными документами виды деятельности, предусмотренные </w:t>
      </w:r>
      <w:hyperlink w:history="0" r:id="rId29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подпунктами 8</w:t>
        </w:r>
      </w:hyperlink>
      <w:r>
        <w:rPr>
          <w:sz w:val="20"/>
        </w:rPr>
        <w:t xml:space="preserve"> и </w:t>
      </w:r>
      <w:hyperlink w:history="0" r:id="rId3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являться некоммерческой организацией, выполняющей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являться организацией (объединением):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потребительским кооперативом;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политической партией;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объединением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объединением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товариществом собственников недвижимости, в том числе товариществом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нотариальной палатой;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государственно-общественной и общественно-государственной организацией (объединением), их территориальным (структурным) подразделением (отделением), в том числе являющимся отдельным юридическим лицом;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микрофинансовой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иметь просроченной (неурегулированной) задолженности по денежным обязательствам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 находиться в процессе ликвидации,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 иметь просроченной задолженности по налогам, сборам и иным обязательным платежам в бюджеты бюджетной системы Российской Федерации и Свердловской области,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срок регистрации в Едином государственном реестре юридических лиц должен составлять не менее одного года до дня окончания приема заявок на участие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Субсидия социально ориентированным некоммерческим организациям предоставляется по итогам отбора путем проведения конкурса для определения получателя субсидии исходя из наилучших условий достижения результата, в целях достижения которого предоставляется субсидия.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1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о субсидиях размещаются в установленном порядке на едином портале бюджетной системы Российской Федерации в информационно-телекоммуникационной сети "Интернет" (далее - единый портал) не позднее 15 рабочего дня, следующего за днем принятия закона Свердловской области об областном бюджете на очередной финансовый год и плановый период (закона Свердловской области о внесении изменений в закон Свердловской области об областном бюджете на очередной финансовый год и плановый период), и на официальном сайте Министерства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2" w:tooltip="Постановление Правительства Свердловской области от 26.01.2023 N 57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26.01.2023 N 57-ПП)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Конкурсный отбор получателя субсидии (далее - отбор) определяется исходя из наилучших условий достижения результата, в целях достижения которого предоставляется субсидия, предложенных социально ориентированными некоммерческими организациями, участвующими в отборе (далее - участники отбора).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3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проведения отбора Министерство создает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и положение о конкурсной комиссии утверждаются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формируется в количестве не менее 9 человек.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34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конкурсной комиссии формируется из представителей: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органов государственной власти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Общественной палаты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некоммерческих организаций, деятельность которых направлена на решение социальных проблем, развитие гражданского общества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научных и 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коммерческих организаций, осуществляющих благотворительную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средств массовой информации, учредителями которых не являются органы государственной власти Свердловской области и органы местного самоуправления муниципальных образований, расположенных на территории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могут быть также включены представители органов местного самоуправления муниципальных образований, расположенных на территории Свердловской области, а также граждане, обладающие признанной высокой квалификацией по видам деятельности, указанным в </w:t>
      </w:r>
      <w:hyperlink w:history="0" r:id="rId3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подпунктах 8</w:t>
        </w:r>
      </w:hyperlink>
      <w:r>
        <w:rPr>
          <w:sz w:val="20"/>
        </w:rPr>
        <w:t xml:space="preserve"> и </w:t>
      </w:r>
      <w:hyperlink w:history="0" r:id="rId36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9 пункта 1 статьи 31.1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целях проведения независимой экспертизы документов, представленных участниками отбора,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создается экспертный совет. Состав экспертного совета формируется из числа кандидатов, предложенных членами конкурсной комиссии, и не должен быть менее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членам экспертного совета устанавливаются в положении об экспертном совете, утверждаемом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членов экспертного совета, замещающих государственные должности Свердловской области, должности государственной гражданской службы Свердловской области, муниципальные должности, должности муниципальной службы, должности в государственных и муниципальных учреждениях, должно быть менее половины состава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экспертного совета утверждается протоколом заседания конкурсной комиссии и не разглашается. Одно и то же лицо не может одновременно входить в составы экспертного совета 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экспертного совета (далее - эксперт) при оценке заявок не вправе обсуждать с представителями участников отбора поданные ими заявки, напрямую запрашивать документы, информацию и (или)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не вправе рассматривать заявку участника отбора, если он является работником или членом коллегиальных органов управления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экспертного совета считается правомочным, если на нем присутствует не менее трех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Министерство в I квартале текущего года размещает на едином портале и официальном сайте Министерства в информационно-телекоммуникационной сети "Интернет" объявление о проведении отбора, которое должно включать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отбора (дата и время начала (окончания) подачи (приема) заявок участников отбора), которые не могут быть меньше тридцати календарных дней, следующих за днем размещения объявления о проведении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цель и результат предоставления субсидии, показатель, необходимый для достижения результата предоставления субсидии, по каждому направлению, указанному в </w:t>
      </w:r>
      <w:hyperlink w:history="0" w:anchor="P67" w:tooltip="3. Субсидии предоставляются в рамках направлен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требования к участникам отбора, указанные в </w:t>
      </w:r>
      <w:hyperlink w:history="0" w:anchor="P195" w:tooltip="15. Не ранее чем за тридцать календарных дней до даты окончания приема заявок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и перечень документов,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предоставляемых участниками отбора для подтверждения их соответствия данным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форма </w:t>
      </w:r>
      <w:hyperlink w:history="0" w:anchor="P437" w:tooltip="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участие в конкурсном отборе на получение субсидии в целях финансового обеспечения оказания (выполнения) услуги (работы) согласно приложению N 1 к настоящему порядку и прилагаемых к ней документов (далее - заявка), а также порядок подачи заявки, в том числе посредством электронной почты;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порядок внесения изменений в заявку, отзыва заявки, возврата заявки с указанием оснований для возврата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срок, в течение которого участник (участники) отбора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условия признания уклонившимся от заключения соглашения участника отбора, признанного победителем;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дата размещения результатов отбора на едином портале и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 (с соблюдением сроков, установленных </w:t>
      </w:r>
      <w:hyperlink w:history="0" r:id="rId38" w:tooltip="Постановление Правительства РФ от 09.12.2017 N 1496 (ред. от 05.04.2023) &quot;О мерах по обеспечению исполнения федерального бюджета&quot; (вместе с &quot;Положением о мерах по обеспечению исполнения федерального бюджета&quot;) {КонсультантПлюс}">
        <w:r>
          <w:rPr>
            <w:sz w:val="20"/>
            <w:color w:val="0000ff"/>
          </w:rPr>
          <w:t xml:space="preserve">пунктом 26.2</w:t>
        </w:r>
      </w:hyperlink>
      <w:r>
        <w:rPr>
          <w:sz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типовая форма соглашения, утвержденная приказом Министерства финансов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размеры субсидий в соответствии с утвержденными лимитами бюджетных обязательств по направлениям, указанным в </w:t>
      </w:r>
      <w:hyperlink w:history="0" w:anchor="P67" w:tooltip="3. Субсидии предоставляются в рамках направлен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сроки использования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контактное лицо Министерства и номер телефона для получения консультаций.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позднее первого рабочего дня, следующего за днем размещения объявления о проведении отбора, информация о проведении отбора направляется на электронный адрес Общественной палаты Свердловской области с указанием ссылки на единый портал и сайт Министерства, где размещено объявление.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Не ранее чем за тридцать календарных дней до даты окончания приема заявок участник отбора должен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25%;</w:t>
      </w:r>
    </w:p>
    <w:p>
      <w:pPr>
        <w:pStyle w:val="0"/>
        <w:jc w:val="both"/>
      </w:pPr>
      <w:r>
        <w:rPr>
          <w:sz w:val="20"/>
        </w:rPr>
        <w:t xml:space="preserve">(подп. 5 в ред. </w:t>
      </w:r>
      <w:hyperlink w:history="0" r:id="rId42" w:tooltip="Постановление Правительства Свердловской области от 26.01.2023 N 57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26.01.2023 N 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не должны получать средства из федерального бюджета (областного бюджета, местного бюджета), из которого планируется предоставление субсидии в соответствии с настоящим порядком, на основании иных нормативных правовых актов Российской Федерации (нормативных правовых актов Свердловской области, муниципальных правовых актов) на цели, установленные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(подп. 7 введен </w:t>
      </w:r>
      <w:hyperlink w:history="0" r:id="rId43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bookmarkStart w:id="206" w:name="P206"/>
    <w:bookmarkEnd w:id="2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Перечень документов, необходимых для подтверждения соответствия участника отбора требованиям, указанным в </w:t>
      </w:r>
      <w:hyperlink w:history="0" w:anchor="P195" w:tooltip="15. Не ранее чем за тридцать календарных дней до даты окончания приема заявок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выписка (справка) инспекции Федеральной налоговой службы по Свердловской области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письмо (справка) участника отбора об отсутствии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(неурегулированной) задолженности по денежным обязательствам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письмо (справка) участника отбора о том, что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выписка (справка) из реестра дисквалифицированных лиц инспекции Федеральной налоговой службы по Свердловской области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письмо (справка) участника отбора о том, что участник отбора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25%;</w:t>
      </w:r>
    </w:p>
    <w:p>
      <w:pPr>
        <w:pStyle w:val="0"/>
        <w:jc w:val="both"/>
      </w:pPr>
      <w:r>
        <w:rPr>
          <w:sz w:val="20"/>
        </w:rPr>
        <w:t xml:space="preserve">(подп. 5 в ред. </w:t>
      </w:r>
      <w:hyperlink w:history="0" r:id="rId45" w:tooltip="Постановление Правительства Свердловской области от 26.01.2023 N 57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26.01.2023 N 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письмо (справка) участника отбора о том, что участник отбора не получал средства на цели, установленные настоящим порядком, из федерального бюджета, областного бюджета, местного бюджета в рамках иных нормативных правовых актов Российской Федерации и нормативных правовых актов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письмо (справка) участника отбора о том,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(подп. 7 введен </w:t>
      </w:r>
      <w:hyperlink w:history="0" r:id="rId46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оформления документов, в том числе в электронном виде посредством сервисов, размещенных на официальных сайтах инспекции Федеральной налоговой службы по Свердловской области и Главного управления Министерства юстиции Российской Федерации по Свердловской области в информационно-телекоммуникационной сети "Интернет", должна быть не ранее чем за тридцать календарных дней до даты окончания приема заявок.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участия в отборе участники отбора представляют в Министерство заявку и прилагаемые к ней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82" w:tooltip="ИНФОРМАЦИЯ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об услуге (работе) в сфере здравоохранения, на финансовое обеспечение оказания (выполнения) которой запрашивается субсидия, по форме согласно приложению N 1 к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661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оказания (выполнения) услуги (работы) в сфере здравоохранения по форме согласно приложению N 2 к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724" w:tooltip="СМЕТА РАСХОДОВ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по форме согласно приложению N 3 к заявке (далее - смета);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3-1) </w:t>
      </w:r>
      <w:hyperlink w:history="0" w:anchor="P808" w:tooltip="ПЕРЕЧЕНЬ НАПРАВЛЕНИЙ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направлений расходов, источником финансового обеспечения которых является субсидия, по форме согласно приложению N 4 к заявке;</w:t>
      </w:r>
    </w:p>
    <w:p>
      <w:pPr>
        <w:pStyle w:val="0"/>
        <w:jc w:val="both"/>
      </w:pPr>
      <w:r>
        <w:rPr>
          <w:sz w:val="20"/>
        </w:rPr>
        <w:t xml:space="preserve">(подп. 3-1 введен </w:t>
      </w:r>
      <w:hyperlink w:history="0" r:id="rId47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3-2) </w:t>
      </w:r>
      <w:hyperlink w:history="0" w:anchor="P886" w:tooltip="Значение">
        <w:r>
          <w:rPr>
            <w:sz w:val="20"/>
            <w:color w:val="0000ff"/>
          </w:rPr>
          <w:t xml:space="preserve">значение</w:t>
        </w:r>
      </w:hyperlink>
      <w:r>
        <w:rPr>
          <w:sz w:val="20"/>
        </w:rPr>
        <w:t xml:space="preserve"> результата предоставления субсидии и значение показателя, необходимого для достижения результата предоставления субсидии, по форме согласно приложению N 5 к заявке;</w:t>
      </w:r>
    </w:p>
    <w:p>
      <w:pPr>
        <w:pStyle w:val="0"/>
        <w:jc w:val="both"/>
      </w:pPr>
      <w:r>
        <w:rPr>
          <w:sz w:val="20"/>
        </w:rPr>
        <w:t xml:space="preserve">(подп. 3-2 введен </w:t>
      </w:r>
      <w:hyperlink w:history="0" r:id="rId48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письменное согласие руководителя на публикацию (размещение) в информационно-телекоммуникационной сети "Интернет", в том числе в формате свободных публичных лицензий, информации об участнике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письменное согласие руководителя на обработку его персональных данных в соответствии со </w:t>
      </w:r>
      <w:hyperlink w:history="0" r:id="rId50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копию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копию бухгалтерского отчета за предыдущий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документов, подтверждающих полномочия руководителя, а также главного бухгалтера либо иного лица, осуществляющего ведение 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документы, указанные в </w:t>
      </w:r>
      <w:hyperlink w:history="0" w:anchor="P206" w:tooltip="16. Перечень документов, необходимых для подтверждения соответствия участника отбора требованиям, указанным в пункте 15 настоящего порядка:">
        <w:r>
          <w:rPr>
            <w:sz w:val="20"/>
            <w:color w:val="0000ff"/>
          </w:rPr>
          <w:t xml:space="preserve">части первой пункта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 численности и заработной плате работников по форме федерального статистического наблюдения N П-4 за три месяца по состоянию на первое число месяца, предшествующего месяцу подачи заявки.</w:t>
      </w:r>
    </w:p>
    <w:p>
      <w:pPr>
        <w:pStyle w:val="0"/>
        <w:jc w:val="both"/>
      </w:pPr>
      <w:r>
        <w:rPr>
          <w:sz w:val="20"/>
        </w:rPr>
        <w:t xml:space="preserve">(подп. 10 введен </w:t>
      </w:r>
      <w:hyperlink w:history="0" r:id="rId51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инициативе участника отбора могут быть представлены дополнительные документы и материалы о деятельности, в том числе информация о ранее реализованных проектах (мероприятиях), почетные грамоты, награды, благодарственные письма, печатные материалы, опубликованные в средствах массовой информации, фото- и видеоматериалы, размещенные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изменений в заявку и (или) прилагаемые документы допускается только путем представления для включения в ее состав дополнительной информации (в том числе документов) в течение срока приема заявок. После окончания срока приема заявок дополнительная информация (в том числе документы) может быть представлена только по запросу экспертного совета или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Заявка может быть отозвана участников отбора до окончания срока приема заявок путем представления в конкурсную комиссию заявления об отзыве заявки в письменном виде в произвольной форме, подписанного руководителем.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смету включаются расходы, непосредственно связанные с оказанием (выполнением) услуги (работы), на финансовое обеспечение которой запрашивается субсидия,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оплату труда, в том числе начисления на выплаты по оплате труда работников, непосредственно оказывающих (выполняющих) услуги (работы),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 законодательством Свердловской области и иными нормативными правовыми актами Российской Федерации и Свердловской области, содержащими нормы трудового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приобретение товаров, работ, услуг и особо ценного движимого имущества стоимостью, не превышающей 200 тыс. рублей, потребляемого (используемого) в процессе оказания (выполнения) услуги (работы), с учетом срока полезного использования (в том числе затраты на арендные платежи);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содержание объектов недвижимого имущества (в том числе затраты на арендные платежи);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содержание объектов особо ценного движимого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 на приобретение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приобретение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 на приобретение имущественных прав, в том числе прав на результаты интеллектуальной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расходы на командировки;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уплата налогов, сборов, страховых взносов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возмещение расходов добровольцев;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прочие расходы, непосредственно связанные с оказанием (выполнением) услуги (работы), на финансовое обеспечение которой запрашивается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смету могут включаться расходы, планируемые к осуществлению на условиях софинансирования: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за счет грантов, целевых поступлений и иных доходов;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труд добровольцев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расходов на оплату труда участник отбора обязан планировать размер заработной платы работников, которые будут принимать участие в реализации услуг (работ), в том числе внештатных, на уровне не ниже среднемесячной заработной платы одного работника по полному кругу организаций Свердловской области по данным федерального государственного статистического наблюдения за предшествующий год.</w:t>
      </w:r>
    </w:p>
    <w:bookmarkStart w:id="257" w:name="P257"/>
    <w:bookmarkEnd w:id="2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Не подлежат включению в смету расходы, не связанные с оказанием (выполнением) услуги (работы), на финансовое обеспечение которой запрашивается субсидия, в том числе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напрямую не связанные с оказанием (выполнением) услуг (работ);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поддержку политических партий и политических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проведение демонстраций, пикетирований, митингов, проводимых в целях, не предусмотренных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 приобретение алкогольных напитков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 приобретение автомототранспортных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 оплату работ по капитальному строительству и реконструкции зданий и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 приобретение недвижимости;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 погашение кредиторской задолженности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 уплату пеней и штрафов.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Документы, указанные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могут направляться в электронном виде на электронный адрес Министерства, указанный в объявлении о проведении отбора. Каждый из указанных документов представляется в виде одного файла в формате pdf.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Участник отбора вправе направить более одной заявки на финансовое обеспечение оказания (выполнения) услуги (работы) по направлениям, указанным в </w:t>
      </w:r>
      <w:hyperlink w:history="0" w:anchor="P67" w:tooltip="3. Субсидии предоставляются в рамках направлен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при этом в отношении каждой услуги (работы) оформляется отдельный пакет документов,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Документы, указанные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принимаются секретарем конкурсной комиссии и регистрируются в журнале учета. Всем поступившим заявкам участников отбора присваиваются порядковые номера в соответствии с датой поступления.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52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 учета размещается на официальном сайте Министерства в информационно-телекоммуникационной сети "Интернет" и актуализируется по мере поступления документов в течение срока, указанного в </w:t>
      </w:r>
      <w:hyperlink w:history="0" w:anchor="P177" w:tooltip="1) сроки проведения отбора (дата и время начала (окончания) подачи (приема) заявок участников отбора), которые не могут быть меньше тридцати календарных дней, следующих за днем размещения объявления о проведении отбора;">
        <w:r>
          <w:rPr>
            <w:sz w:val="20"/>
            <w:color w:val="0000ff"/>
          </w:rPr>
          <w:t xml:space="preserve">подпункте 1 пункта 13</w:t>
        </w:r>
      </w:hyperlink>
      <w:r>
        <w:rPr>
          <w:sz w:val="20"/>
        </w:rPr>
        <w:t xml:space="preserve"> настоящего порядка.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В течение десяти рабочих дней со дня окончания срока приема заявок документы, указанные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рассматриваются экспертным советом и оцениваются на их соответствие установленным в объявлении о проведении отбора требованиям.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в процессе рассмотрения документов вопросов, требующих специальных знаний, экспертный совет вправе приглашать на свои заседания специалистов для разъяснения таких вопросов и продлять срок рассмотрения заявок на пять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вправе приглашать на свои заседания представителей участника отбора, а также запрашивать дополнительную информацию (в том числе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отклонения экспертным советом заявки участника отбора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критериям, указанным в </w:t>
      </w:r>
      <w:hyperlink w:history="0" w:anchor="P126" w:tooltip="6. Для получения субсидии социально ориентированная некоммерческая организация должна соответствовать следующим критер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документов перечню документов,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непредставление или представление документов,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в документах,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порядка, недостоверных и (или) противоречивых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подача участником отбора заявки после даты и (или) времени, определенных для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экспертного совета указывается решение экспертного совета об отклонении заявки участника отбора с указанием причины ее отклонения.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протокола заседания экспертного совета направляется в адрес участника отбора на электронный адрес, указанный в заявке участника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Каждая заявка и прилагаемые к ней документы оцениваются не менее чем тремя экспертами.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рассмотрения заявок эксперт присваивает заявке от 0 до 10 баллов (целым числом) по каждому критерию оценки заявки, указанному в оценочной </w:t>
      </w:r>
      <w:hyperlink w:history="0" w:anchor="P963" w:tooltip="ОЦЕНОЧН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к заявке согласно приложению N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Экспертным советом определяется сумма средних баллов, присвоенных оценившими заявку экспертами по каждому критерию, умноженному на соответствующий коэффициент значимости критерия, указанного в оценочной </w:t>
      </w:r>
      <w:hyperlink w:history="0" w:anchor="P963" w:tooltip="ОЦЕНОЧН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к заявке согласно приложению N 2 к настоящему порядку (с округлением полученных чисел до сотых по правилам математического округления).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Экспертный совет оформляет оценочные </w:t>
      </w:r>
      <w:hyperlink w:history="0" w:anchor="P963" w:tooltip="ОЦЕНОЧН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2 к настоящему порядку отдельно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Оценочные ведомости подписываются всеми экспертами, присутствующими на заседании экспертного совета, и представляются в конкурсную комиссию.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течение десяти рабочих дней после окончания срока, указанного в </w:t>
      </w:r>
      <w:hyperlink w:history="0" w:anchor="P274" w:tooltip="25. В течение десяти рабочих дней со дня окончания срока приема заявок документы, указанные в части первой пункта 17 настоящего порядка, рассматриваются экспертным советом и оцениваются на их соответствие установленным в объявлении о проведении отбора требованиям.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или </w:t>
      </w:r>
      <w:hyperlink w:history="0" w:anchor="P275" w:tooltip="При возникновении в процессе рассмотрения документов вопросов, требующих специальных знаний, экспертный совет вправе приглашать на свои заседания специалистов для разъяснения таких вопросов и продлять срок рассмотрения заявок на пять рабочих дней.">
        <w:r>
          <w:rPr>
            <w:sz w:val="20"/>
            <w:color w:val="0000ff"/>
          </w:rPr>
          <w:t xml:space="preserve">второй пункта 25</w:t>
        </w:r>
      </w:hyperlink>
      <w:r>
        <w:rPr>
          <w:sz w:val="20"/>
        </w:rPr>
        <w:t xml:space="preserve"> настоящего порядка, конкурсной комиссией рассматриваются оценочные ведомости и заслушиваются рекомендации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конкурсной комиссии вправе ознакомиться с заявками участников отбора и прилагаемыми к ним документами и внести изменения в оценочные ведомости.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оценочные ведомости осуществляется конкурсной комиссией открытым голосованием простым большинством голосов членов конкурсной комиссии, присутствующих на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Победители среди участников отбора определяются конкурсной комиссией по рейтингу в соответствии с присвоенными баллами в оценочных ведомостях.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конкурсная комиссия признает необоснованной оценку конкретным экспертом трех и более заявок, такой эксперт исключается из состава экспертного совета, а баллы, присвоенные заявкам указанным экспертом, не учитываются конкурсной комиссией при рассмотрении заявок.</w:t>
      </w:r>
    </w:p>
    <w:bookmarkStart w:id="295" w:name="P295"/>
    <w:bookmarkEnd w:id="2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При равной итоговой сумме баллов в оценочных ведомостях приоритетное право на получение субсидии имеет участник отбора, являющийся социально ориентированной некоммерческой организацией - исполнителем общественно полезных услуг в соответствии с </w:t>
      </w:r>
      <w:hyperlink w:history="0" r:id="rId53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 в оценочных ведомостях и отсутствии среди участников отбора социально ориентированных некоммерческих организаций - исполнителей общественно полезных услуг приоритетное право на получение субсидии имеет участник отбора, заявка которого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 в оценочных ведомостях участников отбора, являющихся социально ориентированными некоммерческими организациями - исполнителями общественно полезных услуг, приоритетное право на получение субсидии имеет участник отбора, заявка которого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В случае поступления заявки (заявок) только от одного участника отбора и соответствия его критериям, указанным в </w:t>
      </w:r>
      <w:hyperlink w:history="0" w:anchor="P126" w:tooltip="6. Для получения субсидии социально ориентированная некоммерческая организация должна соответствовать следующим критериям: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настоящего порядка, а также соблюдения им требований, указанных в </w:t>
      </w:r>
      <w:hyperlink w:history="0" w:anchor="P195" w:tooltip="15. Не ранее чем за тридцать календарных дней до даты окончания приема заявок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пунктах 15</w:t>
        </w:r>
      </w:hyperlink>
      <w:r>
        <w:rPr>
          <w:sz w:val="20"/>
        </w:rPr>
        <w:t xml:space="preserve">,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238" w:tooltip="20. В смету включаются расходы, непосредственно связанные с оказанием (выполнением) услуги (работы), на финансовое обеспечение которой запрашивается субсидия, в том числе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257" w:tooltip="21. Не подлежат включению в смету расходы, не связанные с оказанием (выполнением) услуги (работы), на финансовое обеспечение которой запрашивается субсидия, в том числе расходы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порядка, победителем признается указанный участник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Конкурс признается несостоявшимся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всех поступивших документов требованиям, указанным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пунктах 17</w:t>
        </w:r>
      </w:hyperlink>
      <w:r>
        <w:rPr>
          <w:sz w:val="20"/>
        </w:rPr>
        <w:t xml:space="preserve">, </w:t>
      </w:r>
      <w:hyperlink w:history="0" w:anchor="P238" w:tooltip="20. В смету включаются расходы, непосредственно связанные с оказанием (выполнением) услуги (работы), на финансовое обеспечение которой запрашивается субсидия, в том числе: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257" w:tooltip="21. Не подлежат включению в смету расходы, не связанные с оказанием (выполнением) услуги (работы), на финансовое обеспечение которой запрашивается субсидия, в том числе расходы: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порядка, и (или) непредставление (представление не в полном объеме) документов,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указанных в </w:t>
      </w:r>
      <w:hyperlink w:history="0" w:anchor="P218" w:tooltip="17. Для участия в отборе участники отбора представляют в Министерство заявку и прилагаемые к ней документы:">
        <w:r>
          <w:rPr>
            <w:sz w:val="20"/>
            <w:color w:val="0000ff"/>
          </w:rPr>
          <w:t xml:space="preserve">части первой пункта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течение трех рабочих дней со дня окончания срока рассмотрения заявок, указанного в </w:t>
      </w:r>
      <w:hyperlink w:history="0" w:anchor="P290" w:tooltip="28. В течение десяти рабочих дней после окончания срока, указанного в частях первой или второй пункта 25 настоящего порядка, конкурсной комиссией рассматриваются оценочные ведомости и заслушиваются рекомендации экспертного совета.">
        <w:r>
          <w:rPr>
            <w:sz w:val="20"/>
            <w:color w:val="0000ff"/>
          </w:rPr>
          <w:t xml:space="preserve">части первой пункта 28</w:t>
        </w:r>
      </w:hyperlink>
      <w:r>
        <w:rPr>
          <w:sz w:val="20"/>
        </w:rPr>
        <w:t xml:space="preserve"> настоящего порядка, итоги отбора оформляются протоколом заседания конкурсной комиссии с указанием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конкурсной комиссии подписывается председателем конкурсной комиссии, а в случае его отсутствия - заместителем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конкурсной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и оценки заявок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участников отбора, в том числе участников отбора, заявки которых были отклонены, с пояснением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рейтинг участников отбора в соответствии с присвоенными баллами в оценочных ведомостях;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получатели субсидий и размеры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отбора несостоявшимся в протоколе заседания конкурсной комиссии указывается срок размещения объявления о проведении повторного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Протокол заседания конкурсной комиссии с указанием победителей конкурса размещается на едином портале и сайте Министерства в информационно-телекоммуникационной сети "Интернет" в течение одного рабочего дня после его подписания.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54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В течение десяти рабочих дней со дня официального опубликования протокола заседания конкурсной комиссии на едином портале и сайте Министерства в информационно-телекоммуникационной сети "Интернет" Министерство издает приказ о предоставлении субсидии участникам отбора, признанным победителями (далее - получатель субсидии), размещает его на едином портале и сайте Министерства в информационно-телекоммуникационной сети "Интернет" и в течение следующих десяти рабочих дней заключает с получателем субсидии Соглашение.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55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При подписании Соглашения получатель субсидии должен соответствовать требованиям, указанным в </w:t>
      </w:r>
      <w:hyperlink w:history="0" w:anchor="P195" w:tooltip="15. Не ранее чем за тридцать календарных дней до даты окончания приема заявок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 по состоянию на дату не ранее чем за тридцать календарных дней до даты окончания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Соответствие получателя субсидии требованиям, указанным в </w:t>
      </w:r>
      <w:hyperlink w:history="0" w:anchor="P195" w:tooltip="15. Не ранее чем за тридцать календарных дней до даты окончания приема заявок участник отбора должен соответствовать следующим треб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порядка, подтверждается документами, указанными в </w:t>
      </w:r>
      <w:hyperlink w:history="0" w:anchor="P206" w:tooltip="16. Перечень документов, необходимых для подтверждения соответствия участника отбора требованиям, указанным в пункте 15 настоящего порядка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Рассмотрение документов, указанных в </w:t>
      </w:r>
      <w:hyperlink w:history="0" w:anchor="P206" w:tooltip="16. Перечень документов, необходимых для подтверждения соответствия участника отбора требованиям, указанным в пункте 15 настоящего порядка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осуществляется в порядке и сроки, указанные в </w:t>
      </w:r>
      <w:hyperlink w:history="0" w:anchor="P274" w:tooltip="25. В течение десяти рабочих дней со дня окончания срока приема заявок документы, указанные в части первой пункта 17 настоящего порядка, рассматриваются экспертным советом и оцениваются на их соответствие установленным в объявлении о проведении отбора требованиям.">
        <w:r>
          <w:rPr>
            <w:sz w:val="20"/>
            <w:color w:val="0000ff"/>
          </w:rPr>
          <w:t xml:space="preserve">пунктах 25</w:t>
        </w:r>
      </w:hyperlink>
      <w:r>
        <w:rPr>
          <w:sz w:val="20"/>
        </w:rPr>
        <w:t xml:space="preserve"> - </w:t>
      </w:r>
      <w:hyperlink w:history="0" w:anchor="P290" w:tooltip="28. В течение десяти рабочих дней после окончания срока, указанного в частях первой или второй пункта 25 настоящего порядка, конкурсной комиссией рассматриваются оценочные ведомости и заслушиваются рекомендации экспертного совета.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Основаниями для отказа получателю субсидии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несогласие получателя субсидии с условиями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Если в течение пятнадцати календарных дней после размещения на едином портале и сайте Министерства в информационно-телекоммуникационной сети "Интернет" приказа о предоставлении субсидий Соглашение не заключено по вине получателя субсидии, получателю субсидии направляется (в том числе посредством электронной почты) письменный отказ в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Соглашение включается условие о согласовании новых условий Соглашения или о расторжении Соглашения при недостижении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Обязательным условием заключения Соглашения с получателем субсидии, являющимся социально ориентированной некоммерческой организацией - исполнителем общественно полезных услуг, указанной в </w:t>
      </w:r>
      <w:hyperlink w:history="0" w:anchor="P295" w:tooltip="29. При равной итоговой сумме баллов в оценочных ведомостях приоритетное право на получение субсидии имеет участник отбора, являющийся социально ориентированной некоммерческой организацией - исполнителем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порядка, является предоставление субсидии на срок не менее двух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Субсидия перечисляется получателю субсидии в течение десяти рабочих дней после подписания Соглашения обеими сторонами.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Субсидия перечисляется на счет получателя субсидии, открытый в учреждении Центрального банка Российской Федерации или российской кредитной организации на условиях, установленных Соглашением.</w:t>
      </w:r>
    </w:p>
    <w:p>
      <w:pPr>
        <w:pStyle w:val="0"/>
        <w:jc w:val="both"/>
      </w:pPr>
      <w:r>
        <w:rPr>
          <w:sz w:val="20"/>
        </w:rPr>
        <w:t xml:space="preserve">(п. 43 в ред. </w:t>
      </w:r>
      <w:hyperlink w:history="0" r:id="rId58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Предоставленная субсидия должна быть использована получателем субсидии в срок, установленный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Соглашением, заключенным с получателем субсидии (кроме социально ориентированной некоммерческой организации - исполнителя общественно полезных услуг, указанной в </w:t>
      </w:r>
      <w:hyperlink w:history="0" w:anchor="P295" w:tooltip="29. При равной итоговой сумме баллов в оценочных ведомостях приоритетное право на получение субсидии имеет участник отбора, являющийся социально ориентированной некоммерческой организацией - исполнителем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пункте 29</w:t>
        </w:r>
      </w:hyperlink>
      <w:r>
        <w:rPr>
          <w:sz w:val="20"/>
        </w:rPr>
        <w:t xml:space="preserve"> настоящего порядка), может устанавливаться максимальный срок использования субсидии - не более двенадцати месяцев со дня получения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финансов Свердловской области осуществляет операции по списанию средств социально ориентированных некоммерческих организаций, источником финансового обеспечения которых являются средства областного бюджета, в пределах суммы, не превышающей остатка средств на лицевом счете соответствующей социально ориентированной некоммерческой организации.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59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осуществления кассовых выплат документы, подтверждающие возникновение денежных обязательств, в Министерство финансов Свердловской области получателем субсидии не представляются.</w:t>
      </w:r>
    </w:p>
    <w:p>
      <w:pPr>
        <w:pStyle w:val="0"/>
        <w:jc w:val="both"/>
      </w:pPr>
      <w:r>
        <w:rPr>
          <w:sz w:val="20"/>
        </w:rPr>
        <w:t xml:space="preserve">(часть четвертая введена </w:t>
      </w:r>
      <w:hyperlink w:history="0" r:id="rId60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Конечное значение результата предоставления субсидии и дата достижения значения показателя, необходимого для достижения результата предоставления субсидии,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61" w:tooltip="Постановление Правительства Свердловской области от 26.01.2023 N 57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26.01.2023 N 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В случае недостижения получателем субсидии значения показателя, необходимого для достижения результата предоставления субсидии, субсидия (часть субсидии) подлежит возврату в областной бюджет в течение тридцати календарных дней со дня получения получателем субсидии </w:t>
      </w:r>
      <w:hyperlink w:history="0" w:anchor="P1254" w:tooltip="ТРЕБОВАНИЕ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о возврате субсидии (части субсидии) по форме согласно приложению N 4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(части субсидии), подлежащей возврату в областной бюджет,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10191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S - стоимость показателя, необходимого для достижения результата предоставления субсидии, указанная в смете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F - фактическое значение показателя, необходимого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плановое значение показателя, необходимого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сумма возврата субсидии определяется суммой возврата субсидии по каждому показателю, необходимому для 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превышения планового значения показателя, необходимого для достижения результата предоставления субсидии, достижение показателя принимается как 100-процентный результат его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случае невозврата средств субсидии сумма, израсходованная с нарушением условий Соглашения, подлежит взысканию в порядке, установленном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47. Министерство имеет право вносить дополнение в Соглашение в части требования о предоставлении получателем субсидии информационного и финансового отчетов и прилагаемых к ним первичных учетных документов.</w:t>
      </w:r>
    </w:p>
    <w:bookmarkStart w:id="355" w:name="P355"/>
    <w:bookmarkEnd w:id="3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Получатели субсидии направляют в Министерство отчет о расходах, источником финансового обеспечения которых является субсидия, и отчет о достижении значения результата предоставления субсидии и значения показателя, необходимого для достижения результата предоставления субсидии, не позднее десяти рабочих дней, следующих за отчетным кварталом, годом, по форме, установленной Соглашением, и несут ответственность за достоверность данных, представляемых в отчетах.</w:t>
      </w:r>
    </w:p>
    <w:p>
      <w:pPr>
        <w:pStyle w:val="0"/>
        <w:jc w:val="both"/>
      </w:pPr>
      <w:r>
        <w:rPr>
          <w:sz w:val="20"/>
        </w:rPr>
        <w:t xml:space="preserve">(п. 48 в ред. </w:t>
      </w:r>
      <w:hyperlink w:history="0" r:id="rId63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Министерство в течение десяти рабочих дней после получения отчетов, указанных в </w:t>
      </w:r>
      <w:hyperlink w:history="0" w:anchor="P355" w:tooltip="48. Получатели субсидии направляют в Министерство отчет о расходах, источником финансового обеспечения которых является субсидия, и отчет о достижении значения результата предоставления субсидии и значения показателя, необходимого для достижения результата предоставления субсидии, не позднее десяти рабочих дней, следующих за отчетным кварталом, годом, по форме, установленной Соглашением, и несут ответственность за достоверность данных, представляемых в отчетах.">
        <w:r>
          <w:rPr>
            <w:sz w:val="20"/>
            <w:color w:val="0000ff"/>
          </w:rPr>
          <w:t xml:space="preserve">пункте 48</w:t>
        </w:r>
      </w:hyperlink>
      <w:r>
        <w:rPr>
          <w:sz w:val="20"/>
        </w:rPr>
        <w:t xml:space="preserve"> настоящего порядка, осуществляет подготовку сводного отчета о достижении значений показателей, необходимых для достижения результата предоставления субсидии, и использовании субсидий получателями субсидий, размещает его на официальном сайте Министерства в информационно-телекоммуникационной сети "Интернет" и направляет по запросам в заинтересованные органы государственной власти Свердловской области.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КОНТРОЛЬ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4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</w:t>
      </w:r>
    </w:p>
    <w:p>
      <w:pPr>
        <w:pStyle w:val="0"/>
        <w:jc w:val="center"/>
      </w:pPr>
      <w:r>
        <w:rPr>
          <w:sz w:val="20"/>
        </w:rPr>
        <w:t xml:space="preserve">от 28.07.2022 N 523-ПП)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50. Министерство и органы государственного финансового контроля Свердловской области в обязательном порядке осуществляют проверки соблюдения получателем субсидии условий и порядка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Министерство осуществляет проверки как в плановом, так и во внеплановом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 проводятся на основании ежегодного плана, который утверждается приказом Министерства не позднее 31 декабря текущего календарного года на следующий календарный год и размещается на официальном сайте Министерства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плане отражаются объект контрольного мероприятия (получатель субсидии), вид и тема контрольного мероприятия, проверяемый период, срок проведения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включения плановой проверки в ежегодный план является истечение срока использования субсидий,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Внеплановой проверкой является проверка, не включенная в план контрольных мероприятий на соответствующий календарный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Внеплановая проверка может проводиться по следующим основаниям: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сообщения от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правоохранительных органов о предполагаемых или выявленных нарушениях законодательства Российской Федерации или законодательства Свердловской области в соответствующей сфере деятельности получателя субсидии при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обращения граждан и юридических лиц с жалобами на нарушения законодательства Российской Федерации или законодательства Свердловской области при использовании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решению Министра здравоохранения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назначается (проводится) на основании приказа Министерства, которым утверждается состав группы проверяющих и определяется руководитель группы проверяющих, ответственный за проведение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Министерство в течение десяти рабочих дней после завершения срока использования субсидии, установленного Соглашением, направляет получателю субсидии по адресу электронной почты письменное </w:t>
      </w:r>
      <w:hyperlink w:history="0" w:anchor="P1169" w:tooltip="                                УВЕДОМЛЕНИЕ">
        <w:r>
          <w:rPr>
            <w:sz w:val="20"/>
            <w:color w:val="0000ff"/>
          </w:rPr>
          <w:t xml:space="preserve">уведомление</w:t>
        </w:r>
      </w:hyperlink>
      <w:r>
        <w:rPr>
          <w:sz w:val="20"/>
        </w:rPr>
        <w:t xml:space="preserve"> о проведении проверки соблюдения условий и порядка предоставления субсидии по форме согласно приложению N 3 к настоящему порядку с указанием сроков проведения проверки и представления к проверке необходимых документов и материалов.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Министерства о проведении проверки вручается под роспись лично руководителю получателя субсидии (либо иному лицу, имеющему нотариально заверенную доверенность) в день представления в Министерство необходимых документов и материалов для осуществления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В ходе проверки проводятся контрольные действия по документальному и фактическому изучению информационных, финансовых и хозяйственных операций, совершенных проверяемым получателем субсидии в проверяемый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действия по документальному изучению проводятся по финансовым, бухгалтерским, отчетным и иным документам проверяемого получателя субсидии, в том числе путем анализа и оценки полученной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проверяются подлинники документов, оформленные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действия по фактическому изучению проводятся путем изучения информационного материала, осмотра, наблюдения, пересчета, экспертизы, контрольных опросов и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Контрольные действия могут проводиться сплошным или выборочным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Результаты проверки оформляются актом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состоит из вводной, описательной и заключительной частей.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проверки может составляться: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двух экземплярах: один экземпляр для проверяемого получателя субсидии; второй экземпляр для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трех экземплярах: один экземпляр для органа, по мотивированному обращению или поручению которого проведена проверка; второй экземпляр для проверяемого получателя субсидии; третий экземпляр для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Руководителем группы проверяющих, ответственным за проведение проверки, в течение трех рабочих дней после окончания проверки (если иное не указано в приказе Министерства о проведении проверки) составляется акт проверки на основании представленных справок от должностных лиц, участвующих в проверке, с приложением необходимых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комплектования, передачи, учета и хранения материалов проверки осуществляется в соответствии с правилами делопроизводства, установленными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экземпляр акта проверки подписывается руководителем группы проверяющих.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в ходе проверки не составлялись справки, участниками группы проверяющих подписывается каждый экземпляр акта проверки (акта встречной проверки) вместе с руководителем группы проверяющих.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срок не позднее двух рабочих дней (если иное не указано в приказе Министерства о проведении проверки) со дня, следующего за днем подписания акта проверки, руководителем группы проверяющих подписанный акт проверки вручается лично руководителю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получении акта проверки руководитель получателя субсидии делает запись (подпись, роспись) в акте проверки, который остается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Министерство как получатель бюджетных средств осуществляет проверку соблюдения получателем субсидии условий и порядка предоставления субсидии, в том числе в части достижения результатов предоставления субсидии. Органы государственного финансового контроля Свердловской области осуществляют проверки в соответствии со </w:t>
      </w:r>
      <w:hyperlink w:history="0" r:id="rId6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получателем субсидии условий, установленных при предоставлении субсидии, а также недостижения значений результатов предоставления субсидии и показателей, необходимых для достижения результатов предоставления субсидии, средства подлежат возврату в областной бюджет в порядке, установленном бюджетным законодательством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требования Министерства - в течение тридцати календарных дней со дня получения указанного </w:t>
      </w:r>
      <w:hyperlink w:history="0" w:anchor="P1254" w:tooltip="ТРЕБОВАНИЕ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по форме согласно приложению N 4 к настоящему порядку. В случае невозврата субсидии в областной бюджет в указанный срок Министерство принимает меры по взысканию субсидии в судебном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или предписания органов государственного финансового контроля Свердловской области - в сроки, установленные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55 в ред. </w:t>
      </w:r>
      <w:hyperlink w:history="0" r:id="rId69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Утратил силу. - </w:t>
      </w:r>
      <w:hyperlink w:history="0" r:id="rId70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28.07.2022 N 523-ПП.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В целях проведения мониторинга достижения результатов предоставления субсидии Министерство формирует и утверждает одновременно с заключением Соглашения план мероприятий по достижению результатов предоставления субсидии, в котором отражаются контрольные точки по каждому результату предоставления субсидии, плановые значения результатов предоставления субсидии с указанием контрольных точек и плановых сроков их достижения в порядке и по формам, установленным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мониторинге достижения результатов предоставления субсидии формируется на основании представленных отчетов в порядке и по формам, установленным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56 введен </w:t>
      </w:r>
      <w:hyperlink w:history="0" r:id="rId71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ДОПОЛНИТЕЛЬНЫЕ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57. Направления расходов, указанные в </w:t>
      </w:r>
      <w:hyperlink w:history="0" w:anchor="P67" w:tooltip="3. Субсидии предоставляются в рамках направлен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источником финансового обеспечения которых являются субсидии, утверждены законом Свердловской области об областном бюджете на текущий финансовый год и плановый период и включены в государственную </w:t>
      </w:r>
      <w:hyperlink w:history="0" r:id="rId72" w:tooltip="Постановление Правительства Свердловской области от 21.10.2013 N 1267-ПП (ред. от 18.05.2023) &quot;Об утверждении государственной программы Свердловской области &quot;Развитие здравоохранения Свердловской области до 2027 года&quot; {КонсультантПлюс}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Свердловской области "Развитие здравоохранения Свердловской области до 2024 года", утвержденную Постановлением Правительства Свердловской области от 21.10.2013 N 1267-ПП "Об утверждении государственной программы Свердловской области "Развитие здравоохранения Свердловской области до 2024 года" (далее -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направлений расходов, указанных в </w:t>
      </w:r>
      <w:hyperlink w:history="0" w:anchor="P67" w:tooltip="3. Субсидии предоставляются в рамках направлений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возможно при внесении изменений в закон Свердловской области об областном бюджете на текущий финансовый год и плановый период и государственную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Получателям субсидий, а также иным юридическим лицам, получающим средства на основании договоров, заключенных с получателями субсидий, за счет средств, полученных из областного бюджета, запрещено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Получатель субсидии вправе осуществлять расходы, источником финансового обеспечения которых являются не использованные в отчетном финансовом году остатки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типовой формой Соглашения, утвержденной Министерством финансов Свердловской области, получатель субсидии направляет Министерству обоснование потребности в направлении субсидии, предоставленной в отчетном финансовом году, на те же цели в текущем финансовом году и пояснения об использовании в текущем финансовом году неиспользованных в отчетном финансовом году остатков субсидии.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74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14.10.2021 N 665-ПП)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тридцати календарных дней после получения ходатайства Министерство по согласованию с Министерством финансов Свердловской области принимает решение о наличии потребности у получателя субсидии в указанных средствах или возврате указанных средств при отсутствии в них потребности у получателя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Субсидия предоставляется получателю субсидии на основании Соглашения. В Соглашении предусматриваются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условия и порядок заключения дополнительных соглашений к Соглашению, в том числе дополнительного соглашения о расторжении Соглашения, в соответствии с типовой формой, установленной Министерством финансов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согласовании новых условий Соглашения или о расторжении Соглашения при недостижении согласия в отношении новых условий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условие о согласии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Соглашению, на осуществление Министерством проверок соблюдения условий и порядка предоставления субсидии, в том числе в части достижения результатов предоставления субсидии, и проверок органами государственного финансового контроля Свердловской области в соответствии со </w:t>
      </w:r>
      <w:hyperlink w:history="0" r:id="rId7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60 в ред. </w:t>
      </w:r>
      <w:hyperlink w:history="0" r:id="rId77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8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N 665-ПП)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437" w:name="P437"/>
    <w:bookmarkEnd w:id="437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участие в конкурсном отборе на получение субсидии</w:t>
      </w:r>
    </w:p>
    <w:p>
      <w:pPr>
        <w:pStyle w:val="0"/>
        <w:jc w:val="center"/>
      </w:pPr>
      <w:r>
        <w:rPr>
          <w:sz w:val="20"/>
        </w:rPr>
        <w:t xml:space="preserve">на финансовое обеспечение оказания (выполнения)</w:t>
      </w:r>
    </w:p>
    <w:p>
      <w:pPr>
        <w:pStyle w:val="0"/>
        <w:jc w:val="center"/>
      </w:pPr>
      <w:r>
        <w:rPr>
          <w:sz w:val="20"/>
        </w:rPr>
        <w:t xml:space="preserve">услуги (работы) в сфере здравоохранения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812"/>
        <w:gridCol w:w="232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заявителе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(при создании до 1 июля 2002 года)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Дата внесения записи о создании в Единый государственный реестр юридических лиц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создании после 1 июля 2002 года)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в реестре Министерства юстиции Российской Федерации как исполнителя общественно полезных услуг (при наличии)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Код (коды) по общероссийскому </w:t>
            </w:r>
            <w:hyperlink w:history="0"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код (БИК)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(место нахождения)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в информационно-телекоммуникационной сети "Интернет"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должности руководителя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руководителя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работников,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с высшим медицинским образованием;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 средним медицинским образованием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денежных средств, полученных социально ориентированной некоммерческой организацией в предыдущем году (при наличии), из них: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взносы учредителей (участников, членов);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гранты и пожертвования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пожертвования физических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средства, предоставленные из федерального бюджета, областного бюджета, местных бюджетов (указать);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доход от целевого капитала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услуги (работы), на финансовое обеспечение оказания (выполнения) которой запрашивается субсидия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Достоверность информации (в том числе документов), представленной в составе заявки на участие в конкурсе на получение субсидии на финансовое обеспечение оказания (выполнения) услуги (работы) в сфере здравоохранения подтверждаю.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порядком и условиями проведения конкурса на получение субсидии ознакомлен и согласен.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474"/>
        <w:gridCol w:w="340"/>
        <w:gridCol w:w="2211"/>
      </w:tblGrid>
      <w:tr>
        <w:tblPrEx>
          <w:tblBorders>
            <w:insideH w:val="single" w:sz="4"/>
          </w:tblBorders>
        </w:tblPrEx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(наименование организации))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финансово-экономической службы (главный бухгалтер))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11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82" w:name="P582"/>
    <w:bookmarkEnd w:id="582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об услуге (работе) в сфере здравоохранения,</w:t>
      </w:r>
    </w:p>
    <w:p>
      <w:pPr>
        <w:pStyle w:val="0"/>
        <w:jc w:val="center"/>
      </w:pPr>
      <w:r>
        <w:rPr>
          <w:sz w:val="20"/>
        </w:rPr>
        <w:t xml:space="preserve">на финансовое обеспечение оказания (выполнения)</w:t>
      </w:r>
    </w:p>
    <w:p>
      <w:pPr>
        <w:pStyle w:val="0"/>
        <w:jc w:val="center"/>
      </w:pPr>
      <w:r>
        <w:rPr>
          <w:sz w:val="20"/>
        </w:rPr>
        <w:t xml:space="preserve">которой запрашивается субсидия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5812"/>
        <w:gridCol w:w="232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строки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услуге (работе)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услуги (работы), на финансовое обеспечение оказания (выполнения) которой запрашивается субсидия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Цель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Задача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и численность потребителей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расходов,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субсидии;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 счет иных источников (при наличии; указать какие)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Показатель, необходимый для достижения результата предоставления субсидии (единица измерения)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812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Методика расчета показателя, необходимого для достижения результата предоставления субсидии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474"/>
        <w:gridCol w:w="340"/>
        <w:gridCol w:w="2211"/>
      </w:tblGrid>
      <w:tr>
        <w:tblPrEx>
          <w:tblBorders>
            <w:insideH w:val="single" w:sz="4"/>
          </w:tblBorders>
        </w:tblPrEx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(наименование организации))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финансово-экономической службы (главный бухгалтер))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11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661" w:name="P661"/>
    <w:bookmarkEnd w:id="661"/>
    <w:p>
      <w:pPr>
        <w:pStyle w:val="0"/>
        <w:jc w:val="center"/>
      </w:pPr>
      <w:r>
        <w:rPr>
          <w:sz w:val="20"/>
        </w:rPr>
        <w:t xml:space="preserve">ПЛАН-ГРАФИК</w:t>
      </w:r>
    </w:p>
    <w:p>
      <w:pPr>
        <w:pStyle w:val="0"/>
        <w:jc w:val="center"/>
      </w:pPr>
      <w:r>
        <w:rPr>
          <w:sz w:val="20"/>
        </w:rPr>
        <w:t xml:space="preserve">оказания (выполнения) услуги (работы)</w:t>
      </w:r>
    </w:p>
    <w:p>
      <w:pPr>
        <w:pStyle w:val="0"/>
        <w:jc w:val="center"/>
      </w:pPr>
      <w:r>
        <w:rPr>
          <w:sz w:val="20"/>
        </w:rPr>
        <w:t xml:space="preserve">в сфере здравоохранения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757"/>
        <w:gridCol w:w="1587"/>
        <w:gridCol w:w="1587"/>
        <w:gridCol w:w="1587"/>
        <w:gridCol w:w="164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(работы), на финансовое обеспечение оказания (выполнения) которой запрашивается субсидия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потребителей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потребителей (единица измерения)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оказания (выполнения) услуги (работы) (кварталы, месяцы)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 в соответствующем периоде (квартале, месяце) (тыс. 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474"/>
        <w:gridCol w:w="340"/>
        <w:gridCol w:w="2211"/>
      </w:tblGrid>
      <w:tr>
        <w:tblPrEx>
          <w:tblBorders>
            <w:insideH w:val="single" w:sz="4"/>
          </w:tblBorders>
        </w:tblPrEx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(наименование организации))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финансово-экономической службы (главный бухгалтер))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11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724" w:name="P724"/>
    <w:bookmarkEnd w:id="724"/>
    <w:p>
      <w:pPr>
        <w:pStyle w:val="0"/>
        <w:jc w:val="center"/>
      </w:pPr>
      <w:r>
        <w:rPr>
          <w:sz w:val="20"/>
        </w:rPr>
        <w:t xml:space="preserve">СМЕТА РАСХОДОВ</w:t>
      </w:r>
    </w:p>
    <w:p>
      <w:pPr>
        <w:pStyle w:val="0"/>
        <w:jc w:val="center"/>
      </w:pPr>
      <w:r>
        <w:rPr>
          <w:sz w:val="20"/>
        </w:rPr>
        <w:t xml:space="preserve">на оказание (выполнение) услуги (работы)</w:t>
      </w:r>
    </w:p>
    <w:p>
      <w:pPr>
        <w:pStyle w:val="0"/>
        <w:jc w:val="center"/>
      </w:pPr>
      <w:r>
        <w:rPr>
          <w:sz w:val="20"/>
        </w:rPr>
        <w:t xml:space="preserve">в сфере здравоохранения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871"/>
        <w:gridCol w:w="2608"/>
        <w:gridCol w:w="1077"/>
        <w:gridCol w:w="1474"/>
        <w:gridCol w:w="113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услуги (работы), направленной на достижение показателя, необходимого для достижения результата предоставления субсидии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единицу услуги (работы) (рублей)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услуг (работ) (единица измерения)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(рублей)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стоимость показателя, необходимого для достижения результата предоставления субсидии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515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стоимость показателя, необходимого для достижения результата предоставления субсидии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5"/>
        <w:gridCol w:w="609"/>
        <w:gridCol w:w="340"/>
        <w:gridCol w:w="1361"/>
        <w:gridCol w:w="530"/>
        <w:gridCol w:w="537"/>
        <w:gridCol w:w="964"/>
        <w:gridCol w:w="340"/>
        <w:gridCol w:w="1474"/>
        <w:gridCol w:w="340"/>
        <w:gridCol w:w="2211"/>
      </w:tblGrid>
      <w:tr>
        <w:tblPrEx>
          <w:tblBorders>
            <w:insideH w:val="single" w:sz="4"/>
          </w:tblBorders>
        </w:tblPrEx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(наименование организации))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7"/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финансово-экономической службы (главный бухгалтер))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11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80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N 665-ПП)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808" w:name="P808"/>
    <w:bookmarkEnd w:id="808"/>
    <w:p>
      <w:pPr>
        <w:pStyle w:val="0"/>
        <w:jc w:val="center"/>
      </w:pPr>
      <w:r>
        <w:rPr>
          <w:sz w:val="20"/>
        </w:rPr>
        <w:t xml:space="preserve">ПЕРЕЧЕНЬ НАПРАВЛЕНИЙ</w:t>
      </w:r>
    </w:p>
    <w:p>
      <w:pPr>
        <w:pStyle w:val="0"/>
        <w:jc w:val="center"/>
      </w:pPr>
      <w:r>
        <w:rPr>
          <w:sz w:val="20"/>
        </w:rPr>
        <w:t xml:space="preserve">расходов, источником финансового обеспечения</w:t>
      </w:r>
    </w:p>
    <w:p>
      <w:pPr>
        <w:pStyle w:val="0"/>
        <w:jc w:val="center"/>
      </w:pPr>
      <w:r>
        <w:rPr>
          <w:sz w:val="20"/>
        </w:rPr>
        <w:t xml:space="preserve">которых является субсидия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587"/>
        <w:gridCol w:w="1984"/>
        <w:gridCol w:w="1191"/>
        <w:gridCol w:w="1339"/>
        <w:gridCol w:w="1039"/>
      </w:tblGrid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Классификация операций сектора государственного управления (КОСГУ)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единицу услуги (работы) (рублей)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услуг (работ) (единица измерения)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(рублей)</w:t>
            </w:r>
          </w:p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1443"/>
        <w:gridCol w:w="510"/>
        <w:gridCol w:w="392"/>
        <w:gridCol w:w="340"/>
        <w:gridCol w:w="1191"/>
        <w:gridCol w:w="340"/>
        <w:gridCol w:w="1361"/>
        <w:gridCol w:w="340"/>
        <w:gridCol w:w="2098"/>
      </w:tblGrid>
      <w:tr>
        <w:tblPrEx>
          <w:tblBorders>
            <w:insideH w:val="single" w:sz="4"/>
          </w:tblBorders>
        </w:tblPrEx>
        <w:tc>
          <w:tcPr>
            <w:gridSpan w:val="8"/>
            <w:tcW w:w="48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8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(наименование организации))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8"/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8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8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финансово-экономической службы (главный бухгалтер))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8"/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заявке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81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N 665-ПП)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886" w:name="P886"/>
    <w:bookmarkEnd w:id="886"/>
    <w:p>
      <w:pPr>
        <w:pStyle w:val="0"/>
        <w:jc w:val="center"/>
      </w:pPr>
      <w:r>
        <w:rPr>
          <w:sz w:val="20"/>
        </w:rPr>
        <w:t xml:space="preserve">Значение</w:t>
      </w:r>
    </w:p>
    <w:p>
      <w:pPr>
        <w:pStyle w:val="0"/>
        <w:jc w:val="center"/>
      </w:pPr>
      <w:r>
        <w:rPr>
          <w:sz w:val="20"/>
        </w:rPr>
        <w:t xml:space="preserve">результата предоставления субсидии и значение показателя,</w:t>
      </w:r>
    </w:p>
    <w:p>
      <w:pPr>
        <w:pStyle w:val="0"/>
        <w:jc w:val="center"/>
      </w:pPr>
      <w:r>
        <w:rPr>
          <w:sz w:val="20"/>
        </w:rPr>
        <w:t xml:space="preserve">необходимого для достижения результата</w:t>
      </w:r>
    </w:p>
    <w:p>
      <w:pPr>
        <w:pStyle w:val="0"/>
        <w:jc w:val="center"/>
      </w:pPr>
      <w:r>
        <w:rPr>
          <w:sz w:val="20"/>
        </w:rPr>
        <w:t xml:space="preserve">предоставления субсидии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628"/>
        <w:gridCol w:w="2041"/>
        <w:gridCol w:w="1191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 предоставления субсидии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340"/>
        <w:gridCol w:w="340"/>
        <w:gridCol w:w="1443"/>
        <w:gridCol w:w="454"/>
        <w:gridCol w:w="392"/>
        <w:gridCol w:w="340"/>
        <w:gridCol w:w="1247"/>
        <w:gridCol w:w="340"/>
        <w:gridCol w:w="1361"/>
        <w:gridCol w:w="340"/>
        <w:gridCol w:w="2098"/>
      </w:tblGrid>
      <w:tr>
        <w:tblPrEx>
          <w:tblBorders>
            <w:insideH w:val="single" w:sz="4"/>
          </w:tblBorders>
        </w:tblPrEx>
        <w:tc>
          <w:tcPr>
            <w:gridSpan w:val="8"/>
            <w:tcW w:w="48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8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 руководителя (наименование организации))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8"/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8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489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 финансово-экономической службы (главный бухгалтер))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8"/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14.10.2021 </w:t>
            </w:r>
            <w:hyperlink w:history="0" r:id="rId82" w:tooltip="Постановление Правительства Свердловской области от 14.10.2021 N 665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665-ПП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83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N 523-ПП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963" w:name="P963"/>
    <w:bookmarkEnd w:id="963"/>
    <w:p>
      <w:pPr>
        <w:pStyle w:val="0"/>
        <w:jc w:val="center"/>
      </w:pPr>
      <w:r>
        <w:rPr>
          <w:sz w:val="20"/>
        </w:rPr>
        <w:t xml:space="preserve">ОЦЕНОЧНАЯ ВЕДОМОСТЬ</w:t>
      </w:r>
    </w:p>
    <w:p>
      <w:pPr>
        <w:pStyle w:val="0"/>
        <w:jc w:val="center"/>
      </w:pPr>
      <w:r>
        <w:rPr>
          <w:sz w:val="20"/>
        </w:rPr>
        <w:t xml:space="preserve">к заявке на участие в конкурсном отборе на получение</w:t>
      </w:r>
    </w:p>
    <w:p>
      <w:pPr>
        <w:pStyle w:val="0"/>
        <w:jc w:val="center"/>
      </w:pPr>
      <w:r>
        <w:rPr>
          <w:sz w:val="20"/>
        </w:rPr>
        <w:t xml:space="preserve">субсидии на финансовое обеспечение оказания (выполнения)</w:t>
      </w:r>
    </w:p>
    <w:p>
      <w:pPr>
        <w:pStyle w:val="0"/>
        <w:jc w:val="center"/>
      </w:pPr>
      <w:r>
        <w:rPr>
          <w:sz w:val="20"/>
        </w:rPr>
        <w:t xml:space="preserve">услуг (работ) в сфере здравоохранения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услуги (работы), на финансовое обеспечение</w:t>
      </w:r>
    </w:p>
    <w:p>
      <w:pPr>
        <w:pStyle w:val="0"/>
        <w:jc w:val="center"/>
      </w:pPr>
      <w:r>
        <w:rPr>
          <w:sz w:val="20"/>
        </w:rPr>
        <w:t xml:space="preserve">оказания (выполнения) которой запрашивается субсидия)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2494"/>
        <w:gridCol w:w="907"/>
        <w:gridCol w:w="1020"/>
        <w:gridCol w:w="907"/>
        <w:gridCol w:w="907"/>
        <w:gridCol w:w="1020"/>
        <w:gridCol w:w="907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 на участие в конкурсе</w:t>
            </w:r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Коэффициенты значимости</w:t>
            </w:r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Итоговые баллы с учетом коэффициентов значимости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заявок с запрашиваемой суммой</w:t>
            </w:r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заявок с запрашиваемой суммой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500 тыс. рублей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500 тыс. рублей и не более 3 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3 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500 тыс. рублей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500 тыс. рублей и не более 3 млн. рублей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свыше 3 млн. рублей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 реализации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проекта планируемой деятельности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к реализации проекта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организации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11-1.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 работников за три месяца по состоянию на первое число месяца, предшествующего месяцу подачи заявки, не менее 45% размера среднемесячной номинальной начисленной заработной платы работников по полному кругу организаций в целом по экономике Свердловской области, по данным федерального государственного статистического наблюдения за предшествующий год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информации о деятельности социально ориентированной некоммерческой организации, добровольчестве и благотворительности в формате свободных публичных лицензий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Снижение баллов в случае выявления фактов нецелевого (неправомерного) использования субсидий, предоставленных Министерством здравоохранения Свердловской области в предыдущие годы, по результатам проведенных проверок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-10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Экспертный совет: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2551"/>
        <w:gridCol w:w="340"/>
        <w:gridCol w:w="2891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конкурса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конкурса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эксперт конкурса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4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28.07.2022 N 523-ПП)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169" w:name="P1169"/>
    <w:bookmarkEnd w:id="1169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о проведении плановой (внеплановой) проверки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Уважаемый(ая) ____________________________________!</w:t>
      </w:r>
    </w:p>
    <w:p>
      <w:pPr>
        <w:pStyle w:val="1"/>
        <w:jc w:val="both"/>
      </w:pPr>
      <w:r>
        <w:rPr>
          <w:sz w:val="20"/>
        </w:rPr>
        <w:t xml:space="preserve">                              (имя, отчество)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Министерство    здравоохранения    Свердловской    области   (далее   -</w:t>
      </w:r>
    </w:p>
    <w:p>
      <w:pPr>
        <w:pStyle w:val="1"/>
        <w:jc w:val="both"/>
      </w:pPr>
      <w:r>
        <w:rPr>
          <w:sz w:val="20"/>
        </w:rPr>
        <w:t xml:space="preserve">Министерство)   уведомляет   Вас,   что  в  соответствии  с  Постановлением</w:t>
      </w:r>
    </w:p>
    <w:p>
      <w:pPr>
        <w:pStyle w:val="1"/>
        <w:jc w:val="both"/>
      </w:pPr>
      <w:r>
        <w:rPr>
          <w:sz w:val="20"/>
        </w:rPr>
        <w:t xml:space="preserve">Правительства  Свердловской  области от 19.04.2018 N 204-ПП "Об утверждении</w:t>
      </w:r>
    </w:p>
    <w:p>
      <w:pPr>
        <w:pStyle w:val="1"/>
        <w:jc w:val="both"/>
      </w:pPr>
      <w:r>
        <w:rPr>
          <w:sz w:val="20"/>
        </w:rPr>
        <w:t xml:space="preserve">Порядка  предоставления  субсидий  социально ориентированным некоммерческим</w:t>
      </w:r>
    </w:p>
    <w:p>
      <w:pPr>
        <w:pStyle w:val="1"/>
        <w:jc w:val="both"/>
      </w:pPr>
      <w:r>
        <w:rPr>
          <w:sz w:val="20"/>
        </w:rPr>
        <w:t xml:space="preserve">организациям,  осуществляющим деятельность в сфере здравоохранения", Планом</w:t>
      </w:r>
    </w:p>
    <w:p>
      <w:pPr>
        <w:pStyle w:val="1"/>
        <w:jc w:val="both"/>
      </w:pPr>
      <w:r>
        <w:rPr>
          <w:sz w:val="20"/>
        </w:rPr>
        <w:t xml:space="preserve">проверок    Министерством    здравоохранения   Свердловской   области   при</w:t>
      </w:r>
    </w:p>
    <w:p>
      <w:pPr>
        <w:pStyle w:val="1"/>
        <w:jc w:val="both"/>
      </w:pPr>
      <w:r>
        <w:rPr>
          <w:sz w:val="20"/>
        </w:rPr>
        <w:t xml:space="preserve">осуществлении контроля соблюдения условий и порядка предоставления субсидий</w:t>
      </w:r>
    </w:p>
    <w:p>
      <w:pPr>
        <w:pStyle w:val="1"/>
        <w:jc w:val="both"/>
      </w:pPr>
      <w:r>
        <w:rPr>
          <w:sz w:val="20"/>
        </w:rPr>
        <w:t xml:space="preserve">социально   ориентированным   некоммерческим   организациям  на 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оказания  (выполнения)  услуг (работ)  в сфере  здравоохранения</w:t>
      </w:r>
    </w:p>
    <w:p>
      <w:pPr>
        <w:pStyle w:val="1"/>
        <w:jc w:val="both"/>
      </w:pPr>
      <w:r>
        <w:rPr>
          <w:sz w:val="20"/>
        </w:rPr>
        <w:t xml:space="preserve">в ______ году, утвержденным приказом Министерства от ______________ N ____,</w:t>
      </w:r>
    </w:p>
    <w:p>
      <w:pPr>
        <w:pStyle w:val="1"/>
        <w:jc w:val="both"/>
      </w:pPr>
      <w:r>
        <w:rPr>
          <w:sz w:val="20"/>
        </w:rPr>
        <w:t xml:space="preserve">в 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(наименование получателя субсидии, ИНН)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(место нахождения получателя субсидии)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(контактные данные получателя субсидии)</w:t>
      </w:r>
    </w:p>
    <w:p>
      <w:pPr>
        <w:pStyle w:val="1"/>
        <w:jc w:val="both"/>
      </w:pPr>
      <w:r>
        <w:rPr>
          <w:sz w:val="20"/>
        </w:rPr>
        <w:t xml:space="preserve">будет проводиться контрольное мероприятие - плановая (внеплановая) проверка</w:t>
      </w:r>
    </w:p>
    <w:p>
      <w:pPr>
        <w:pStyle w:val="1"/>
        <w:jc w:val="both"/>
      </w:pPr>
      <w:r>
        <w:rPr>
          <w:sz w:val="20"/>
        </w:rPr>
        <w:t xml:space="preserve">соблюдения  условий  и  порядка   предоставления  субсидии   на  финансовое</w:t>
      </w:r>
    </w:p>
    <w:p>
      <w:pPr>
        <w:pStyle w:val="1"/>
        <w:jc w:val="both"/>
      </w:pPr>
      <w:r>
        <w:rPr>
          <w:sz w:val="20"/>
        </w:rPr>
        <w:t xml:space="preserve">обеспечение оказания (выполнения) услуг (работ) в сфере здравоохранения: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(наименование услуги (работы))</w:t>
      </w:r>
    </w:p>
    <w:p>
      <w:pPr>
        <w:pStyle w:val="1"/>
        <w:jc w:val="both"/>
      </w:pPr>
      <w:r>
        <w:rPr>
          <w:sz w:val="20"/>
        </w:rPr>
        <w:t xml:space="preserve">за период с ___________ по ____________.</w:t>
      </w:r>
    </w:p>
    <w:p>
      <w:pPr>
        <w:pStyle w:val="1"/>
        <w:jc w:val="both"/>
      </w:pPr>
      <w:r>
        <w:rPr>
          <w:sz w:val="20"/>
        </w:rPr>
        <w:t xml:space="preserve">    Срок проведения контрольного мероприятия:</w:t>
      </w:r>
    </w:p>
    <w:p>
      <w:pPr>
        <w:pStyle w:val="1"/>
        <w:jc w:val="both"/>
      </w:pPr>
      <w:r>
        <w:rPr>
          <w:sz w:val="20"/>
        </w:rPr>
        <w:t xml:space="preserve">    с ____________ по __________ в течение _________ рабочих дней.</w:t>
      </w:r>
    </w:p>
    <w:p>
      <w:pPr>
        <w:pStyle w:val="1"/>
        <w:jc w:val="both"/>
      </w:pPr>
      <w:r>
        <w:rPr>
          <w:sz w:val="20"/>
        </w:rPr>
        <w:t xml:space="preserve">    В   ходе   проверки   будут   проводиться   контрольные   действия   по</w:t>
      </w:r>
    </w:p>
    <w:p>
      <w:pPr>
        <w:pStyle w:val="1"/>
        <w:jc w:val="both"/>
      </w:pPr>
      <w:r>
        <w:rPr>
          <w:sz w:val="20"/>
        </w:rPr>
        <w:t xml:space="preserve">документальному   и  фактическому  изучению  информационных,  финансовых  и</w:t>
      </w:r>
    </w:p>
    <w:p>
      <w:pPr>
        <w:pStyle w:val="1"/>
        <w:jc w:val="both"/>
      </w:pPr>
      <w:r>
        <w:rPr>
          <w:sz w:val="20"/>
        </w:rPr>
        <w:t xml:space="preserve">хозяйственных  операций,  совершенных  получателем  субсидии  в проверяемый</w:t>
      </w:r>
    </w:p>
    <w:p>
      <w:pPr>
        <w:pStyle w:val="1"/>
        <w:jc w:val="both"/>
      </w:pPr>
      <w:r>
        <w:rPr>
          <w:sz w:val="20"/>
        </w:rPr>
        <w:t xml:space="preserve">период.</w:t>
      </w:r>
    </w:p>
    <w:p>
      <w:pPr>
        <w:pStyle w:val="1"/>
        <w:jc w:val="both"/>
      </w:pPr>
      <w:r>
        <w:rPr>
          <w:sz w:val="20"/>
        </w:rPr>
        <w:t xml:space="preserve">    Контрольные   действия   по   документальному  изучению  проводятся  по</w:t>
      </w:r>
    </w:p>
    <w:p>
      <w:pPr>
        <w:pStyle w:val="1"/>
        <w:jc w:val="both"/>
      </w:pPr>
      <w:r>
        <w:rPr>
          <w:sz w:val="20"/>
        </w:rPr>
        <w:t xml:space="preserve">финансовым,  бухгалтерским,  отчетным  и иным документам, в том числе путем</w:t>
      </w:r>
    </w:p>
    <w:p>
      <w:pPr>
        <w:pStyle w:val="1"/>
        <w:jc w:val="both"/>
      </w:pPr>
      <w:r>
        <w:rPr>
          <w:sz w:val="20"/>
        </w:rPr>
        <w:t xml:space="preserve">анализа  и  оценки  полученной  информации. При этом проверяются подлинники</w:t>
      </w:r>
    </w:p>
    <w:p>
      <w:pPr>
        <w:pStyle w:val="1"/>
        <w:jc w:val="both"/>
      </w:pPr>
      <w:r>
        <w:rPr>
          <w:sz w:val="20"/>
        </w:rPr>
        <w:t xml:space="preserve">документов,  оформленные  в  соответствии  с  требованиями законодательства</w:t>
      </w:r>
    </w:p>
    <w:p>
      <w:pPr>
        <w:pStyle w:val="1"/>
        <w:jc w:val="both"/>
      </w:pPr>
      <w:r>
        <w:rPr>
          <w:sz w:val="20"/>
        </w:rPr>
        <w:t xml:space="preserve">Российской   Федерации.   Контрольные  действия  по  фактическому  изучению</w:t>
      </w:r>
    </w:p>
    <w:p>
      <w:pPr>
        <w:pStyle w:val="1"/>
        <w:jc w:val="both"/>
      </w:pPr>
      <w:r>
        <w:rPr>
          <w:sz w:val="20"/>
        </w:rPr>
        <w:t xml:space="preserve">проводятся  путем  изучения информационного материала, осмотра, наблюдения,</w:t>
      </w:r>
    </w:p>
    <w:p>
      <w:pPr>
        <w:pStyle w:val="1"/>
        <w:jc w:val="both"/>
      </w:pPr>
      <w:r>
        <w:rPr>
          <w:sz w:val="20"/>
        </w:rPr>
        <w:t xml:space="preserve">пересчета, экспертизы, контрольных опросов и запросов.</w:t>
      </w:r>
    </w:p>
    <w:p>
      <w:pPr>
        <w:pStyle w:val="1"/>
        <w:jc w:val="both"/>
      </w:pPr>
      <w:r>
        <w:rPr>
          <w:sz w:val="20"/>
        </w:rPr>
        <w:t xml:space="preserve">    Срок  представления  получателем  субсидии  в  Министерство необходимых</w:t>
      </w:r>
    </w:p>
    <w:p>
      <w:pPr>
        <w:pStyle w:val="1"/>
        <w:jc w:val="both"/>
      </w:pPr>
      <w:r>
        <w:rPr>
          <w:sz w:val="20"/>
        </w:rPr>
        <w:t xml:space="preserve">документов   и  материалов,  подтверждающих  оказание  (выполнение)  услуги</w:t>
      </w:r>
    </w:p>
    <w:p>
      <w:pPr>
        <w:pStyle w:val="1"/>
        <w:jc w:val="both"/>
      </w:pPr>
      <w:r>
        <w:rPr>
          <w:sz w:val="20"/>
        </w:rPr>
        <w:t xml:space="preserve">(работы), - до "__" _________ 20__ года (не позднее даты начала проверки).</w:t>
      </w:r>
    </w:p>
    <w:p>
      <w:pPr>
        <w:pStyle w:val="1"/>
        <w:jc w:val="both"/>
      </w:pPr>
      <w:r>
        <w:rPr>
          <w:sz w:val="20"/>
        </w:rPr>
        <w:t xml:space="preserve">    Цель  проведения  проверки  -  предупреждение,  выявление  и пресечение</w:t>
      </w:r>
    </w:p>
    <w:p>
      <w:pPr>
        <w:pStyle w:val="1"/>
        <w:jc w:val="both"/>
      </w:pPr>
      <w:r>
        <w:rPr>
          <w:sz w:val="20"/>
        </w:rPr>
        <w:t xml:space="preserve">нарушений  законодательства Российской Федерации при использовании субсидии</w:t>
      </w:r>
    </w:p>
    <w:p>
      <w:pPr>
        <w:pStyle w:val="1"/>
        <w:jc w:val="both"/>
      </w:pPr>
      <w:r>
        <w:rPr>
          <w:sz w:val="20"/>
        </w:rPr>
        <w:t xml:space="preserve">на  финансовое  обеспечение  оказания  (выполнения)  услуг  (работ) в сфере</w:t>
      </w:r>
    </w:p>
    <w:p>
      <w:pPr>
        <w:pStyle w:val="1"/>
        <w:jc w:val="both"/>
      </w:pPr>
      <w:r>
        <w:rPr>
          <w:sz w:val="20"/>
        </w:rPr>
        <w:t xml:space="preserve">здравоохранения в 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(наименование получателя субсидии)</w:t>
      </w:r>
    </w:p>
    <w:p>
      <w:pPr>
        <w:pStyle w:val="1"/>
        <w:jc w:val="both"/>
      </w:pPr>
      <w:r>
        <w:rPr>
          <w:sz w:val="20"/>
        </w:rPr>
        <w:t xml:space="preserve">    Данное уведомление направлено Министерством по адресу электронной почты</w:t>
      </w:r>
    </w:p>
    <w:p>
      <w:pPr>
        <w:pStyle w:val="1"/>
        <w:jc w:val="both"/>
      </w:pPr>
      <w:r>
        <w:rPr>
          <w:sz w:val="20"/>
        </w:rPr>
        <w:t xml:space="preserve">получателя субсидии, указанному в заявке на участие в конкурсе.</w:t>
      </w:r>
    </w:p>
    <w:p>
      <w:pPr>
        <w:pStyle w:val="1"/>
        <w:jc w:val="both"/>
      </w:pPr>
      <w:r>
        <w:rPr>
          <w:sz w:val="20"/>
        </w:rPr>
        <w:t xml:space="preserve">    Приказ  Министерства  о  проведении  проверки  будет вручен под роспись</w:t>
      </w:r>
    </w:p>
    <w:p>
      <w:pPr>
        <w:pStyle w:val="1"/>
        <w:jc w:val="both"/>
      </w:pPr>
      <w:r>
        <w:rPr>
          <w:sz w:val="20"/>
        </w:rPr>
        <w:t xml:space="preserve">лично   руководителю   получателя   субсидии  (либо  иному  лицу,  имеющему</w:t>
      </w:r>
    </w:p>
    <w:p>
      <w:pPr>
        <w:pStyle w:val="1"/>
        <w:jc w:val="both"/>
      </w:pPr>
      <w:r>
        <w:rPr>
          <w:sz w:val="20"/>
        </w:rPr>
        <w:t xml:space="preserve">нотариально  заверенную  доверенность) в день предоставления в Министерство</w:t>
      </w:r>
    </w:p>
    <w:p>
      <w:pPr>
        <w:pStyle w:val="1"/>
        <w:jc w:val="both"/>
      </w:pPr>
      <w:r>
        <w:rPr>
          <w:sz w:val="20"/>
        </w:rPr>
        <w:t xml:space="preserve">необходимых документов и материалов для осуществления проверки.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   _____________   ______________________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должности                (подпись)              (Ф.И.О.)</w:t>
      </w:r>
    </w:p>
    <w:p>
      <w:pPr>
        <w:pStyle w:val="1"/>
        <w:jc w:val="both"/>
      </w:pPr>
      <w:r>
        <w:rPr>
          <w:sz w:val="20"/>
        </w:rPr>
        <w:t xml:space="preserve">должностного лица Министерства,</w:t>
      </w:r>
    </w:p>
    <w:p>
      <w:pPr>
        <w:pStyle w:val="1"/>
        <w:jc w:val="both"/>
      </w:pPr>
      <w:r>
        <w:rPr>
          <w:sz w:val="20"/>
        </w:rPr>
        <w:t xml:space="preserve">уполномоченного на проведение</w:t>
      </w:r>
    </w:p>
    <w:p>
      <w:pPr>
        <w:pStyle w:val="1"/>
        <w:jc w:val="both"/>
      </w:pPr>
      <w:r>
        <w:rPr>
          <w:sz w:val="20"/>
        </w:rPr>
        <w:t xml:space="preserve">контрольных мероприятий)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субсидий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осуществляющим деятельность</w:t>
      </w:r>
    </w:p>
    <w:p>
      <w:pPr>
        <w:pStyle w:val="0"/>
        <w:jc w:val="right"/>
      </w:pPr>
      <w:r>
        <w:rPr>
          <w:sz w:val="20"/>
        </w:rPr>
        <w:t xml:space="preserve">в сфере здравоохранения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85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Свердловской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28.07.2022 N 523-ПП)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Руководителю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социально ориентированной некоммерческой организации)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bookmarkStart w:id="1254" w:name="P1254"/>
    <w:bookmarkEnd w:id="1254"/>
    <w:p>
      <w:pPr>
        <w:pStyle w:val="0"/>
        <w:jc w:val="center"/>
      </w:pPr>
      <w:r>
        <w:rPr>
          <w:sz w:val="20"/>
        </w:rPr>
        <w:t xml:space="preserve">ТРЕБОВАНИЕ</w:t>
      </w:r>
    </w:p>
    <w:p>
      <w:pPr>
        <w:pStyle w:val="0"/>
        <w:jc w:val="center"/>
      </w:pPr>
      <w:r>
        <w:rPr>
          <w:sz w:val="20"/>
        </w:rPr>
        <w:t xml:space="preserve">о возврате субсидии (части субсидии), предоставленной</w:t>
      </w:r>
    </w:p>
    <w:p>
      <w:pPr>
        <w:pStyle w:val="0"/>
        <w:jc w:val="center"/>
      </w:pPr>
      <w:r>
        <w:rPr>
          <w:sz w:val="20"/>
        </w:rPr>
        <w:t xml:space="preserve">Министерством здравоохранения Свердловской области,</w:t>
      </w:r>
    </w:p>
    <w:p>
      <w:pPr>
        <w:pStyle w:val="0"/>
        <w:jc w:val="center"/>
      </w:pPr>
      <w:r>
        <w:rPr>
          <w:sz w:val="20"/>
        </w:rPr>
        <w:t xml:space="preserve">от __________ N __________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Министерство здравоохранения Свердловской области (далее - Министерство) извещает Вас о том, что в соответствии с пунктом ___ Соглашения о предоставлении субсидии из областного бюджета социально ориентированным некоммерческим организациям, не являющимся государственными (муниципальными) учреждениями, от __________ N __________, на основании пункта ___ заключения к акту проверки соблюдения получателем субсидии условий и порядка предоставления субсидии от __________ N __________ подлежат возврату в областной бюджет денежные средства в сумме __________ рублей,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Свердловской области от 28.07.2022 N 523-ПП &quot;О внесении изменений в Порядок предоставления субсидий социально ориентированным некоммерческим организациям, осуществляющим деятельность в сфере здравоохранения, утвержденный Постановлением Правительства Свердловской области от 19.04.2018 N 204-П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28.07.2022 N 523-ПП)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7030"/>
        <w:gridCol w:w="113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суммы возврата денежных средств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(рублей, копеек)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(часть субсидии), подлежащая возврату в областной бюджет в связи с образованием неиспользованного остатка субсидии после окончания срока предоставления субсидии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030" w:type="dxa"/>
          </w:tcPr>
          <w:p>
            <w:pPr>
              <w:pStyle w:val="0"/>
            </w:pPr>
            <w:r>
              <w:rPr>
                <w:sz w:val="20"/>
              </w:rPr>
              <w:t xml:space="preserve">Субсидия (часть субсидии), подлежащая возврату в областной бюджет в связи с нецелевым использованием субсидии, недостижением значения показателя результативности предоставления субсидии (целевого показателя)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Денежные средства подлежат перечислению по следующим реквизитам: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(указываются реквизиты для перечисления средств)</w:t>
      </w:r>
    </w:p>
    <w:p>
      <w:pPr>
        <w:pStyle w:val="1"/>
        <w:jc w:val="both"/>
      </w:pPr>
      <w:r>
        <w:rPr>
          <w:sz w:val="20"/>
        </w:rPr>
        <w:t xml:space="preserve">    В  случае  если  настоящее  требование будет оставлено без исполнения в</w:t>
      </w:r>
    </w:p>
    <w:p>
      <w:pPr>
        <w:pStyle w:val="1"/>
        <w:jc w:val="both"/>
      </w:pPr>
      <w:r>
        <w:rPr>
          <w:sz w:val="20"/>
        </w:rPr>
        <w:t xml:space="preserve">срок  до  "__"  __________ 20__ года, Министерство примет меры по взысканию</w:t>
      </w:r>
    </w:p>
    <w:p>
      <w:pPr>
        <w:pStyle w:val="1"/>
        <w:jc w:val="both"/>
      </w:pPr>
      <w:r>
        <w:rPr>
          <w:sz w:val="20"/>
        </w:rPr>
        <w:t xml:space="preserve">вышеуказанной   суммы   в   соответствии   с  законодательством 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Министр здравоохранения</w:t>
      </w:r>
    </w:p>
    <w:p>
      <w:pPr>
        <w:pStyle w:val="1"/>
        <w:jc w:val="both"/>
      </w:pPr>
      <w:r>
        <w:rPr>
          <w:sz w:val="20"/>
        </w:rPr>
        <w:t xml:space="preserve">Свердловской области          _________________   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(подпись)                 (Ф.И.О.)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19.04.2018 N 204-ПП</w:t>
            <w:br/>
            <w:t>(ред. от 26.01.2023)</w:t>
            <w:br/>
            <w:t>"Об утверждении Порядка пре...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8E8AFA4D0EE5D4302E90A887442591AAF3554ED1F99CFB76B90223144A31893602E10E0DF1E34313972DA9FE13F6363B4FB40C62198566E8D8EA43w9u3P" TargetMode = "External"/>
	<Relationship Id="rId8" Type="http://schemas.openxmlformats.org/officeDocument/2006/relationships/hyperlink" Target="consultantplus://offline/ref=699839681CE628A88F26A010FD9B740BF68199E703D61F79FAB497D2B62399CED28B3F2DEF82316D750147B1F9E2EDA73B82F08AC6CC491D905F436FxEuDP" TargetMode = "External"/>
	<Relationship Id="rId9" Type="http://schemas.openxmlformats.org/officeDocument/2006/relationships/hyperlink" Target="consultantplus://offline/ref=699839681CE628A88F26A010FD9B740BF68199E702DE1A79FAB297D2B62399CED28B3F2DEF82316D750147B1F9E2EDA73B82F08AC6CC491D905F436FxEuDP" TargetMode = "External"/>
	<Relationship Id="rId10" Type="http://schemas.openxmlformats.org/officeDocument/2006/relationships/hyperlink" Target="consultantplus://offline/ref=699839681CE628A88F26A010FD9B740BF68199E702DC1A78FCBD97D2B62399CED28B3F2DEF82316D750147B1F9E2EDA73B82F08AC6CC491D905F436FxEuDP" TargetMode = "External"/>
	<Relationship Id="rId11" Type="http://schemas.openxmlformats.org/officeDocument/2006/relationships/hyperlink" Target="consultantplus://offline/ref=699839681CE628A88F26A010FD9B740BF68199E702DB1B78FDBD97D2B62399CED28B3F2DEF82316D750147B1F9E2EDA73B82F08AC6CC491D905F436FxEuDP" TargetMode = "External"/>
	<Relationship Id="rId12" Type="http://schemas.openxmlformats.org/officeDocument/2006/relationships/hyperlink" Target="consultantplus://offline/ref=699839681CE628A88F26BE1DEBF72A01F389C5E802DF152EA2E19185E9739F9B92CB397DAAC73467215003E4F1EBB0E87FD1E38ACFD0x4uAP" TargetMode = "External"/>
	<Relationship Id="rId13" Type="http://schemas.openxmlformats.org/officeDocument/2006/relationships/hyperlink" Target="consultantplus://offline/ref=699839681CE628A88F26BE1DEBF72A01F389C3E200D7152EA2E19185E9739F9B92CB397CADC73738244512BCFEE0A7F679C9FF88CDxDu1P" TargetMode = "External"/>
	<Relationship Id="rId14" Type="http://schemas.openxmlformats.org/officeDocument/2006/relationships/hyperlink" Target="consultantplus://offline/ref=699839681CE628A88F26BE1DEBF72A01F389C2E909DE152EA2E19185E9739F9B80CB6174AECF226C731F45B1FExEuAP" TargetMode = "External"/>
	<Relationship Id="rId15" Type="http://schemas.openxmlformats.org/officeDocument/2006/relationships/hyperlink" Target="consultantplus://offline/ref=699839681CE628A88F26A010FD9B740BF68199E703D81A7EFDB497D2B62399CED28B3F2DEF82316D750147B5FAE2EDA73B82F08AC6CC491D905F436FxEuDP" TargetMode = "External"/>
	<Relationship Id="rId16" Type="http://schemas.openxmlformats.org/officeDocument/2006/relationships/hyperlink" Target="consultantplus://offline/ref=699839681CE628A88F26A010FD9B740BF68199E703D61F79FAB497D2B62399CED28B3F2DEF82316D750147B1FBE2EDA73B82F08AC6CC491D905F436FxEuDP" TargetMode = "External"/>
	<Relationship Id="rId17" Type="http://schemas.openxmlformats.org/officeDocument/2006/relationships/hyperlink" Target="consultantplus://offline/ref=699839681CE628A88F26A010FD9B740BF68199E703D61F79FAB497D2B62399CED28B3F2DEF82316D750147B1FAE2EDA73B82F08AC6CC491D905F436FxEuDP" TargetMode = "External"/>
	<Relationship Id="rId18" Type="http://schemas.openxmlformats.org/officeDocument/2006/relationships/hyperlink" Target="consultantplus://offline/ref=699839681CE628A88F26A010FD9B740BF68199E703D61F79FAB497D2B62399CED28B3F2DEF82316D750147B1F5E2EDA73B82F08AC6CC491D905F436FxEuDP" TargetMode = "External"/>
	<Relationship Id="rId19" Type="http://schemas.openxmlformats.org/officeDocument/2006/relationships/hyperlink" Target="consultantplus://offline/ref=699839681CE628A88F26A010FD9B740BF68199E703D61F79FAB497D2B62399CED28B3F2DEF82316D750147B1F4E2EDA73B82F08AC6CC491D905F436FxEuDP" TargetMode = "External"/>
	<Relationship Id="rId20" Type="http://schemas.openxmlformats.org/officeDocument/2006/relationships/hyperlink" Target="consultantplus://offline/ref=699839681CE628A88F26A010FD9B740BF68199E702DE1A79FAB297D2B62399CED28B3F2DEF82316D750147B1F9E2EDA73B82F08AC6CC491D905F436FxEuDP" TargetMode = "External"/>
	<Relationship Id="rId21" Type="http://schemas.openxmlformats.org/officeDocument/2006/relationships/hyperlink" Target="consultantplus://offline/ref=699839681CE628A88F26A010FD9B740BF68199E702DC1A78FCBD97D2B62399CED28B3F2DEF82316D750147B1F9E2EDA73B82F08AC6CC491D905F436FxEuDP" TargetMode = "External"/>
	<Relationship Id="rId22" Type="http://schemas.openxmlformats.org/officeDocument/2006/relationships/hyperlink" Target="consultantplus://offline/ref=699839681CE628A88F26A010FD9B740BF68199E702DB1B78FDBD97D2B62399CED28B3F2DEF82316D750147B1F9E2EDA73B82F08AC6CC491D905F436FxEuDP" TargetMode = "External"/>
	<Relationship Id="rId23" Type="http://schemas.openxmlformats.org/officeDocument/2006/relationships/hyperlink" Target="consultantplus://offline/ref=699839681CE628A88F26BE1DEBF72A01F488CFEC01DF152EA2E19185E9739F9B80CB6174AECF226C731F45B1FExEuAP" TargetMode = "External"/>
	<Relationship Id="rId24" Type="http://schemas.openxmlformats.org/officeDocument/2006/relationships/hyperlink" Target="consultantplus://offline/ref=699839681CE628A88F26BE1DEBF72A01F38ECEEF07D7152EA2E19185E9739F9B80CB6174AECF226C731F45B1FExEuAP" TargetMode = "External"/>
	<Relationship Id="rId25" Type="http://schemas.openxmlformats.org/officeDocument/2006/relationships/hyperlink" Target="consultantplus://offline/ref=699839681CE628A88F26A010FD9B740BF68199E702DC1A78FCBD97D2B62399CED28B3F2DEF82316D750147B1FAE2EDA73B82F08AC6CC491D905F436FxEuDP" TargetMode = "External"/>
	<Relationship Id="rId26" Type="http://schemas.openxmlformats.org/officeDocument/2006/relationships/hyperlink" Target="consultantplus://offline/ref=699839681CE628A88F26A010FD9B740BF68199E702DC1A78FCBD97D2B62399CED28B3F2DEF82316D750147B1FBE2EDA73B82F08AC6CC491D905F436FxEuDP" TargetMode = "External"/>
	<Relationship Id="rId27" Type="http://schemas.openxmlformats.org/officeDocument/2006/relationships/hyperlink" Target="consultantplus://offline/ref=699839681CE628A88F26A010FD9B740BF68199E702DC1A78FCBD97D2B62399CED28B3F2DEF82316D750147B1F4E2EDA73B82F08AC6CC491D905F436FxEuDP" TargetMode = "External"/>
	<Relationship Id="rId28" Type="http://schemas.openxmlformats.org/officeDocument/2006/relationships/hyperlink" Target="consultantplus://offline/ref=699839681CE628A88F26BE1DEBF72A01F389C3E200D7152EA2E19185E9739F9B80CB6174AECF226C731F45B1FExEuAP" TargetMode = "External"/>
	<Relationship Id="rId29" Type="http://schemas.openxmlformats.org/officeDocument/2006/relationships/hyperlink" Target="consultantplus://offline/ref=699839681CE628A88F26BE1DEBF72A01F389C3E200D7152EA2E19185E9739F9B92CB397CAECE3738244512BCFEE0A7F679C9FF88CDxDu1P" TargetMode = "External"/>
	<Relationship Id="rId30" Type="http://schemas.openxmlformats.org/officeDocument/2006/relationships/hyperlink" Target="consultantplus://offline/ref=699839681CE628A88F26BE1DEBF72A01F389C3E200D7152EA2E19185E9739F9B92CB3978A8C23738244512BCFEE0A7F679C9FF88CDxDu1P" TargetMode = "External"/>
	<Relationship Id="rId31" Type="http://schemas.openxmlformats.org/officeDocument/2006/relationships/hyperlink" Target="consultantplus://offline/ref=699839681CE628A88F26A010FD9B740BF68199E702DE1A79FAB297D2B62399CED28B3F2DEF82316D750147B1FAE2EDA73B82F08AC6CC491D905F436FxEuDP" TargetMode = "External"/>
	<Relationship Id="rId32" Type="http://schemas.openxmlformats.org/officeDocument/2006/relationships/hyperlink" Target="consultantplus://offline/ref=699839681CE628A88F26A010FD9B740BF68199E702DB1B78FDBD97D2B62399CED28B3F2DEF82316D750147B1FAE2EDA73B82F08AC6CC491D905F436FxEuDP" TargetMode = "External"/>
	<Relationship Id="rId33" Type="http://schemas.openxmlformats.org/officeDocument/2006/relationships/hyperlink" Target="consultantplus://offline/ref=699839681CE628A88F26A010FD9B740BF68199E702DE1A79FAB297D2B62399CED28B3F2DEF82316D750147B1F5E2EDA73B82F08AC6CC491D905F436FxEuDP" TargetMode = "External"/>
	<Relationship Id="rId34" Type="http://schemas.openxmlformats.org/officeDocument/2006/relationships/hyperlink" Target="consultantplus://offline/ref=699839681CE628A88F26A010FD9B740BF68199E702DE1A79FAB297D2B62399CED28B3F2DEF82316D750147B0FDE2EDA73B82F08AC6CC491D905F436FxEuDP" TargetMode = "External"/>
	<Relationship Id="rId35" Type="http://schemas.openxmlformats.org/officeDocument/2006/relationships/hyperlink" Target="consultantplus://offline/ref=699839681CE628A88F26BE1DEBF72A01F389C3E200D7152EA2E19185E9739F9B92CB397CAECE3738244512BCFEE0A7F679C9FF88CDxDu1P" TargetMode = "External"/>
	<Relationship Id="rId36" Type="http://schemas.openxmlformats.org/officeDocument/2006/relationships/hyperlink" Target="consultantplus://offline/ref=699839681CE628A88F26BE1DEBF72A01F389C3E200D7152EA2E19185E9739F9B92CB3978A8C23738244512BCFEE0A7F679C9FF88CDxDu1P" TargetMode = "External"/>
	<Relationship Id="rId37" Type="http://schemas.openxmlformats.org/officeDocument/2006/relationships/hyperlink" Target="consultantplus://offline/ref=699839681CE628A88F26A010FD9B740BF68199E702DE1A79FAB297D2B62399CED28B3F2DEF82316D750147B0FFE2EDA73B82F08AC6CC491D905F436FxEuDP" TargetMode = "External"/>
	<Relationship Id="rId38" Type="http://schemas.openxmlformats.org/officeDocument/2006/relationships/hyperlink" Target="consultantplus://offline/ref=699839681CE628A88F26BE1DEBF72A01F38EC3EB06DB152EA2E19185E9739F9B92CB397DA9CD683D31544AB3F5F7B9F061D5FD8AxCuCP" TargetMode = "External"/>
	<Relationship Id="rId39" Type="http://schemas.openxmlformats.org/officeDocument/2006/relationships/hyperlink" Target="consultantplus://offline/ref=699839681CE628A88F26A010FD9B740BF68199E702DE1A79FAB297D2B62399CED28B3F2DEF82316D750147B0F8E2EDA73B82F08AC6CC491D905F436FxEuDP" TargetMode = "External"/>
	<Relationship Id="rId40" Type="http://schemas.openxmlformats.org/officeDocument/2006/relationships/hyperlink" Target="consultantplus://offline/ref=699839681CE628A88F26A010FD9B740BF68199E702DE1A79FAB297D2B62399CED28B3F2DEF82316D750147B0F9E2EDA73B82F08AC6CC491D905F436FxEuDP" TargetMode = "External"/>
	<Relationship Id="rId41" Type="http://schemas.openxmlformats.org/officeDocument/2006/relationships/hyperlink" Target="consultantplus://offline/ref=699839681CE628A88F26A010FD9B740BF68199E702DE1A79FAB297D2B62399CED28B3F2DEF82316D750147B0FAE2EDA73B82F08AC6CC491D905F436FxEuDP" TargetMode = "External"/>
	<Relationship Id="rId42" Type="http://schemas.openxmlformats.org/officeDocument/2006/relationships/hyperlink" Target="consultantplus://offline/ref=699839681CE628A88F26A010FD9B740BF68199E702DB1B78FDBD97D2B62399CED28B3F2DEF82316D750147B1F4E2EDA73B82F08AC6CC491D905F436FxEuDP" TargetMode = "External"/>
	<Relationship Id="rId43" Type="http://schemas.openxmlformats.org/officeDocument/2006/relationships/hyperlink" Target="consultantplus://offline/ref=699839681CE628A88F26A010FD9B740BF68199E702DC1A78FCBD97D2B62399CED28B3F2DEF82316D750147B0FEE2EDA73B82F08AC6CC491D905F436FxEuDP" TargetMode = "External"/>
	<Relationship Id="rId44" Type="http://schemas.openxmlformats.org/officeDocument/2006/relationships/hyperlink" Target="consultantplus://offline/ref=699839681CE628A88F26A010FD9B740BF68199E702DE1A79FAB297D2B62399CED28B3F2DEF82316D750147B0FAE2EDA73B82F08AC6CC491D905F436FxEuDP" TargetMode = "External"/>
	<Relationship Id="rId45" Type="http://schemas.openxmlformats.org/officeDocument/2006/relationships/hyperlink" Target="consultantplus://offline/ref=699839681CE628A88F26A010FD9B740BF68199E702DB1B78FDBD97D2B62399CED28B3F2DEF82316D750147B0FCE2EDA73B82F08AC6CC491D905F436FxEuDP" TargetMode = "External"/>
	<Relationship Id="rId46" Type="http://schemas.openxmlformats.org/officeDocument/2006/relationships/hyperlink" Target="consultantplus://offline/ref=699839681CE628A88F26A010FD9B740BF68199E702DC1A78FCBD97D2B62399CED28B3F2DEF82316D750147B0F8E2EDA73B82F08AC6CC491D905F436FxEuDP" TargetMode = "External"/>
	<Relationship Id="rId47" Type="http://schemas.openxmlformats.org/officeDocument/2006/relationships/hyperlink" Target="consultantplus://offline/ref=699839681CE628A88F26A010FD9B740BF68199E702DE1A79FAB297D2B62399CED28B3F2DEF82316D750147B0FBE2EDA73B82F08AC6CC491D905F436FxEuDP" TargetMode = "External"/>
	<Relationship Id="rId48" Type="http://schemas.openxmlformats.org/officeDocument/2006/relationships/hyperlink" Target="consultantplus://offline/ref=699839681CE628A88F26A010FD9B740BF68199E702DE1A79FAB297D2B62399CED28B3F2DEF82316D750147B0F5E2EDA73B82F08AC6CC491D905F436FxEuDP" TargetMode = "External"/>
	<Relationship Id="rId49" Type="http://schemas.openxmlformats.org/officeDocument/2006/relationships/hyperlink" Target="consultantplus://offline/ref=699839681CE628A88F26A010FD9B740BF68199E702DC1A78FCBD97D2B62399CED28B3F2DEF82316D750147B0FAE2EDA73B82F08AC6CC491D905F436FxEuDP" TargetMode = "External"/>
	<Relationship Id="rId50" Type="http://schemas.openxmlformats.org/officeDocument/2006/relationships/hyperlink" Target="consultantplus://offline/ref=699839681CE628A88F26BE1DEBF72A01F389CEE801DE152EA2E19185E9739F9B92CB3978ACC63E6B7D0A13E0B8BCB4F476C9FD8ED1D04919x8uDP" TargetMode = "External"/>
	<Relationship Id="rId51" Type="http://schemas.openxmlformats.org/officeDocument/2006/relationships/hyperlink" Target="consultantplus://offline/ref=699839681CE628A88F26A010FD9B740BF68199E702DE1A79FAB297D2B62399CED28B3F2DEF82316D750147B3FCE2EDA73B82F08AC6CC491D905F436FxEuDP" TargetMode = "External"/>
	<Relationship Id="rId52" Type="http://schemas.openxmlformats.org/officeDocument/2006/relationships/hyperlink" Target="consultantplus://offline/ref=699839681CE628A88F26A010FD9B740BF68199E702DE1A79FAB297D2B62399CED28B3F2DEF82316D750147B3FEE2EDA73B82F08AC6CC491D905F436FxEuDP" TargetMode = "External"/>
	<Relationship Id="rId53" Type="http://schemas.openxmlformats.org/officeDocument/2006/relationships/hyperlink" Target="consultantplus://offline/ref=699839681CE628A88F26BE1DEBF72A01F38EC5E207D8152EA2E19185E9739F9B80CB6174AECF226C731F45B1FExEuAP" TargetMode = "External"/>
	<Relationship Id="rId54" Type="http://schemas.openxmlformats.org/officeDocument/2006/relationships/hyperlink" Target="consultantplus://offline/ref=699839681CE628A88F26A010FD9B740BF68199E702DE1A79FAB297D2B62399CED28B3F2DEF82316D750147B3F8E2EDA73B82F08AC6CC491D905F436FxEuDP" TargetMode = "External"/>
	<Relationship Id="rId55" Type="http://schemas.openxmlformats.org/officeDocument/2006/relationships/hyperlink" Target="consultantplus://offline/ref=699839681CE628A88F26A010FD9B740BF68199E702DE1A79FAB297D2B62399CED28B3F2DEF82316D750147B3FAE2EDA73B82F08AC6CC491D905F436FxEuDP" TargetMode = "External"/>
	<Relationship Id="rId56" Type="http://schemas.openxmlformats.org/officeDocument/2006/relationships/hyperlink" Target="consultantplus://offline/ref=699839681CE628A88F26A010FD9B740BF68199E702DE1A79FAB297D2B62399CED28B3F2DEF82316D750147B3F4E2EDA73B82F08AC6CC491D905F436FxEuDP" TargetMode = "External"/>
	<Relationship Id="rId57" Type="http://schemas.openxmlformats.org/officeDocument/2006/relationships/hyperlink" Target="consultantplus://offline/ref=699839681CE628A88F26A010FD9B740BF68199E702DE1A79FAB297D2B62399CED28B3F2DEF82316D750147B3F5E2EDA73B82F08AC6CC491D905F436FxEuDP" TargetMode = "External"/>
	<Relationship Id="rId58" Type="http://schemas.openxmlformats.org/officeDocument/2006/relationships/hyperlink" Target="consultantplus://offline/ref=699839681CE628A88F26A010FD9B740BF68199E702DC1A78FCBD97D2B62399CED28B3F2DEF82316D750147B0FBE2EDA73B82F08AC6CC491D905F436FxEuDP" TargetMode = "External"/>
	<Relationship Id="rId59" Type="http://schemas.openxmlformats.org/officeDocument/2006/relationships/hyperlink" Target="consultantplus://offline/ref=699839681CE628A88F26A010FD9B740BF68199E702DE1A79FAB297D2B62399CED28B3F2DEF82316D750147B2FEE2EDA73B82F08AC6CC491D905F436FxEuDP" TargetMode = "External"/>
	<Relationship Id="rId60" Type="http://schemas.openxmlformats.org/officeDocument/2006/relationships/hyperlink" Target="consultantplus://offline/ref=699839681CE628A88F26A010FD9B740BF68199E702DE1A79FAB297D2B62399CED28B3F2DEF82316D750147B2F8E2EDA73B82F08AC6CC491D905F436FxEuDP" TargetMode = "External"/>
	<Relationship Id="rId61" Type="http://schemas.openxmlformats.org/officeDocument/2006/relationships/hyperlink" Target="consultantplus://offline/ref=699839681CE628A88F26A010FD9B740BF68199E702DB1B78FDBD97D2B62399CED28B3F2DEF82316D750147B0FEE2EDA73B82F08AC6CC491D905F436FxEuDP" TargetMode = "External"/>
	<Relationship Id="rId62" Type="http://schemas.openxmlformats.org/officeDocument/2006/relationships/image" Target="media/image2.wmf"/>
	<Relationship Id="rId63" Type="http://schemas.openxmlformats.org/officeDocument/2006/relationships/hyperlink" Target="consultantplus://offline/ref=699839681CE628A88F26A010FD9B740BF68199E702DE1A79FAB297D2B62399CED28B3F2DEF82316D750147B2FAE2EDA73B82F08AC6CC491D905F436FxEuDP" TargetMode = "External"/>
	<Relationship Id="rId64" Type="http://schemas.openxmlformats.org/officeDocument/2006/relationships/hyperlink" Target="consultantplus://offline/ref=699839681CE628A88F26A010FD9B740BF68199E702DC1A78FCBD97D2B62399CED28B3F2DEF82316D750147B0F5E2EDA73B82F08AC6CC491D905F436FxEuDP" TargetMode = "External"/>
	<Relationship Id="rId65" Type="http://schemas.openxmlformats.org/officeDocument/2006/relationships/hyperlink" Target="consultantplus://offline/ref=699839681CE628A88F26A010FD9B740BF68199E702DC1A78FCBD97D2B62399CED28B3F2DEF82316D750147B0F5E2EDA73B82F08AC6CC491D905F436FxEuDP" TargetMode = "External"/>
	<Relationship Id="rId66" Type="http://schemas.openxmlformats.org/officeDocument/2006/relationships/hyperlink" Target="consultantplus://offline/ref=699839681CE628A88F26A010FD9B740BF68199E702DC1A78FCBD97D2B62399CED28B3F2DEF82316D750147B0F5E2EDA73B82F08AC6CC491D905F436FxEuDP" TargetMode = "External"/>
	<Relationship Id="rId67" Type="http://schemas.openxmlformats.org/officeDocument/2006/relationships/hyperlink" Target="consultantplus://offline/ref=699839681CE628A88F26BE1DEBF72A01F389C5E802DF152EA2E19185E9739F9B92CB397AABC63867215003E4F1EBB0E87FD1E38ACFD0x4uAP" TargetMode = "External"/>
	<Relationship Id="rId68" Type="http://schemas.openxmlformats.org/officeDocument/2006/relationships/hyperlink" Target="consultantplus://offline/ref=699839681CE628A88F26BE1DEBF72A01F389C5E802DF152EA2E19185E9739F9B92CB397AABC43E67215003E4F1EBB0E87FD1E38ACFD0x4uAP" TargetMode = "External"/>
	<Relationship Id="rId69" Type="http://schemas.openxmlformats.org/officeDocument/2006/relationships/hyperlink" Target="consultantplus://offline/ref=699839681CE628A88F26A010FD9B740BF68199E702DC1A78FCBD97D2B62399CED28B3F2DEF82316D750147B3FCE2EDA73B82F08AC6CC491D905F436FxEuDP" TargetMode = "External"/>
	<Relationship Id="rId70" Type="http://schemas.openxmlformats.org/officeDocument/2006/relationships/hyperlink" Target="consultantplus://offline/ref=699839681CE628A88F26A010FD9B740BF68199E702DC1A78FCBD97D2B62399CED28B3F2DEF82316D750147B3F9E2EDA73B82F08AC6CC491D905F436FxEuDP" TargetMode = "External"/>
	<Relationship Id="rId71" Type="http://schemas.openxmlformats.org/officeDocument/2006/relationships/hyperlink" Target="consultantplus://offline/ref=699839681CE628A88F26A010FD9B740BF68199E702DC1A78FCBD97D2B62399CED28B3F2DEF82316D750147B3FAE2EDA73B82F08AC6CC491D905F436FxEuDP" TargetMode = "External"/>
	<Relationship Id="rId72" Type="http://schemas.openxmlformats.org/officeDocument/2006/relationships/hyperlink" Target="consultantplus://offline/ref=699839681CE628A88F26A010FD9B740BF68199E702DA1F7EF7B097D2B62399CED28B3F2DEF82316D74084FB6F4E2EDA73B82F08AC6CC491D905F436FxEuDP" TargetMode = "External"/>
	<Relationship Id="rId73" Type="http://schemas.openxmlformats.org/officeDocument/2006/relationships/hyperlink" Target="consultantplus://offline/ref=699839681CE628A88F26A010FD9B740BF68199E702DC1A78FCBD97D2B62399CED28B3F2DEF82316D750147B3F5E2EDA73B82F08AC6CC491D905F436FxEuDP" TargetMode = "External"/>
	<Relationship Id="rId74" Type="http://schemas.openxmlformats.org/officeDocument/2006/relationships/hyperlink" Target="consultantplus://offline/ref=699839681CE628A88F26A010FD9B740BF68199E702DE1A79FAB297D2B62399CED28B3F2DEF82316D750147B2F4E2EDA73B82F08AC6CC491D905F436FxEuDP" TargetMode = "External"/>
	<Relationship Id="rId75" Type="http://schemas.openxmlformats.org/officeDocument/2006/relationships/hyperlink" Target="consultantplus://offline/ref=699839681CE628A88F26BE1DEBF72A01F389C5E802DF152EA2E19185E9739F9B92CB397AABC63867215003E4F1EBB0E87FD1E38ACFD0x4uAP" TargetMode = "External"/>
	<Relationship Id="rId76" Type="http://schemas.openxmlformats.org/officeDocument/2006/relationships/hyperlink" Target="consultantplus://offline/ref=699839681CE628A88F26BE1DEBF72A01F389C5E802DF152EA2E19185E9739F9B92CB397AABC43E67215003E4F1EBB0E87FD1E38ACFD0x4uAP" TargetMode = "External"/>
	<Relationship Id="rId77" Type="http://schemas.openxmlformats.org/officeDocument/2006/relationships/hyperlink" Target="consultantplus://offline/ref=699839681CE628A88F26A010FD9B740BF68199E702DC1A78FCBD97D2B62399CED28B3F2DEF82316D750147B2FCE2EDA73B82F08AC6CC491D905F436FxEuDP" TargetMode = "External"/>
	<Relationship Id="rId78" Type="http://schemas.openxmlformats.org/officeDocument/2006/relationships/hyperlink" Target="consultantplus://offline/ref=699839681CE628A88F26A010FD9B740BF68199E702DE1A79FAB297D2B62399CED28B3F2DEF82316D750147B5FCE2EDA73B82F08AC6CC491D905F436FxEuDP" TargetMode = "External"/>
	<Relationship Id="rId79" Type="http://schemas.openxmlformats.org/officeDocument/2006/relationships/hyperlink" Target="consultantplus://offline/ref=699839681CE628A88F26BE1DEBF72A01F38EC0E901D6152EA2E19185E9739F9B80CB6174AECF226C731F45B1FExEuAP" TargetMode = "External"/>
	<Relationship Id="rId80" Type="http://schemas.openxmlformats.org/officeDocument/2006/relationships/hyperlink" Target="consultantplus://offline/ref=699839681CE628A88F26A010FD9B740BF68199E702DE1A79FAB297D2B62399CED28B3F2DEF82316D750147B5FCE2EDA73B82F08AC6CC491D905F436FxEuDP" TargetMode = "External"/>
	<Relationship Id="rId81" Type="http://schemas.openxmlformats.org/officeDocument/2006/relationships/hyperlink" Target="consultantplus://offline/ref=699839681CE628A88F26A010FD9B740BF68199E702DE1A79FAB297D2B62399CED28B3F2DEF82316D750147B9FDE2EDA73B82F08AC6CC491D905F436FxEuDP" TargetMode = "External"/>
	<Relationship Id="rId82" Type="http://schemas.openxmlformats.org/officeDocument/2006/relationships/hyperlink" Target="consultantplus://offline/ref=699839681CE628A88F26A010FD9B740BF68199E702DE1A79FAB297D2B62399CED28B3F2DEF82316D750147B5FDE2EDA73B82F08AC6CC491D905F436FxEuDP" TargetMode = "External"/>
	<Relationship Id="rId83" Type="http://schemas.openxmlformats.org/officeDocument/2006/relationships/hyperlink" Target="consultantplus://offline/ref=699839681CE628A88F26A010FD9B740BF68199E702DC1A78FCBD97D2B62399CED28B3F2DEF82316D750147B2F9E2EDA73B82F08AC6CC491D905F436FxEuDP" TargetMode = "External"/>
	<Relationship Id="rId84" Type="http://schemas.openxmlformats.org/officeDocument/2006/relationships/hyperlink" Target="consultantplus://offline/ref=699839681CE628A88F26A010FD9B740BF68199E702DC1A78FCBD97D2B62399CED28B3F2DEF82316D750147B5FFE2EDA73B82F08AC6CC491D905F436FxEuDP" TargetMode = "External"/>
	<Relationship Id="rId85" Type="http://schemas.openxmlformats.org/officeDocument/2006/relationships/hyperlink" Target="consultantplus://offline/ref=699839681CE628A88F26A010FD9B740BF68199E702DC1A78FCBD97D2B62399CED28B3F2DEF82316D750147B5F8E2EDA73B82F08AC6CC491D905F436FxEuDP" TargetMode = "External"/>
	<Relationship Id="rId86" Type="http://schemas.openxmlformats.org/officeDocument/2006/relationships/hyperlink" Target="consultantplus://offline/ref=699839681CE628A88F26A010FD9B740BF68199E702DC1A78FCBD97D2B62399CED28B3F2DEF82316D750147B5F8E2EDA73B82F08AC6CC491D905F436FxEu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19.04.2018 N 204-ПП
(ред. от 26.01.2023)
"Об утверждении Порядка предоставления субсидий социально ориентированным некоммерческим организациям, осуществляющим деятельность в сфере здравоохранения"</dc:title>
  <dcterms:created xsi:type="dcterms:W3CDTF">2023-06-29T15:46:48Z</dcterms:created>
</cp:coreProperties>
</file>