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социальной политики Свердловской области от 14.06.2017 N 305</w:t>
              <w:br/>
              <w:t xml:space="preserve">(ред. от 25.08.2023)</w:t>
              <w:br/>
              <w:t xml:space="preserve">"Об утверждении Положения об Общественном совете при Министерстве социальной политики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СОЦИАЛЬНОЙ ПОЛИТИКИ 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июня 2017 г. N 305</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СОЦИАЛЬНОЙ ПОЛИТИКИ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социальной политики Свердловской области</w:t>
            </w:r>
          </w:p>
          <w:p>
            <w:pPr>
              <w:pStyle w:val="0"/>
              <w:jc w:val="center"/>
            </w:pPr>
            <w:r>
              <w:rPr>
                <w:sz w:val="20"/>
                <w:color w:val="392c69"/>
              </w:rPr>
              <w:t xml:space="preserve">от 18.05.2018 </w:t>
            </w:r>
            <w:hyperlink w:history="0" r:id="rId7" w:tooltip="Приказ Министерства социальной политики Свердловской области от 18.05.2018 N 158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N 158</w:t>
              </w:r>
            </w:hyperlink>
            <w:r>
              <w:rPr>
                <w:sz w:val="20"/>
                <w:color w:val="392c69"/>
              </w:rPr>
              <w:t xml:space="preserve">, от 16.04.2019 </w:t>
            </w:r>
            <w:hyperlink w:history="0" r:id="rId8" w:tooltip="Приказ Министерства социальной политики Свердловской области от 16.04.2019 N 111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N 111</w:t>
              </w:r>
            </w:hyperlink>
            <w:r>
              <w:rPr>
                <w:sz w:val="20"/>
                <w:color w:val="392c69"/>
              </w:rPr>
              <w:t xml:space="preserve">, от 08.06.2020 </w:t>
            </w:r>
            <w:hyperlink w:history="0" r:id="rId9" w:tooltip="Приказ Министерства социальной политики Свердловской области от 08.06.2020 N 356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N 356</w:t>
              </w:r>
            </w:hyperlink>
            <w:r>
              <w:rPr>
                <w:sz w:val="20"/>
                <w:color w:val="392c69"/>
              </w:rPr>
              <w:t xml:space="preserve">,</w:t>
            </w:r>
          </w:p>
          <w:p>
            <w:pPr>
              <w:pStyle w:val="0"/>
              <w:jc w:val="center"/>
            </w:pPr>
            <w:r>
              <w:rPr>
                <w:sz w:val="20"/>
                <w:color w:val="392c69"/>
              </w:rPr>
              <w:t xml:space="preserve">от 06.05.2022 </w:t>
            </w:r>
            <w:hyperlink w:history="0" r:id="rId10" w:tooltip="Приказ Министерства социальной политики Свердловской области от 06.05.2022 N 151 &quot;О внесении изменения в положение об Общественном совете Министерства социальной политики Свердловской области, утвержденное Приказом Министерства социальной политики Свердловской области от 14.06.2017 N 305&quot; {КонсультантПлюс}">
              <w:r>
                <w:rPr>
                  <w:sz w:val="20"/>
                  <w:color w:val="0000ff"/>
                </w:rPr>
                <w:t xml:space="preserve">N 151</w:t>
              </w:r>
            </w:hyperlink>
            <w:r>
              <w:rPr>
                <w:sz w:val="20"/>
                <w:color w:val="392c69"/>
              </w:rPr>
              <w:t xml:space="preserve">, от 24.10.2022 </w:t>
            </w:r>
            <w:hyperlink w:history="0" r:id="rId11" w:tooltip="Приказ Министерства социальной политики Свердловской области от 24.10.2022 N 405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N 405</w:t>
              </w:r>
            </w:hyperlink>
            <w:r>
              <w:rPr>
                <w:sz w:val="20"/>
                <w:color w:val="392c69"/>
              </w:rPr>
              <w:t xml:space="preserve">, от 25.08.2023 </w:t>
            </w:r>
            <w:hyperlink w:history="0" r:id="rId12"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N 275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13"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Закона</w:t>
        </w:r>
      </w:hyperlink>
      <w:r>
        <w:rPr>
          <w:sz w:val="20"/>
        </w:rPr>
        <w:t xml:space="preserve"> Свердловской области от 19 декабря 2016 года N 151-ОЗ "Об общественном контроле в Свердловской области", в соответствии с </w:t>
      </w:r>
      <w:hyperlink w:history="0" r:id="rId14"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приказываю:</w:t>
      </w:r>
    </w:p>
    <w:p>
      <w:pPr>
        <w:pStyle w:val="0"/>
        <w:spacing w:before="200" w:line-rule="auto"/>
        <w:ind w:firstLine="540"/>
        <w:jc w:val="both"/>
      </w:pPr>
      <w:r>
        <w:rPr>
          <w:sz w:val="20"/>
        </w:rPr>
        <w:t xml:space="preserve">1. Утвердить </w:t>
      </w:r>
      <w:hyperlink w:history="0" w:anchor="P40" w:tooltip="ПОЛОЖЕНИЕ">
        <w:r>
          <w:rPr>
            <w:sz w:val="20"/>
            <w:color w:val="0000ff"/>
          </w:rPr>
          <w:t xml:space="preserve">Положение</w:t>
        </w:r>
      </w:hyperlink>
      <w:r>
        <w:rPr>
          <w:sz w:val="20"/>
        </w:rPr>
        <w:t xml:space="preserve"> об Общественном совете при Министерстве социальной политики Свердловской области (прилагается).</w:t>
      </w:r>
    </w:p>
    <w:p>
      <w:pPr>
        <w:pStyle w:val="0"/>
        <w:jc w:val="both"/>
      </w:pPr>
      <w:r>
        <w:rPr>
          <w:sz w:val="20"/>
        </w:rPr>
        <w:t xml:space="preserve">(в ред. </w:t>
      </w:r>
      <w:hyperlink w:history="0" r:id="rId15" w:tooltip="Приказ Министерства социальной политики Свердловской области от 24.10.2022 N 405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Приказа</w:t>
        </w:r>
      </w:hyperlink>
      <w:r>
        <w:rPr>
          <w:sz w:val="20"/>
        </w:rPr>
        <w:t xml:space="preserve"> Министерства социальной политики Свердловской области от 24.10.2022 N 405)</w:t>
      </w:r>
    </w:p>
    <w:p>
      <w:pPr>
        <w:pStyle w:val="0"/>
        <w:spacing w:before="200" w:line-rule="auto"/>
        <w:ind w:firstLine="540"/>
        <w:jc w:val="both"/>
      </w:pPr>
      <w:r>
        <w:rPr>
          <w:sz w:val="20"/>
        </w:rPr>
        <w:t xml:space="preserve">2. Утратил силу. - </w:t>
      </w:r>
      <w:hyperlink w:history="0" r:id="rId16" w:tooltip="Приказ Министерства социальной политики Свердловской области от 24.10.2022 N 405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Приказ</w:t>
        </w:r>
      </w:hyperlink>
      <w:r>
        <w:rPr>
          <w:sz w:val="20"/>
        </w:rPr>
        <w:t xml:space="preserve"> Министерства социальной политики Свердловской области от 24.10.2022 N 405.</w:t>
      </w:r>
    </w:p>
    <w:p>
      <w:pPr>
        <w:pStyle w:val="0"/>
        <w:spacing w:before="200" w:line-rule="auto"/>
        <w:ind w:firstLine="540"/>
        <w:jc w:val="both"/>
      </w:pPr>
      <w:r>
        <w:rPr>
          <w:sz w:val="20"/>
        </w:rPr>
        <w:t xml:space="preserve">3. Утратил силу. - </w:t>
      </w:r>
      <w:hyperlink w:history="0" r:id="rId17"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w:t>
        </w:r>
      </w:hyperlink>
      <w:r>
        <w:rPr>
          <w:sz w:val="20"/>
        </w:rPr>
        <w:t xml:space="preserve"> Министерства социальной политики Свердловской области от 25.08.2023 N 275.</w:t>
      </w:r>
    </w:p>
    <w:p>
      <w:pPr>
        <w:pStyle w:val="0"/>
        <w:spacing w:before="200" w:line-rule="auto"/>
        <w:ind w:firstLine="540"/>
        <w:jc w:val="both"/>
      </w:pPr>
      <w:r>
        <w:rPr>
          <w:sz w:val="20"/>
        </w:rPr>
        <w:t xml:space="preserve">4. Признать утратившим силу </w:t>
      </w:r>
      <w:hyperlink w:history="0" r:id="rId18" w:tooltip="Приказ Министерства социальной политики Свердловской области от 08.05.2014 N 258 (ред. от 04.04.2016) &quot;Об Общественном совете Министерства социальной политики Свердловской области&quot; ------------ Утратил силу или отменен {КонсультантПлюс}">
        <w:r>
          <w:rPr>
            <w:sz w:val="20"/>
            <w:color w:val="0000ff"/>
          </w:rPr>
          <w:t xml:space="preserve">Приказ</w:t>
        </w:r>
      </w:hyperlink>
      <w:r>
        <w:rPr>
          <w:sz w:val="20"/>
        </w:rPr>
        <w:t xml:space="preserve"> Министерства социальной политики Свердловской области от 08.05.2014 N 258 "Об Общественном совете Министерства социальной политики Свердловской области" ("Официальный интернет-портал правовой информации Свердловской области" (</w:t>
      </w:r>
      <w:r>
        <w:rPr>
          <w:sz w:val="20"/>
        </w:rPr>
        <w:t xml:space="preserve">www.pravo.gov66.ru</w:t>
      </w:r>
      <w:r>
        <w:rPr>
          <w:sz w:val="20"/>
        </w:rPr>
        <w:t xml:space="preserve">), 2014, 14 мая, N 1445), с изменениями, внесенными Приказами Министерства социальной политики Свердловской области от 28.01.2015 </w:t>
      </w:r>
      <w:hyperlink w:history="0" r:id="rId19" w:tooltip="Приказ Министерства социальной политики Свердловской области от 28.01.2015 N 16 &quot;О внесении изменений в Положение об Общественном совете Министерства социальной политики Свердловской области, утвержденное Приказом Министерства социальной политики Свердловской области от 08.05.2014 N 258&quot; ------------ Утратил силу или отменен {КонсультантПлюс}">
        <w:r>
          <w:rPr>
            <w:sz w:val="20"/>
            <w:color w:val="0000ff"/>
          </w:rPr>
          <w:t xml:space="preserve">N 16</w:t>
        </w:r>
      </w:hyperlink>
      <w:r>
        <w:rPr>
          <w:sz w:val="20"/>
        </w:rPr>
        <w:t xml:space="preserve"> и от 04.04.2016 </w:t>
      </w:r>
      <w:hyperlink w:history="0" r:id="rId20" w:tooltip="Приказ Министерства социальной политики Свердловской области от 04.04.2016 N 119 &quot;О внесении изменений в Приказ Министерства социальной политики Свердловской области от 08.05.2014 N 258 &quot;Об Общественном совете Министерства социальной политики Свердловской области&quot; ------------ Утратил силу или отменен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5. Контроль за исполнением настоящего Приказа возложить на Заместителя Министра социальной политики Свердловской области О.Н. Ударцеву.</w:t>
      </w:r>
    </w:p>
    <w:p>
      <w:pPr>
        <w:pStyle w:val="0"/>
        <w:jc w:val="both"/>
      </w:pPr>
      <w:r>
        <w:rPr>
          <w:sz w:val="20"/>
        </w:rPr>
        <w:t xml:space="preserve">(в ред. Приказов Министерства социальной политики Свердловской области от 18.05.2018 </w:t>
      </w:r>
      <w:hyperlink w:history="0" r:id="rId21" w:tooltip="Приказ Министерства социальной политики Свердловской области от 18.05.2018 N 158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N 158</w:t>
        </w:r>
      </w:hyperlink>
      <w:r>
        <w:rPr>
          <w:sz w:val="20"/>
        </w:rPr>
        <w:t xml:space="preserve">, от 16.04.2019 </w:t>
      </w:r>
      <w:hyperlink w:history="0" r:id="rId22" w:tooltip="Приказ Министерства социальной политики Свердловской области от 16.04.2019 N 111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N 111</w:t>
        </w:r>
      </w:hyperlink>
      <w:r>
        <w:rPr>
          <w:sz w:val="20"/>
        </w:rPr>
        <w:t xml:space="preserve">, от 08.06.2020 </w:t>
      </w:r>
      <w:hyperlink w:history="0" r:id="rId23" w:tooltip="Приказ Министерства социальной политики Свердловской области от 08.06.2020 N 356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N 356</w:t>
        </w:r>
      </w:hyperlink>
      <w:r>
        <w:rPr>
          <w:sz w:val="20"/>
        </w:rPr>
        <w:t xml:space="preserve">)</w:t>
      </w:r>
    </w:p>
    <w:p>
      <w:pPr>
        <w:pStyle w:val="0"/>
        <w:spacing w:before="200" w:line-rule="auto"/>
        <w:ind w:firstLine="540"/>
        <w:jc w:val="both"/>
      </w:pPr>
      <w:r>
        <w:rPr>
          <w:sz w:val="20"/>
        </w:rPr>
        <w:t xml:space="preserve">6. Опубликовать настоящий Приказ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jc w:val="both"/>
      </w:pPr>
      <w:r>
        <w:rPr>
          <w:sz w:val="20"/>
        </w:rPr>
      </w:r>
    </w:p>
    <w:p>
      <w:pPr>
        <w:pStyle w:val="0"/>
        <w:jc w:val="right"/>
      </w:pPr>
      <w:r>
        <w:rPr>
          <w:sz w:val="20"/>
        </w:rPr>
        <w:t xml:space="preserve">Министр</w:t>
      </w:r>
    </w:p>
    <w:p>
      <w:pPr>
        <w:pStyle w:val="0"/>
        <w:jc w:val="right"/>
      </w:pPr>
      <w:r>
        <w:rPr>
          <w:sz w:val="20"/>
        </w:rPr>
        <w:t xml:space="preserve">А.В.ЗЛОКАЗОВ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социальной политики</w:t>
      </w:r>
    </w:p>
    <w:p>
      <w:pPr>
        <w:pStyle w:val="0"/>
        <w:jc w:val="right"/>
      </w:pPr>
      <w:r>
        <w:rPr>
          <w:sz w:val="20"/>
        </w:rPr>
        <w:t xml:space="preserve">Свердловской области</w:t>
      </w:r>
    </w:p>
    <w:p>
      <w:pPr>
        <w:pStyle w:val="0"/>
        <w:jc w:val="right"/>
      </w:pPr>
      <w:r>
        <w:rPr>
          <w:sz w:val="20"/>
        </w:rPr>
        <w:t xml:space="preserve">от 14 июня 2017 г. N 305</w:t>
      </w:r>
    </w:p>
    <w:p>
      <w:pPr>
        <w:pStyle w:val="0"/>
        <w:jc w:val="right"/>
      </w:pPr>
      <w:r>
        <w:rPr>
          <w:sz w:val="20"/>
        </w:rPr>
        <w:t xml:space="preserve">"Об утверждении Положения</w:t>
      </w:r>
    </w:p>
    <w:p>
      <w:pPr>
        <w:pStyle w:val="0"/>
        <w:jc w:val="right"/>
      </w:pPr>
      <w:r>
        <w:rPr>
          <w:sz w:val="20"/>
        </w:rPr>
        <w:t xml:space="preserve">об Общественном совете</w:t>
      </w:r>
    </w:p>
    <w:p>
      <w:pPr>
        <w:pStyle w:val="0"/>
        <w:jc w:val="right"/>
      </w:pPr>
      <w:r>
        <w:rPr>
          <w:sz w:val="20"/>
        </w:rPr>
        <w:t xml:space="preserve">при Министерстве социальной политики</w:t>
      </w:r>
    </w:p>
    <w:p>
      <w:pPr>
        <w:pStyle w:val="0"/>
        <w:jc w:val="right"/>
      </w:pPr>
      <w:r>
        <w:rPr>
          <w:sz w:val="20"/>
        </w:rPr>
        <w:t xml:space="preserve">Свердловской области"</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ОБ ОБЩЕСТВЕННОМ СОВЕТЕ ПРИ МИНИСТЕРСТВЕ СОЦИАЛЬНОЙ ПОЛИТИКИ</w:t>
      </w:r>
    </w:p>
    <w:p>
      <w:pPr>
        <w:pStyle w:val="2"/>
        <w:jc w:val="center"/>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социальной политики Свердловской области</w:t>
            </w:r>
          </w:p>
          <w:p>
            <w:pPr>
              <w:pStyle w:val="0"/>
              <w:jc w:val="center"/>
            </w:pPr>
            <w:r>
              <w:rPr>
                <w:sz w:val="20"/>
                <w:color w:val="392c69"/>
              </w:rPr>
              <w:t xml:space="preserve">от 18.05.2018 </w:t>
            </w:r>
            <w:hyperlink w:history="0" r:id="rId24" w:tooltip="Приказ Министерства социальной политики Свердловской области от 18.05.2018 N 158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N 158</w:t>
              </w:r>
            </w:hyperlink>
            <w:r>
              <w:rPr>
                <w:sz w:val="20"/>
                <w:color w:val="392c69"/>
              </w:rPr>
              <w:t xml:space="preserve">, от 16.04.2019 </w:t>
            </w:r>
            <w:hyperlink w:history="0" r:id="rId25" w:tooltip="Приказ Министерства социальной политики Свердловской области от 16.04.2019 N 111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N 111</w:t>
              </w:r>
            </w:hyperlink>
            <w:r>
              <w:rPr>
                <w:sz w:val="20"/>
                <w:color w:val="392c69"/>
              </w:rPr>
              <w:t xml:space="preserve">, от 06.05.2022 </w:t>
            </w:r>
            <w:hyperlink w:history="0" r:id="rId26" w:tooltip="Приказ Министерства социальной политики Свердловской области от 06.05.2022 N 151 &quot;О внесении изменения в положение об Общественном совете Министерства социальной политики Свердловской области, утвержденное Приказом Министерства социальной политики Свердловской области от 14.06.2017 N 305&quot; {КонсультантПлюс}">
              <w:r>
                <w:rPr>
                  <w:sz w:val="20"/>
                  <w:color w:val="0000ff"/>
                </w:rPr>
                <w:t xml:space="preserve">N 151</w:t>
              </w:r>
            </w:hyperlink>
            <w:r>
              <w:rPr>
                <w:sz w:val="20"/>
                <w:color w:val="392c69"/>
              </w:rPr>
              <w:t xml:space="preserve">,</w:t>
            </w:r>
          </w:p>
          <w:p>
            <w:pPr>
              <w:pStyle w:val="0"/>
              <w:jc w:val="center"/>
            </w:pPr>
            <w:r>
              <w:rPr>
                <w:sz w:val="20"/>
                <w:color w:val="392c69"/>
              </w:rPr>
              <w:t xml:space="preserve">от 24.10.2022 </w:t>
            </w:r>
            <w:hyperlink w:history="0" r:id="rId27" w:tooltip="Приказ Министерства социальной политики Свердловской области от 24.10.2022 N 405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N 405</w:t>
              </w:r>
            </w:hyperlink>
            <w:r>
              <w:rPr>
                <w:sz w:val="20"/>
                <w:color w:val="392c69"/>
              </w:rPr>
              <w:t xml:space="preserve">, от 25.08.2023 </w:t>
            </w:r>
            <w:hyperlink w:history="0" r:id="rId28"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N 275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в соответствии с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и </w:t>
      </w:r>
      <w:hyperlink w:history="0" r:id="rId30"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определяет компетенцию и общие вопросы организации деятельности Общественного совета при Министерстве социальной политики Свердловской области (далее - Министерство).</w:t>
      </w:r>
    </w:p>
    <w:p>
      <w:pPr>
        <w:pStyle w:val="0"/>
        <w:jc w:val="both"/>
      </w:pPr>
      <w:r>
        <w:rPr>
          <w:sz w:val="20"/>
        </w:rPr>
        <w:t xml:space="preserve">(в ред. </w:t>
      </w:r>
      <w:hyperlink w:history="0" r:id="rId31" w:tooltip="Приказ Министерства социальной политики Свердловской области от 24.10.2022 N 405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Приказа</w:t>
        </w:r>
      </w:hyperlink>
      <w:r>
        <w:rPr>
          <w:sz w:val="20"/>
        </w:rPr>
        <w:t xml:space="preserve"> Министерства социальной политики Свердловской области от 24.10.2022 N 405)</w:t>
      </w:r>
    </w:p>
    <w:p>
      <w:pPr>
        <w:pStyle w:val="0"/>
        <w:spacing w:before="200" w:line-rule="auto"/>
        <w:ind w:firstLine="540"/>
        <w:jc w:val="both"/>
      </w:pPr>
      <w:r>
        <w:rPr>
          <w:sz w:val="20"/>
        </w:rPr>
        <w:t xml:space="preserve">2. Общественный совет при Министерстве (далее -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иными федеральными законами и нормативными правовыми актами Российской Федерации, </w:t>
      </w:r>
      <w:hyperlink w:history="0" r:id="rId33"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 Положением об Общественном совете.</w:t>
      </w:r>
    </w:p>
    <w:p>
      <w:pPr>
        <w:pStyle w:val="0"/>
        <w:jc w:val="both"/>
      </w:pPr>
      <w:r>
        <w:rPr>
          <w:sz w:val="20"/>
        </w:rPr>
        <w:t xml:space="preserve">(в ред. </w:t>
      </w:r>
      <w:hyperlink w:history="0" r:id="rId34" w:tooltip="Приказ Министерства социальной политики Свердловской области от 24.10.2022 N 405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Приказа</w:t>
        </w:r>
      </w:hyperlink>
      <w:r>
        <w:rPr>
          <w:sz w:val="20"/>
        </w:rPr>
        <w:t xml:space="preserve"> Министерства социальной политики Свердловской области от 24.10.2022 N 405)</w:t>
      </w:r>
    </w:p>
    <w:p>
      <w:pPr>
        <w:pStyle w:val="0"/>
        <w:spacing w:before="200" w:line-rule="auto"/>
        <w:ind w:firstLine="540"/>
        <w:jc w:val="both"/>
      </w:pPr>
      <w:r>
        <w:rPr>
          <w:sz w:val="20"/>
        </w:rPr>
        <w:t xml:space="preserve">3. Общественный совет в соответствии с Федеральным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негосударственных некоммерческих организаций, осуществляющих деятельность на территории Свердловской области (далее - общественные объединения и иные негосударственные некоммерческие организации), при проведении общественной оценки деятельности Министерства, а также обеспечения взаимодействия граждан, общественных объединений и иных некоммерческих организаций с Министерством.</w:t>
      </w:r>
    </w:p>
    <w:p>
      <w:pPr>
        <w:pStyle w:val="0"/>
        <w:jc w:val="both"/>
      </w:pPr>
      <w:r>
        <w:rPr>
          <w:sz w:val="20"/>
        </w:rPr>
        <w:t xml:space="preserve">(в ред. </w:t>
      </w:r>
      <w:hyperlink w:history="0" r:id="rId36"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Приказа</w:t>
        </w:r>
      </w:hyperlink>
      <w:r>
        <w:rPr>
          <w:sz w:val="20"/>
        </w:rPr>
        <w:t xml:space="preserve"> Министерства социальной политики Свердловской области от 25.08.2023 N 275)</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Глава 2. КОМПЕТЕНЦИЯ ОБЩЕСТВЕННОГО СОВЕТА</w:t>
      </w:r>
    </w:p>
    <w:p>
      <w:pPr>
        <w:pStyle w:val="0"/>
        <w:jc w:val="both"/>
      </w:pPr>
      <w:r>
        <w:rPr>
          <w:sz w:val="20"/>
        </w:rPr>
      </w:r>
    </w:p>
    <w:p>
      <w:pPr>
        <w:pStyle w:val="0"/>
        <w:ind w:firstLine="540"/>
        <w:jc w:val="both"/>
      </w:pPr>
      <w:r>
        <w:rPr>
          <w:sz w:val="20"/>
        </w:rPr>
        <w:t xml:space="preserve">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Министерства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Министерства;</w:t>
      </w:r>
    </w:p>
    <w:p>
      <w:pPr>
        <w:pStyle w:val="0"/>
        <w:spacing w:before="200" w:line-rule="auto"/>
        <w:ind w:firstLine="540"/>
        <w:jc w:val="both"/>
      </w:pPr>
      <w:r>
        <w:rPr>
          <w:sz w:val="20"/>
        </w:rPr>
        <w:t xml:space="preserve">3) повышение прозрачности и открытости деятельности Министерства;</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Министерства;</w:t>
      </w:r>
    </w:p>
    <w:p>
      <w:pPr>
        <w:pStyle w:val="0"/>
        <w:spacing w:before="200" w:line-rule="auto"/>
        <w:ind w:firstLine="540"/>
        <w:jc w:val="both"/>
      </w:pPr>
      <w:r>
        <w:rPr>
          <w:sz w:val="20"/>
        </w:rPr>
        <w:t xml:space="preserve">5) участие в организации и проведении совместных мероприятий Министерства и институтов гражданского общества по обсуждению вопросов, относящихся к компетенции Министерства;</w:t>
      </w:r>
    </w:p>
    <w:p>
      <w:pPr>
        <w:pStyle w:val="0"/>
        <w:spacing w:before="200" w:line-rule="auto"/>
        <w:ind w:firstLine="540"/>
        <w:jc w:val="both"/>
      </w:pPr>
      <w:r>
        <w:rPr>
          <w:sz w:val="20"/>
        </w:rPr>
        <w:t xml:space="preserve">6) исключен. - </w:t>
      </w:r>
      <w:hyperlink w:history="0" r:id="rId37" w:tooltip="Приказ Министерства социальной политики Свердловской области от 18.05.2018 N 158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Приказ</w:t>
        </w:r>
      </w:hyperlink>
      <w:r>
        <w:rPr>
          <w:sz w:val="20"/>
        </w:rPr>
        <w:t xml:space="preserve"> Министерства социальной политики Свердловской области от 18.05.2018 N 158.</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Министерства;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Министерством;</w:t>
      </w:r>
    </w:p>
    <w:p>
      <w:pPr>
        <w:pStyle w:val="0"/>
        <w:spacing w:before="200" w:line-rule="auto"/>
        <w:ind w:firstLine="540"/>
        <w:jc w:val="both"/>
      </w:pPr>
      <w:r>
        <w:rPr>
          <w:sz w:val="20"/>
        </w:rPr>
        <w:t xml:space="preserve">6) принимать участие в работе образуемых в Министерстве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8) приглашать на заседания Общественного совета представителей Министерства,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Министерством;</w:t>
      </w:r>
    </w:p>
    <w:p>
      <w:pPr>
        <w:pStyle w:val="0"/>
        <w:spacing w:before="200" w:line-rule="auto"/>
        <w:ind w:firstLine="540"/>
        <w:jc w:val="both"/>
      </w:pPr>
      <w:r>
        <w:rPr>
          <w:sz w:val="20"/>
        </w:rPr>
        <w:t xml:space="preserve">12) направлять запросы и обращения в исполнительные органы;</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14) рассматривать ежегодные планы деятельности Министерства;</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Общественный совет совместно с Министерством вправе определить перечень проектов правовых актов и вопросов, относящихся к сфере деятельности Министерства, которые подлежат обязательному рассмотрению Общественным советом.</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Глава 3. СОСТАВ И ПОРЯДОК ФОРМИРОВАНИЯ ОБЩЕСТВЕННОГО СОВЕТА</w:t>
      </w:r>
    </w:p>
    <w:p>
      <w:pPr>
        <w:pStyle w:val="0"/>
        <w:jc w:val="both"/>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w:t>
      </w:r>
    </w:p>
    <w:p>
      <w:pPr>
        <w:pStyle w:val="0"/>
        <w:jc w:val="both"/>
      </w:pPr>
      <w:r>
        <w:rPr>
          <w:sz w:val="20"/>
        </w:rPr>
        <w:t xml:space="preserve">(в ред. </w:t>
      </w:r>
      <w:hyperlink w:history="0" r:id="rId39"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Приказа</w:t>
        </w:r>
      </w:hyperlink>
      <w:r>
        <w:rPr>
          <w:sz w:val="20"/>
        </w:rPr>
        <w:t xml:space="preserve"> Министерства социальной политики Свердловской области от 25.08.2023 N 275)</w:t>
      </w:r>
    </w:p>
    <w:p>
      <w:pPr>
        <w:pStyle w:val="0"/>
        <w:spacing w:before="200" w:line-rule="auto"/>
        <w:ind w:firstLine="540"/>
        <w:jc w:val="both"/>
      </w:pPr>
      <w:r>
        <w:rPr>
          <w:sz w:val="20"/>
        </w:rPr>
        <w:t xml:space="preserve">12.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4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1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4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В состав Общественного совета входят 20 человек.</w:t>
      </w:r>
    </w:p>
    <w:p>
      <w:pPr>
        <w:pStyle w:val="0"/>
        <w:spacing w:before="200" w:line-rule="auto"/>
        <w:ind w:firstLine="540"/>
        <w:jc w:val="both"/>
      </w:pPr>
      <w:r>
        <w:rPr>
          <w:sz w:val="20"/>
        </w:rPr>
        <w:t xml:space="preserve">14. Формирование Общественного совета осуществляется в соответствии с </w:t>
      </w:r>
      <w:hyperlink w:history="0" w:anchor="P253" w:tooltip="ПОРЯДОК">
        <w:r>
          <w:rPr>
            <w:sz w:val="20"/>
            <w:color w:val="0000ff"/>
          </w:rPr>
          <w:t xml:space="preserve">порядком</w:t>
        </w:r>
      </w:hyperlink>
      <w:r>
        <w:rPr>
          <w:sz w:val="20"/>
        </w:rPr>
        <w:t xml:space="preserve"> формирования Общественного совета (приложение к настоящему положению).</w:t>
      </w:r>
    </w:p>
    <w:p>
      <w:pPr>
        <w:pStyle w:val="0"/>
        <w:jc w:val="both"/>
      </w:pPr>
      <w:r>
        <w:rPr>
          <w:sz w:val="20"/>
        </w:rPr>
        <w:t xml:space="preserve">(п. 14 в ред. </w:t>
      </w:r>
      <w:hyperlink w:history="0" r:id="rId42"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Приказа</w:t>
        </w:r>
      </w:hyperlink>
      <w:r>
        <w:rPr>
          <w:sz w:val="20"/>
        </w:rPr>
        <w:t xml:space="preserve"> Министерства социальной политики Свердловской области от 25.08.2023 N 275)</w:t>
      </w:r>
    </w:p>
    <w:p>
      <w:pPr>
        <w:pStyle w:val="0"/>
        <w:spacing w:before="200" w:line-rule="auto"/>
        <w:ind w:firstLine="540"/>
        <w:jc w:val="both"/>
      </w:pPr>
      <w:r>
        <w:rPr>
          <w:sz w:val="20"/>
        </w:rPr>
        <w:t xml:space="preserve">15. Персональный состав Общественного совета утверждается Министром социальной политики Свердловской области (далее - Министр).</w:t>
      </w:r>
    </w:p>
    <w:p>
      <w:pPr>
        <w:pStyle w:val="0"/>
        <w:jc w:val="both"/>
      </w:pPr>
      <w:r>
        <w:rPr>
          <w:sz w:val="20"/>
        </w:rPr>
        <w:t xml:space="preserve">(в ред. </w:t>
      </w:r>
      <w:hyperlink w:history="0" r:id="rId43"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Приказа</w:t>
        </w:r>
      </w:hyperlink>
      <w:r>
        <w:rPr>
          <w:sz w:val="20"/>
        </w:rPr>
        <w:t xml:space="preserve"> Министерства социальной политики Свердловской области от 25.08.2023 N 275)</w:t>
      </w:r>
    </w:p>
    <w:p>
      <w:pPr>
        <w:pStyle w:val="0"/>
        <w:jc w:val="both"/>
      </w:pPr>
      <w:r>
        <w:rPr>
          <w:sz w:val="20"/>
        </w:rPr>
      </w:r>
    </w:p>
    <w:p>
      <w:pPr>
        <w:pStyle w:val="2"/>
        <w:outlineLvl w:val="1"/>
        <w:jc w:val="center"/>
      </w:pPr>
      <w:r>
        <w:rPr>
          <w:sz w:val="20"/>
        </w:rPr>
        <w:t xml:space="preserve">Глава 4. ТРЕБОВАНИЯ К КАНДИДАТУРАМ В СОСТАВ</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16.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Министерства;</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16" w:name="P116"/>
    <w:bookmarkEnd w:id="116"/>
    <w:p>
      <w:pPr>
        <w:pStyle w:val="0"/>
        <w:spacing w:before="200" w:line-rule="auto"/>
        <w:ind w:firstLine="540"/>
        <w:jc w:val="both"/>
      </w:pPr>
      <w:r>
        <w:rPr>
          <w:sz w:val="20"/>
        </w:rPr>
        <w:t xml:space="preserve">17.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федеральным законом не могут быть членами Общественной палаты Российской Федерации.</w:t>
      </w:r>
    </w:p>
    <w:p>
      <w:pPr>
        <w:pStyle w:val="0"/>
        <w:jc w:val="both"/>
      </w:pPr>
      <w:r>
        <w:rPr>
          <w:sz w:val="20"/>
        </w:rPr>
        <w:t xml:space="preserve">(подп. 2 в ред. </w:t>
      </w:r>
      <w:hyperlink w:history="0" r:id="rId44"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Приказа</w:t>
        </w:r>
      </w:hyperlink>
      <w:r>
        <w:rPr>
          <w:sz w:val="20"/>
        </w:rPr>
        <w:t xml:space="preserve"> Министерства социальной политики Свердловской области от 25.08.2023 N 275)</w:t>
      </w:r>
    </w:p>
    <w:p>
      <w:pPr>
        <w:pStyle w:val="0"/>
        <w:jc w:val="both"/>
      </w:pPr>
      <w:r>
        <w:rPr>
          <w:sz w:val="20"/>
        </w:rPr>
      </w:r>
    </w:p>
    <w:p>
      <w:pPr>
        <w:pStyle w:val="2"/>
        <w:outlineLvl w:val="1"/>
        <w:jc w:val="center"/>
      </w:pPr>
      <w:r>
        <w:rPr>
          <w:sz w:val="20"/>
        </w:rPr>
        <w:t xml:space="preserve">Глава 5. СРОК ПОЛНОМОЧИЙ И ПОРЯДОК</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18. Общественный совет формируется сроком на 3 года.</w:t>
      </w:r>
    </w:p>
    <w:p>
      <w:pPr>
        <w:pStyle w:val="0"/>
        <w:spacing w:before="200" w:line-rule="auto"/>
        <w:ind w:firstLine="540"/>
        <w:jc w:val="both"/>
      </w:pPr>
      <w:r>
        <w:rPr>
          <w:sz w:val="20"/>
        </w:rPr>
        <w:t xml:space="preserve">19.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20.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jc w:val="both"/>
      </w:pPr>
      <w:r>
        <w:rPr>
          <w:sz w:val="20"/>
        </w:rPr>
        <w:t xml:space="preserve">(п. 20 в ред. </w:t>
      </w:r>
      <w:hyperlink w:history="0" r:id="rId45" w:tooltip="Приказ Министерства социальной политики Свердловской области от 16.04.2019 N 111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Приказа</w:t>
        </w:r>
      </w:hyperlink>
      <w:r>
        <w:rPr>
          <w:sz w:val="20"/>
        </w:rPr>
        <w:t xml:space="preserve"> Министерства социальной политики Свердловской области от 16.04.2019 N 111)</w:t>
      </w:r>
    </w:p>
    <w:p>
      <w:pPr>
        <w:pStyle w:val="0"/>
        <w:spacing w:before="200" w:line-rule="auto"/>
        <w:ind w:firstLine="540"/>
        <w:jc w:val="both"/>
      </w:pPr>
      <w:r>
        <w:rPr>
          <w:sz w:val="20"/>
        </w:rPr>
        <w:t xml:space="preserve">21. Первое заседание вновь сформированного Общественного совета должно быть проведено не позднее 30 дней со дня утверждения Министром персонального состава Общественного совета.</w:t>
      </w:r>
    </w:p>
    <w:p>
      <w:pPr>
        <w:pStyle w:val="0"/>
        <w:spacing w:before="200" w:line-rule="auto"/>
        <w:ind w:firstLine="540"/>
        <w:jc w:val="both"/>
      </w:pPr>
      <w:r>
        <w:rPr>
          <w:sz w:val="20"/>
        </w:rPr>
        <w:t xml:space="preserve">22.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23. На первом заседании Общественного совета из его состава избирается председатель Общественного совета, а также при необходимости с учетом направлений деятельности и специфики вопросов, находящихся в ведении Министерства, заместитель председателя Общественного совета.</w:t>
      </w:r>
    </w:p>
    <w:p>
      <w:pPr>
        <w:pStyle w:val="0"/>
        <w:spacing w:before="200" w:line-rule="auto"/>
        <w:ind w:firstLine="540"/>
        <w:jc w:val="both"/>
      </w:pPr>
      <w:r>
        <w:rPr>
          <w:sz w:val="20"/>
        </w:rPr>
        <w:t xml:space="preserve">24.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Министру по вопросам внесения изменений (дополнений) в положение об Общественном совете;</w:t>
      </w:r>
    </w:p>
    <w:p>
      <w:pPr>
        <w:pStyle w:val="0"/>
        <w:spacing w:before="200" w:line-rule="auto"/>
        <w:ind w:firstLine="540"/>
        <w:jc w:val="both"/>
      </w:pPr>
      <w:r>
        <w:rPr>
          <w:sz w:val="20"/>
        </w:rPr>
        <w:t xml:space="preserve">5) 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5-1)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jc w:val="both"/>
      </w:pPr>
      <w:r>
        <w:rPr>
          <w:sz w:val="20"/>
        </w:rPr>
        <w:t xml:space="preserve">(подп. 5-1 введен </w:t>
      </w:r>
      <w:hyperlink w:history="0" r:id="rId46"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Приказом</w:t>
        </w:r>
      </w:hyperlink>
      <w:r>
        <w:rPr>
          <w:sz w:val="20"/>
        </w:rPr>
        <w:t xml:space="preserve"> Министерства социальной политики Свердловской области от 25.08.2023 N 275)</w:t>
      </w:r>
    </w:p>
    <w:p>
      <w:pPr>
        <w:pStyle w:val="0"/>
        <w:spacing w:before="200" w:line-rule="auto"/>
        <w:ind w:firstLine="540"/>
        <w:jc w:val="both"/>
      </w:pPr>
      <w:r>
        <w:rPr>
          <w:sz w:val="20"/>
        </w:rPr>
        <w:t xml:space="preserve">6)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25.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26.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27.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28.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29.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30.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pPr>
        <w:pStyle w:val="0"/>
        <w:jc w:val="both"/>
      </w:pPr>
      <w:r>
        <w:rPr>
          <w:sz w:val="20"/>
        </w:rPr>
        <w:t xml:space="preserve">(п. 30 в ред. </w:t>
      </w:r>
      <w:hyperlink w:history="0" r:id="rId47" w:tooltip="Приказ Министерства социальной политики Свердловской области от 16.04.2019 N 111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Приказа</w:t>
        </w:r>
      </w:hyperlink>
      <w:r>
        <w:rPr>
          <w:sz w:val="20"/>
        </w:rPr>
        <w:t xml:space="preserve"> Министерства социальной политики Свердловской области от 16.04.2019 N 111)</w:t>
      </w:r>
    </w:p>
    <w:p>
      <w:pPr>
        <w:pStyle w:val="0"/>
        <w:spacing w:before="200" w:line-rule="auto"/>
        <w:ind w:firstLine="540"/>
        <w:jc w:val="both"/>
      </w:pPr>
      <w:r>
        <w:rPr>
          <w:sz w:val="20"/>
        </w:rPr>
        <w:t xml:space="preserve">31.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32.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33. Член Общественного совета, несогласный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34. Заседания Общественного совета проходят открыто.</w:t>
      </w:r>
    </w:p>
    <w:p>
      <w:pPr>
        <w:pStyle w:val="0"/>
        <w:spacing w:before="200" w:line-rule="auto"/>
        <w:ind w:firstLine="540"/>
        <w:jc w:val="both"/>
      </w:pPr>
      <w:r>
        <w:rPr>
          <w:sz w:val="20"/>
        </w:rPr>
        <w:t xml:space="preserve">35.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36. Общественный совет по итогам работы ежегодно, не позднее 1 марта года, следующего за отчетным, готовит доклад о своей деятельности (далее - ежегодный доклад Общественного совета) в соответствии с типовой </w:t>
      </w:r>
      <w:hyperlink w:history="0" r:id="rId48"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структурой</w:t>
        </w:r>
      </w:hyperlink>
      <w:r>
        <w:rPr>
          <w:sz w:val="20"/>
        </w:rPr>
        <w:t xml:space="preserve"> ежегодного доклада общественного совета при исполнительном органе государственной власти Свердловской области (критериями оценки эффективности деятельности общественного совета), являющейся приложением N 2 к типовому положению об общественном совете при областном или территориальном исполнительном органе государственной власти Свердловской области, утвержденному Постановлением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w:t>
      </w:r>
    </w:p>
    <w:p>
      <w:pPr>
        <w:pStyle w:val="0"/>
        <w:jc w:val="both"/>
      </w:pPr>
      <w:r>
        <w:rPr>
          <w:sz w:val="20"/>
        </w:rPr>
        <w:t xml:space="preserve">(п. 36 в ред. </w:t>
      </w:r>
      <w:hyperlink w:history="0" r:id="rId49"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Приказа</w:t>
        </w:r>
      </w:hyperlink>
      <w:r>
        <w:rPr>
          <w:sz w:val="20"/>
        </w:rPr>
        <w:t xml:space="preserve"> Министерства социальной политики Свердловской области от 25.08.2023 N 275)</w:t>
      </w:r>
    </w:p>
    <w:p>
      <w:pPr>
        <w:pStyle w:val="0"/>
        <w:spacing w:before="200" w:line-rule="auto"/>
        <w:ind w:firstLine="540"/>
        <w:jc w:val="both"/>
      </w:pPr>
      <w:r>
        <w:rPr>
          <w:sz w:val="20"/>
        </w:rPr>
        <w:t xml:space="preserve">37.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38. Ежегодный доклад Общественного совета направляется Министру и в Общественную палату Свердловской области.</w:t>
      </w:r>
    </w:p>
    <w:p>
      <w:pPr>
        <w:pStyle w:val="0"/>
        <w:spacing w:before="200" w:line-rule="auto"/>
        <w:ind w:firstLine="540"/>
        <w:jc w:val="both"/>
      </w:pPr>
      <w:r>
        <w:rPr>
          <w:sz w:val="20"/>
        </w:rPr>
        <w:t xml:space="preserve">39. Ежегодный доклад Общественного совета размещается на официальном сайте Министерства и на официальном сайте Общественной палаты Свердловской области в информационно-телекоммуникационной сети "Интернет" (далее - сеть Интернет).</w:t>
      </w:r>
    </w:p>
    <w:p>
      <w:pPr>
        <w:pStyle w:val="0"/>
        <w:jc w:val="both"/>
      </w:pPr>
      <w:r>
        <w:rPr>
          <w:sz w:val="20"/>
        </w:rPr>
        <w:t xml:space="preserve">(п. 39 в ред. </w:t>
      </w:r>
      <w:hyperlink w:history="0" r:id="rId50"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Приказа</w:t>
        </w:r>
      </w:hyperlink>
      <w:r>
        <w:rPr>
          <w:sz w:val="20"/>
        </w:rPr>
        <w:t xml:space="preserve"> Министерства социальной политики Свердловской области от 25.08.2023 N 275)</w:t>
      </w:r>
    </w:p>
    <w:p>
      <w:pPr>
        <w:pStyle w:val="0"/>
        <w:spacing w:before="200" w:line-rule="auto"/>
        <w:ind w:firstLine="540"/>
        <w:jc w:val="both"/>
      </w:pPr>
      <w:r>
        <w:rPr>
          <w:sz w:val="20"/>
        </w:rPr>
        <w:t xml:space="preserve">40.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41.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Министру.</w:t>
      </w:r>
    </w:p>
    <w:p>
      <w:pPr>
        <w:pStyle w:val="0"/>
        <w:jc w:val="both"/>
      </w:pPr>
      <w:r>
        <w:rPr>
          <w:sz w:val="20"/>
        </w:rPr>
        <w:t xml:space="preserve">(в ред. </w:t>
      </w:r>
      <w:hyperlink w:history="0" r:id="rId51"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Приказа</w:t>
        </w:r>
      </w:hyperlink>
      <w:r>
        <w:rPr>
          <w:sz w:val="20"/>
        </w:rPr>
        <w:t xml:space="preserve"> Министерства социальной политики Свердловской области от 25.08.2023 N 275)</w:t>
      </w:r>
    </w:p>
    <w:p>
      <w:pPr>
        <w:pStyle w:val="0"/>
        <w:spacing w:before="200" w:line-rule="auto"/>
        <w:ind w:firstLine="540"/>
        <w:jc w:val="both"/>
      </w:pPr>
      <w:r>
        <w:rPr>
          <w:sz w:val="20"/>
        </w:rPr>
        <w:t xml:space="preserve">42. Министр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jc w:val="both"/>
      </w:pPr>
      <w:r>
        <w:rPr>
          <w:sz w:val="20"/>
        </w:rPr>
        <w:t xml:space="preserve">(в ред. </w:t>
      </w:r>
      <w:hyperlink w:history="0" r:id="rId52"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Приказа</w:t>
        </w:r>
      </w:hyperlink>
      <w:r>
        <w:rPr>
          <w:sz w:val="20"/>
        </w:rPr>
        <w:t xml:space="preserve"> Министерства социальной политики Свердловской области от 25.08.2023 N 275)</w:t>
      </w:r>
    </w:p>
    <w:p>
      <w:pPr>
        <w:pStyle w:val="0"/>
        <w:spacing w:before="200" w:line-rule="auto"/>
        <w:ind w:firstLine="540"/>
        <w:jc w:val="both"/>
      </w:pPr>
      <w:r>
        <w:rPr>
          <w:sz w:val="20"/>
        </w:rPr>
        <w:t xml:space="preserve">42-1. Утратил силу. - </w:t>
      </w:r>
      <w:hyperlink w:history="0" r:id="rId53"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w:t>
        </w:r>
      </w:hyperlink>
      <w:r>
        <w:rPr>
          <w:sz w:val="20"/>
        </w:rPr>
        <w:t xml:space="preserve"> Министерства социальной политики Свердловской области от 25.08.2023 N 275.</w:t>
      </w:r>
    </w:p>
    <w:p>
      <w:pPr>
        <w:pStyle w:val="0"/>
        <w:jc w:val="both"/>
      </w:pPr>
      <w:r>
        <w:rPr>
          <w:sz w:val="20"/>
        </w:rPr>
      </w:r>
    </w:p>
    <w:p>
      <w:pPr>
        <w:pStyle w:val="2"/>
        <w:outlineLvl w:val="1"/>
        <w:jc w:val="center"/>
      </w:pPr>
      <w:r>
        <w:rPr>
          <w:sz w:val="20"/>
        </w:rPr>
        <w:t xml:space="preserve">Глава 6. ОСНОВАНИЯ И ПОРЯДОК ПРИОСТАНОВЛЕНИЯ И</w:t>
      </w:r>
    </w:p>
    <w:p>
      <w:pPr>
        <w:pStyle w:val="2"/>
        <w:jc w:val="center"/>
      </w:pPr>
      <w:r>
        <w:rPr>
          <w:sz w:val="20"/>
        </w:rPr>
        <w:t xml:space="preserve">ПРЕКРАЩЕНИЯ ПОЛНОМОЧИЙ ЧЛЕНОВ ОБЩЕСТВЕННОГО СОВЕТА</w:t>
      </w:r>
    </w:p>
    <w:p>
      <w:pPr>
        <w:pStyle w:val="0"/>
        <w:jc w:val="center"/>
      </w:pPr>
      <w:r>
        <w:rPr>
          <w:sz w:val="20"/>
        </w:rPr>
        <w:t xml:space="preserve">(в ред. </w:t>
      </w:r>
      <w:hyperlink w:history="0" r:id="rId54"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Приказа</w:t>
        </w:r>
      </w:hyperlink>
      <w:r>
        <w:rPr>
          <w:sz w:val="20"/>
        </w:rPr>
        <w:t xml:space="preserve"> Министерства социальной политики</w:t>
      </w:r>
    </w:p>
    <w:p>
      <w:pPr>
        <w:pStyle w:val="0"/>
        <w:jc w:val="center"/>
      </w:pPr>
      <w:r>
        <w:rPr>
          <w:sz w:val="20"/>
        </w:rPr>
        <w:t xml:space="preserve">Свердловской области от 25.08.2023 N 275)</w:t>
      </w:r>
    </w:p>
    <w:p>
      <w:pPr>
        <w:pStyle w:val="0"/>
        <w:jc w:val="both"/>
      </w:pPr>
      <w:r>
        <w:rPr>
          <w:sz w:val="20"/>
        </w:rPr>
      </w:r>
    </w:p>
    <w:p>
      <w:pPr>
        <w:pStyle w:val="0"/>
        <w:ind w:firstLine="540"/>
        <w:jc w:val="both"/>
      </w:pPr>
      <w:r>
        <w:rPr>
          <w:sz w:val="20"/>
        </w:rPr>
        <w:t xml:space="preserve">43.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7) возникновения обстоятельств, предусмотренных </w:t>
      </w:r>
      <w:hyperlink w:history="0" w:anchor="P116" w:tooltip="17. Не могут быть выдвинуты в члены Общественного совета:">
        <w:r>
          <w:rPr>
            <w:sz w:val="20"/>
            <w:color w:val="0000ff"/>
          </w:rPr>
          <w:t xml:space="preserve">пунктами 17</w:t>
        </w:r>
      </w:hyperlink>
      <w:r>
        <w:rPr>
          <w:sz w:val="20"/>
        </w:rPr>
        <w:t xml:space="preserve"> и </w:t>
      </w:r>
      <w:hyperlink w:history="0" w:anchor="P241" w:tooltip="59.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Ми...">
        <w:r>
          <w:rPr>
            <w:sz w:val="20"/>
            <w:color w:val="0000ff"/>
          </w:rPr>
          <w:t xml:space="preserve">59</w:t>
        </w:r>
      </w:hyperlink>
      <w:r>
        <w:rPr>
          <w:sz w:val="20"/>
        </w:rPr>
        <w:t xml:space="preserve"> настоящего положения.</w:t>
      </w:r>
    </w:p>
    <w:p>
      <w:pPr>
        <w:pStyle w:val="0"/>
        <w:spacing w:before="200" w:line-rule="auto"/>
        <w:ind w:firstLine="540"/>
        <w:jc w:val="both"/>
      </w:pPr>
      <w:r>
        <w:rPr>
          <w:sz w:val="20"/>
        </w:rPr>
        <w:t xml:space="preserve">44.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36" w:tooltip="58.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58</w:t>
        </w:r>
      </w:hyperlink>
      <w:r>
        <w:rPr>
          <w:sz w:val="20"/>
        </w:rPr>
        <w:t xml:space="preserve"> настоящего положения.</w:t>
      </w:r>
    </w:p>
    <w:p>
      <w:pPr>
        <w:pStyle w:val="0"/>
        <w:spacing w:before="200" w:line-rule="auto"/>
        <w:ind w:firstLine="540"/>
        <w:jc w:val="both"/>
      </w:pPr>
      <w:r>
        <w:rPr>
          <w:sz w:val="20"/>
        </w:rPr>
        <w:t xml:space="preserve">45.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46. При принятии решения о досрочном прекращении полномочий члена Общественного совета соответствующее решение направляется Министру.</w:t>
      </w:r>
    </w:p>
    <w:p>
      <w:pPr>
        <w:pStyle w:val="0"/>
        <w:spacing w:before="200" w:line-rule="auto"/>
        <w:ind w:firstLine="540"/>
        <w:jc w:val="both"/>
      </w:pPr>
      <w:r>
        <w:rPr>
          <w:sz w:val="20"/>
        </w:rPr>
        <w:t xml:space="preserve">47. Министр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В случае досрочного прекращения полномочий члена Общественного совета Министр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jc w:val="both"/>
      </w:pPr>
      <w:r>
        <w:rPr>
          <w:sz w:val="20"/>
        </w:rPr>
      </w:r>
    </w:p>
    <w:p>
      <w:pPr>
        <w:pStyle w:val="2"/>
        <w:outlineLvl w:val="1"/>
        <w:jc w:val="center"/>
      </w:pPr>
      <w:r>
        <w:rPr>
          <w:sz w:val="20"/>
        </w:rPr>
        <w:t xml:space="preserve">Глава 7. ОБЕСПЕЧЕНИЕ ДЕЯТЕЛЬНОСТИ ОБЩЕСТВЕННОГО СОВЕТА</w:t>
      </w:r>
    </w:p>
    <w:p>
      <w:pPr>
        <w:pStyle w:val="2"/>
        <w:jc w:val="center"/>
      </w:pPr>
      <w:r>
        <w:rPr>
          <w:sz w:val="20"/>
        </w:rPr>
        <w:t xml:space="preserve">И ИНЫЕ ПОЛОЖЕНИЯ, СВЯЗАННЫЕ С ОСУЩЕСТВЛЕНИЕМ</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48. Организационное, техническое и информационное обеспечение деятельности Общественного совета осуществляет Министерство.</w:t>
      </w:r>
    </w:p>
    <w:p>
      <w:pPr>
        <w:pStyle w:val="0"/>
        <w:spacing w:before="200" w:line-rule="auto"/>
        <w:ind w:firstLine="540"/>
        <w:jc w:val="both"/>
      </w:pPr>
      <w:r>
        <w:rPr>
          <w:sz w:val="20"/>
        </w:rPr>
        <w:t xml:space="preserve">49. Организационно-аналитический отдел Министерства осуществляет функции организации деятельности по взаимодействию с Общественным советом и обеспечение деятельности Общественного совета:</w:t>
      </w:r>
    </w:p>
    <w:p>
      <w:pPr>
        <w:pStyle w:val="0"/>
        <w:jc w:val="both"/>
      </w:pPr>
      <w:r>
        <w:rPr>
          <w:sz w:val="20"/>
        </w:rPr>
        <w:t xml:space="preserve">(в ред. </w:t>
      </w:r>
      <w:hyperlink w:history="0" r:id="rId55"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Приказа</w:t>
        </w:r>
      </w:hyperlink>
      <w:r>
        <w:rPr>
          <w:sz w:val="20"/>
        </w:rPr>
        <w:t xml:space="preserve"> Министерства социальной политики Свердловской области от 25.08.2023 N 275)</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Министерства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50. На официальном сайте Министерства в сети Интернет создается специальный раздел для размещения информации о деятельности Общественного совета, в котором 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организационно-аналитическим отделом Министерства;</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51. Информация о решениях, принятых Общественным советом, рабочими группами, сформированными Общественным советом, размещается на официальном сайте Министерства в сети Интернет не позднее чем через 10 календарных дней после принятия указанных решений.</w:t>
      </w:r>
    </w:p>
    <w:p>
      <w:pPr>
        <w:pStyle w:val="0"/>
        <w:jc w:val="both"/>
      </w:pPr>
      <w:r>
        <w:rPr>
          <w:sz w:val="20"/>
        </w:rPr>
      </w:r>
    </w:p>
    <w:p>
      <w:pPr>
        <w:pStyle w:val="2"/>
        <w:outlineLvl w:val="1"/>
        <w:jc w:val="center"/>
      </w:pPr>
      <w:r>
        <w:rPr>
          <w:sz w:val="20"/>
        </w:rPr>
        <w:t xml:space="preserve">Глава 8. КОНФЛИКТ ИНТЕРЕСОВ И НЕДОПУЩЕНИЕ УЧАСТИЯ</w:t>
      </w:r>
    </w:p>
    <w:p>
      <w:pPr>
        <w:pStyle w:val="2"/>
        <w:jc w:val="center"/>
      </w:pPr>
      <w:r>
        <w:rPr>
          <w:sz w:val="20"/>
        </w:rPr>
        <w:t xml:space="preserve">ЧЛЕНОВ ОБЩЕСТВЕННОГО СОВЕТА В ДЕЯТЕЛЬНОСТИ,</w:t>
      </w:r>
    </w:p>
    <w:p>
      <w:pPr>
        <w:pStyle w:val="2"/>
        <w:jc w:val="center"/>
      </w:pPr>
      <w:r>
        <w:rPr>
          <w:sz w:val="20"/>
        </w:rPr>
        <w:t xml:space="preserve">СОДЕРЖАЩЕЙ ПРИЗНАКИ НАРУШЕНИЯ ЗАКОНОДАТЕЛЬСТВА</w:t>
      </w:r>
    </w:p>
    <w:p>
      <w:pPr>
        <w:pStyle w:val="2"/>
        <w:jc w:val="center"/>
      </w:pPr>
      <w:r>
        <w:rPr>
          <w:sz w:val="20"/>
        </w:rPr>
        <w:t xml:space="preserve">РОССИЙСКОЙ ФЕДЕРАЦИИ О ПРОТИВОДЕЙСТВИИ КОРРУПЦИИ</w:t>
      </w:r>
    </w:p>
    <w:p>
      <w:pPr>
        <w:pStyle w:val="0"/>
        <w:jc w:val="center"/>
      </w:pPr>
      <w:r>
        <w:rPr>
          <w:sz w:val="20"/>
        </w:rPr>
        <w:t xml:space="preserve">(введена </w:t>
      </w:r>
      <w:hyperlink w:history="0" r:id="rId56"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Приказом</w:t>
        </w:r>
      </w:hyperlink>
      <w:r>
        <w:rPr>
          <w:sz w:val="20"/>
        </w:rPr>
        <w:t xml:space="preserve"> Министерства социальной политики</w:t>
      </w:r>
    </w:p>
    <w:p>
      <w:pPr>
        <w:pStyle w:val="0"/>
        <w:jc w:val="center"/>
      </w:pPr>
      <w:r>
        <w:rPr>
          <w:sz w:val="20"/>
        </w:rPr>
        <w:t xml:space="preserve">Свердловской области от 25.08.2023 N 275)</w:t>
      </w:r>
    </w:p>
    <w:p>
      <w:pPr>
        <w:pStyle w:val="0"/>
        <w:jc w:val="both"/>
      </w:pPr>
      <w:r>
        <w:rPr>
          <w:sz w:val="20"/>
        </w:rPr>
      </w:r>
    </w:p>
    <w:p>
      <w:pPr>
        <w:pStyle w:val="0"/>
        <w:ind w:firstLine="540"/>
        <w:jc w:val="both"/>
      </w:pPr>
      <w:r>
        <w:rPr>
          <w:sz w:val="20"/>
        </w:rPr>
        <w:t xml:space="preserve">52.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53.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54.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Министра об отсутствии у них конфликта интересов.</w:t>
      </w:r>
    </w:p>
    <w:p>
      <w:pPr>
        <w:pStyle w:val="0"/>
        <w:spacing w:before="200" w:line-rule="auto"/>
        <w:ind w:firstLine="540"/>
        <w:jc w:val="both"/>
      </w:pPr>
      <w:r>
        <w:rPr>
          <w:sz w:val="20"/>
        </w:rPr>
        <w:t xml:space="preserve">55.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56.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57. Председатель Общественного совета или Общественная палата Свердловской области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36" w:name="P236"/>
    <w:bookmarkEnd w:id="236"/>
    <w:p>
      <w:pPr>
        <w:pStyle w:val="0"/>
        <w:spacing w:before="200" w:line-rule="auto"/>
        <w:ind w:firstLine="540"/>
        <w:jc w:val="both"/>
      </w:pPr>
      <w:r>
        <w:rPr>
          <w:sz w:val="20"/>
        </w:rPr>
        <w:t xml:space="preserve">58.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Министерства.</w:t>
      </w:r>
    </w:p>
    <w:bookmarkStart w:id="241" w:name="P241"/>
    <w:bookmarkEnd w:id="241"/>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Министерства.</w:t>
      </w:r>
    </w:p>
    <w:p>
      <w:pPr>
        <w:pStyle w:val="0"/>
        <w:spacing w:before="200" w:line-rule="auto"/>
        <w:ind w:firstLine="540"/>
        <w:jc w:val="both"/>
      </w:pPr>
      <w:r>
        <w:rPr>
          <w:sz w:val="20"/>
        </w:rPr>
        <w:t xml:space="preserve">60.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социальной политики</w:t>
      </w:r>
    </w:p>
    <w:p>
      <w:pPr>
        <w:pStyle w:val="0"/>
        <w:jc w:val="right"/>
      </w:pPr>
      <w:r>
        <w:rPr>
          <w:sz w:val="20"/>
        </w:rPr>
        <w:t xml:space="preserve">Свердловской области</w:t>
      </w:r>
    </w:p>
    <w:p>
      <w:pPr>
        <w:pStyle w:val="0"/>
        <w:jc w:val="both"/>
      </w:pPr>
      <w:r>
        <w:rPr>
          <w:sz w:val="20"/>
        </w:rPr>
      </w:r>
    </w:p>
    <w:bookmarkStart w:id="253" w:name="P253"/>
    <w:bookmarkEnd w:id="253"/>
    <w:p>
      <w:pPr>
        <w:pStyle w:val="2"/>
        <w:jc w:val="center"/>
      </w:pPr>
      <w:r>
        <w:rPr>
          <w:sz w:val="20"/>
        </w:rPr>
        <w:t xml:space="preserve">ПОРЯДОК</w:t>
      </w:r>
    </w:p>
    <w:p>
      <w:pPr>
        <w:pStyle w:val="2"/>
        <w:jc w:val="center"/>
      </w:pPr>
      <w:r>
        <w:rPr>
          <w:sz w:val="20"/>
        </w:rPr>
        <w:t xml:space="preserve">ФОРМИРОВАНИЯ ОБЩЕСТВЕННОГО СОВЕТА</w:t>
      </w:r>
    </w:p>
    <w:p>
      <w:pPr>
        <w:pStyle w:val="2"/>
        <w:jc w:val="center"/>
      </w:pPr>
      <w:r>
        <w:rPr>
          <w:sz w:val="20"/>
        </w:rPr>
        <w:t xml:space="preserve">ПРИ МИНИСТЕРСТВЕ СОЦИАЛЬНОЙ ПОЛИТИКИ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Приказа</w:t>
              </w:r>
            </w:hyperlink>
            <w:r>
              <w:rPr>
                <w:sz w:val="20"/>
                <w:color w:val="392c69"/>
              </w:rPr>
              <w:t xml:space="preserve"> Министерства социальной политики Свердловской области</w:t>
            </w:r>
          </w:p>
          <w:p>
            <w:pPr>
              <w:pStyle w:val="0"/>
              <w:jc w:val="center"/>
            </w:pPr>
            <w:r>
              <w:rPr>
                <w:sz w:val="20"/>
                <w:color w:val="392c69"/>
              </w:rPr>
              <w:t xml:space="preserve">от 25.08.2023 N 275)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60" w:name="P260"/>
    <w:bookmarkEnd w:id="260"/>
    <w:p>
      <w:pPr>
        <w:pStyle w:val="0"/>
        <w:ind w:firstLine="540"/>
        <w:jc w:val="both"/>
      </w:pPr>
      <w:r>
        <w:rPr>
          <w:sz w:val="20"/>
        </w:rPr>
        <w:t xml:space="preserve">1. Организационно-аналитический отдел Министерства социальной политики Свердловской области (далее - Министерство) не позднее чем за 2 месяца до истечения срока полномочий действующего состава Общественного совета при Министерстве социальной политики Свердловской области (далее - Общественный совет) размещает на официальном сайте Министерства в информационно-телекоммуникационной сети "Интернет" (далее - сеть Интернет) уведомление о начале процедуры формирования Общественного совета (далее - уведомление),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осуществляющих деятельность на территории Свердловской области, о выдвижении кандидатур в состав Общественного совета (далее соответственно - заявление, общественные объединения и иные некоммерческие организации),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положением об Общественном совете;</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некоммерческими организациями.</w:t>
      </w:r>
    </w:p>
    <w:p>
      <w:pPr>
        <w:pStyle w:val="0"/>
        <w:spacing w:before="200" w:line-rule="auto"/>
        <w:ind w:firstLine="540"/>
        <w:jc w:val="both"/>
      </w:pPr>
      <w:r>
        <w:rPr>
          <w:sz w:val="20"/>
        </w:rPr>
        <w:t xml:space="preserve">2. Уведомление в течение 1 рабочего дня после размещения его на официальном сайте Министерства в сети Интернет направляется организационно-аналитическим отделом Министерства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3. При направлении уведомления Министр социальной политики Свердловской области (далее - Министр) предлагает Общественной палате Свердловской области назначить членов Общественного совета в соответствии с </w:t>
      </w:r>
      <w:hyperlink w:history="0" r:id="rId5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w:t>
      </w:r>
    </w:p>
    <w:p>
      <w:pPr>
        <w:pStyle w:val="0"/>
        <w:spacing w:before="200" w:line-rule="auto"/>
        <w:ind w:firstLine="540"/>
        <w:jc w:val="both"/>
      </w:pPr>
      <w:r>
        <w:rPr>
          <w:sz w:val="20"/>
        </w:rPr>
        <w:t xml:space="preserve">4. Общественное объединение и иная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5. При выдвижении кандидатуры в члены Общественного совета общественные объединения и иные некоммерческие организации направляют на имя Министра </w:t>
      </w:r>
      <w:hyperlink w:history="0" w:anchor="P313" w:tooltip="                                 ЗАЯВЛЕНИЕ">
        <w:r>
          <w:rPr>
            <w:sz w:val="20"/>
            <w:color w:val="0000ff"/>
          </w:rPr>
          <w:t xml:space="preserve">заявление</w:t>
        </w:r>
      </w:hyperlink>
      <w:r>
        <w:rPr>
          <w:sz w:val="20"/>
        </w:rPr>
        <w:t xml:space="preserve"> по форме согласно приложению к настоящему порядку,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некоммерческой организации, на котором было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информация о деятельности общественного объединения и иной некоммерческой организации, выдвигающей кандидатуру в состав Общественного совета;</w:t>
      </w:r>
    </w:p>
    <w:p>
      <w:pPr>
        <w:pStyle w:val="0"/>
        <w:spacing w:before="200" w:line-rule="auto"/>
        <w:ind w:firstLine="540"/>
        <w:jc w:val="both"/>
      </w:pPr>
      <w:r>
        <w:rPr>
          <w:sz w:val="20"/>
        </w:rPr>
        <w:t xml:space="preserve">3) информация о кандидатуре, выдвигаемой в состав Общественного совета;</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w:t>
      </w:r>
    </w:p>
    <w:p>
      <w:pPr>
        <w:pStyle w:val="0"/>
        <w:spacing w:before="200" w:line-rule="auto"/>
        <w:ind w:firstLine="540"/>
        <w:jc w:val="both"/>
      </w:pPr>
      <w:r>
        <w:rPr>
          <w:sz w:val="20"/>
        </w:rPr>
        <w:t xml:space="preserve">5) копия устава общественного объединения и иной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согласие кандидата в члены Общественного совета на обработку его персональных данных в письменной форме.</w:t>
      </w:r>
    </w:p>
    <w:bookmarkStart w:id="277" w:name="P277"/>
    <w:bookmarkEnd w:id="277"/>
    <w:p>
      <w:pPr>
        <w:pStyle w:val="0"/>
        <w:spacing w:before="200" w:line-rule="auto"/>
        <w:ind w:firstLine="540"/>
        <w:jc w:val="both"/>
      </w:pPr>
      <w:r>
        <w:rPr>
          <w:sz w:val="20"/>
        </w:rPr>
        <w:t xml:space="preserve">6. Срок подачи заявлений и прилагаемых к ним документов общественными объединениями и иными некоммерческими организациями не может составлять менее 30 календарных дней со дня размещения уведомления на официальном сайте Министерства в сети Интернет.</w:t>
      </w:r>
    </w:p>
    <w:p>
      <w:pPr>
        <w:pStyle w:val="0"/>
        <w:spacing w:before="200" w:line-rule="auto"/>
        <w:ind w:firstLine="540"/>
        <w:jc w:val="both"/>
      </w:pPr>
      <w:r>
        <w:rPr>
          <w:sz w:val="20"/>
        </w:rPr>
        <w:t xml:space="preserve">7. Прием заявлений и прилагаемых к ним документов от общественных объединений и иных некоммерческих организаций осуществляется организационно-аналитическим отделом Министерства.</w:t>
      </w:r>
    </w:p>
    <w:p>
      <w:pPr>
        <w:pStyle w:val="0"/>
        <w:spacing w:before="200" w:line-rule="auto"/>
        <w:ind w:firstLine="540"/>
        <w:jc w:val="both"/>
      </w:pPr>
      <w:r>
        <w:rPr>
          <w:sz w:val="20"/>
        </w:rPr>
        <w:t xml:space="preserve">8. Организационно-аналитический отдел Министерства в течение 5 рабочих дней со дня истечения срока подачи заявлений и прилагаемых к ним документов общественными объединениями и иными некоммерческими организациями формирует список кандидатур, выдвинутых в состав Общественного совета, и направляет его Министру.</w:t>
      </w:r>
    </w:p>
    <w:p>
      <w:pPr>
        <w:pStyle w:val="0"/>
        <w:spacing w:before="200" w:line-rule="auto"/>
        <w:ind w:firstLine="540"/>
        <w:jc w:val="both"/>
      </w:pPr>
      <w:r>
        <w:rPr>
          <w:sz w:val="20"/>
        </w:rPr>
        <w:t xml:space="preserve">9. Министр в течение 10 рабочих дней со дня истечения срока подачи заявлений и прилагаемых к ним документов общественными объединениями и иными некоммерческими организациями назначает членов Общественного совета в соответствии с </w:t>
      </w:r>
      <w:hyperlink w:history="0" r:id="rId5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10. Организационно-аналитический отдел Министерства не позднее 2 рабочих дней после назначения Министром членов Общественного совета в соответствии с </w:t>
      </w:r>
      <w:hyperlink w:history="0" r:id="rId60"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формирует окончательный список кандидатур, выдвинутых в состав Общественного совета общественными объединениями и иными некоммерческими организациями, без учета кандидатур, назначенных членами Общественного совета Министром.</w:t>
      </w:r>
    </w:p>
    <w:p>
      <w:pPr>
        <w:pStyle w:val="0"/>
        <w:spacing w:before="200" w:line-rule="auto"/>
        <w:ind w:firstLine="540"/>
        <w:jc w:val="both"/>
      </w:pPr>
      <w:r>
        <w:rPr>
          <w:sz w:val="20"/>
        </w:rPr>
        <w:t xml:space="preserve">11. Не позднее 5 рабочих дней со дня назначения Министром членов Общественного совета из числа кандидатур, выдвинутых общественными объединениями и иными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некоммерческими организациями (далее - конкурс), в соответствии с </w:t>
      </w:r>
      <w:hyperlink w:history="0" r:id="rId61"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12. Для проведения конкурса Министерством создается конкурсная комиссия по избранию членов Общественного совета из числа кандидатур, выдвинутых общественными объединениями и иными некоммерческими организациями (далее - конкурсная комиссия), в состав которой могут быть включены представители Министерства, члены действующего состава Общественного совета, эксперты.</w:t>
      </w:r>
    </w:p>
    <w:p>
      <w:pPr>
        <w:pStyle w:val="0"/>
        <w:spacing w:before="200" w:line-rule="auto"/>
        <w:ind w:firstLine="540"/>
        <w:jc w:val="both"/>
      </w:pPr>
      <w:r>
        <w:rPr>
          <w:sz w:val="20"/>
        </w:rPr>
        <w:t xml:space="preserve">13. Деятельность конкурсной комиссии осуществляется в соответствии с </w:t>
      </w:r>
      <w:hyperlink w:history="0" r:id="rId62" w:tooltip="Приказ Министерства социальной политики Свердловской области от 10.07.2023 N 204 &quot;О создании конкурсной комиссии по избранию членов Общественного совета при Министерстве социальной политики Свердловской области из числа кандидатур, выдвинут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quot; (вместе с &quot;Положением о конкурсной комиссии по избранию членов общественного совета при Министерстве социальной полити {КонсультантПлюс}">
        <w:r>
          <w:rPr>
            <w:sz w:val="20"/>
            <w:color w:val="0000ff"/>
          </w:rPr>
          <w:t xml:space="preserve">положением</w:t>
        </w:r>
      </w:hyperlink>
      <w:r>
        <w:rPr>
          <w:sz w:val="20"/>
        </w:rPr>
        <w:t xml:space="preserve"> о конкурсной комиссии по избранию членов Общественного совета при Министерстве социальной политики Свердловской области из числа кандидатур, выдвинутых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утвержденным Приказом Министерства социальной политики Свердловской области от 10.07.2023 N 204 "О создании конкурсной комиссии по избранию членов Общественного совета при Министерстве социальной политики Свердловской области из числа кандидатур, выдвинутых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w:t>
      </w:r>
    </w:p>
    <w:p>
      <w:pPr>
        <w:pStyle w:val="0"/>
        <w:spacing w:before="200" w:line-rule="auto"/>
        <w:ind w:firstLine="540"/>
        <w:jc w:val="both"/>
      </w:pPr>
      <w:r>
        <w:rPr>
          <w:sz w:val="20"/>
        </w:rPr>
        <w:t xml:space="preserve">14. Не позднее 5 рабочих дней со дня подписания председателем конкурсной комиссии протокола заседания конкурсной комиссии Министр утверждает персональный состав Общественного совета, сведения о котором организационно-аналитическим отделом Министерства размещаются на официальном сайте Министерства в сети Интернет в течение 1 рабочего дня со дня его утверждения.</w:t>
      </w:r>
    </w:p>
    <w:p>
      <w:pPr>
        <w:pStyle w:val="0"/>
        <w:spacing w:before="200" w:line-rule="auto"/>
        <w:ind w:firstLine="540"/>
        <w:jc w:val="both"/>
      </w:pPr>
      <w:r>
        <w:rPr>
          <w:sz w:val="20"/>
        </w:rPr>
        <w:t xml:space="preserve">15. В случае принятия Министром решения о досрочном прекращении полномочий члена Общественного совета организационно-аналитический отдел Министерства в течение 5 рабочих дней с момента принятия такого решения размещает на официальном сайте Министерства в сети Интернет уведомление в соответствии с </w:t>
      </w:r>
      <w:hyperlink w:history="0" w:anchor="P260" w:tooltip="1. Организационно-аналитический отдел Министерства социальной политики Свердловской области (далее - Министерство) не позднее чем за 2 месяца до истечения срока полномочий действующего состава Общественного совета при Министерстве социальной политики Свердловской области (далее - Общественный совет) размещает на официальном сайте Министерства в информационно-телекоммуникационной сети &quot;Интернет&quot; (далее - сеть Интернет) уведомление о начале процедуры формирования Общественного совета (далее - уведомление),...">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16. В случае досрочного прекращения полномочий члена Общественного совета, назначенного в соответствии с </w:t>
      </w:r>
      <w:hyperlink w:history="0" r:id="rId63"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 организационно-аналитический отдел Министерства в течение 5 рабочих дней со дня истечения срока подачи заявлений и прилагаемых к ним документов общественными объединениями и иными некоммерческими организациями, указанного в </w:t>
      </w:r>
      <w:hyperlink w:history="0" w:anchor="P277" w:tooltip="6. Срок подачи заявлений и прилагаемых к ним документов общественными объединениями и иными некоммерческими организациями не может составлять менее 30 календарных дней со дня размещения уведомления на официальном сайте Министерства в сети Интернет.">
        <w:r>
          <w:rPr>
            <w:sz w:val="20"/>
            <w:color w:val="0000ff"/>
          </w:rPr>
          <w:t xml:space="preserve">пункте 6</w:t>
        </w:r>
      </w:hyperlink>
      <w:r>
        <w:rPr>
          <w:sz w:val="20"/>
        </w:rPr>
        <w:t xml:space="preserve"> настоящего порядка, формирует список кандидатур, выдвинутых в состав Общественного совета;</w:t>
      </w:r>
    </w:p>
    <w:p>
      <w:pPr>
        <w:pStyle w:val="0"/>
        <w:spacing w:before="200" w:line-rule="auto"/>
        <w:ind w:firstLine="540"/>
        <w:jc w:val="both"/>
      </w:pPr>
      <w:r>
        <w:rPr>
          <w:sz w:val="20"/>
        </w:rPr>
        <w:t xml:space="preserve">2) не позднее 10 рабочих дней со дня истечения срока подачи заявлений и прилагаемых к ним документов общественными объединениями и иными некоммерческими организациями организационно-аналитический отдел Министерства организует проведение заседания конкурсной комиссии;</w:t>
      </w:r>
    </w:p>
    <w:p>
      <w:pPr>
        <w:pStyle w:val="0"/>
        <w:spacing w:before="200" w:line-rule="auto"/>
        <w:ind w:firstLine="540"/>
        <w:jc w:val="both"/>
      </w:pPr>
      <w:r>
        <w:rPr>
          <w:sz w:val="20"/>
        </w:rPr>
        <w:t xml:space="preserve">3) не позднее 5 рабочих дней со дня подписания председателем конкурсной комиссии протокола заседания конкурсной комиссии Министр утверждает члена Общественного совета, сведения о котором организационно-аналитическим отделом Министерства размещаются на официальном сайте Министерства в сети Интернет в течение 1 рабочего дня со дня его утверждения.</w:t>
      </w:r>
    </w:p>
    <w:p>
      <w:pPr>
        <w:pStyle w:val="0"/>
        <w:spacing w:before="200" w:line-rule="auto"/>
        <w:ind w:firstLine="540"/>
        <w:jc w:val="both"/>
      </w:pPr>
      <w:r>
        <w:rPr>
          <w:sz w:val="20"/>
        </w:rPr>
        <w:t xml:space="preserve">17. В случае досрочного прекращения полномочий члена Общественного совета, назначенного в соответствии с </w:t>
      </w:r>
      <w:hyperlink w:history="0" r:id="rId64"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 организационно-аналитический отдел Министерства в течение 5 рабочих дней со дня истечения срока подачи заявлений и прилагаемых к ним документов общественными объединениями и иными некоммерческими организациями, указанного в </w:t>
      </w:r>
      <w:hyperlink w:history="0" w:anchor="P277" w:tooltip="6. Срок подачи заявлений и прилагаемых к ним документов общественными объединениями и иными некоммерческими организациями не может составлять менее 30 календарных дней со дня размещения уведомления на официальном сайте Министерства в сети Интернет.">
        <w:r>
          <w:rPr>
            <w:sz w:val="20"/>
            <w:color w:val="0000ff"/>
          </w:rPr>
          <w:t xml:space="preserve">пункте 6</w:t>
        </w:r>
      </w:hyperlink>
      <w:r>
        <w:rPr>
          <w:sz w:val="20"/>
        </w:rPr>
        <w:t xml:space="preserve"> настоящего порядка, формирует список кандидатур, выдвинутых в состав Общественного совета;</w:t>
      </w:r>
    </w:p>
    <w:p>
      <w:pPr>
        <w:pStyle w:val="0"/>
        <w:spacing w:before="200" w:line-rule="auto"/>
        <w:ind w:firstLine="540"/>
        <w:jc w:val="both"/>
      </w:pPr>
      <w:r>
        <w:rPr>
          <w:sz w:val="20"/>
        </w:rPr>
        <w:t xml:space="preserve">2) Министр в течение 10 рабочих дней со дня истечения срока подачи заявлений и прилагаемых к ним документов общественными объединениями и иными некоммерческими организациями назначает члена Общественного совета в соответствии с </w:t>
      </w:r>
      <w:hyperlink w:history="0" r:id="rId65"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сведения о котором организационно-аналитическим отделом Министерства размещаются на официальном сайте Министерства в сети Интернет в течение 1 рабочего дня со дня его назначения.</w:t>
      </w:r>
    </w:p>
    <w:p>
      <w:pPr>
        <w:pStyle w:val="0"/>
        <w:spacing w:before="200" w:line-rule="auto"/>
        <w:ind w:firstLine="540"/>
        <w:jc w:val="both"/>
      </w:pPr>
      <w:r>
        <w:rPr>
          <w:sz w:val="20"/>
        </w:rPr>
        <w:t xml:space="preserve">18. В случае досрочного прекращения полномочий члена Общественного совета, назначенного в соответствии с </w:t>
      </w:r>
      <w:hyperlink w:history="0" r:id="rId66"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 организационно-аналитическим отделом Министерства направляется уведомление в течение 1 рабочего дня после размещения его на официальном сайте Министерства в сети Интернет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2) при направлении уведомления Министр предлагает Общественной палате Свердловской области назначить члена Общественного совета в соответствии с </w:t>
      </w:r>
      <w:hyperlink w:history="0" r:id="rId67"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в связи с принятием решения о досрочном прекращении полномочий члена Общественного совета;</w:t>
      </w:r>
    </w:p>
    <w:p>
      <w:pPr>
        <w:pStyle w:val="0"/>
        <w:spacing w:before="200" w:line-rule="auto"/>
        <w:ind w:firstLine="540"/>
        <w:jc w:val="both"/>
      </w:pPr>
      <w:r>
        <w:rPr>
          <w:sz w:val="20"/>
        </w:rPr>
        <w:t xml:space="preserve">3) не позднее 5 рабочих дней со дня представления информации о члене Общественного совета, назначенном Общественной палатой Свердловской области из числа членов и экспертов Общественной палаты Свердловской области, Министр утверждает члена Общественного совета, сведения о котором организационно-аналитическим отделом Министерства размещаются на официальном сайте Министерства в сети Интернет в течение 1 рабочего дня со дня его утверждения.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социальной политики</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 w:tooltip="Приказ Министерства социальной политики Свердловской области от 25.08.2023 N 275 &quot;О внесении изменений в Приказ Министерства социальной политики Свердловской области от 14.06.2017 N 305 &quot;Об утверждении положения об Общественном совете при Министерстве социальной политики Свердловской области&quot; {КонсультантПлюс}">
              <w:r>
                <w:rPr>
                  <w:sz w:val="20"/>
                  <w:color w:val="0000ff"/>
                </w:rPr>
                <w:t xml:space="preserve">Приказа</w:t>
              </w:r>
            </w:hyperlink>
            <w:r>
              <w:rPr>
                <w:sz w:val="20"/>
                <w:color w:val="392c69"/>
              </w:rPr>
              <w:t xml:space="preserve"> Министерства социальной политики Свердловской области</w:t>
            </w:r>
          </w:p>
          <w:p>
            <w:pPr>
              <w:pStyle w:val="0"/>
              <w:jc w:val="center"/>
            </w:pPr>
            <w:r>
              <w:rPr>
                <w:sz w:val="20"/>
                <w:color w:val="392c69"/>
              </w:rPr>
              <w:t xml:space="preserve">от 25.08.2023 N 275)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bookmarkStart w:id="313" w:name="P313"/>
    <w:bookmarkEnd w:id="313"/>
    <w:p>
      <w:pPr>
        <w:pStyle w:val="1"/>
        <w:jc w:val="both"/>
      </w:pPr>
      <w:r>
        <w:rPr>
          <w:sz w:val="20"/>
        </w:rPr>
        <w:t xml:space="preserve">                                 ЗАЯВЛЕНИЕ</w:t>
      </w:r>
    </w:p>
    <w:p>
      <w:pPr>
        <w:pStyle w:val="1"/>
        <w:jc w:val="both"/>
      </w:pPr>
      <w:r>
        <w:rPr>
          <w:sz w:val="20"/>
        </w:rPr>
        <w:t xml:space="preserve">          о выдвижении кандидатуры в состав Общественного совета</w:t>
      </w:r>
    </w:p>
    <w:p>
      <w:pPr>
        <w:pStyle w:val="1"/>
        <w:jc w:val="both"/>
      </w:pPr>
      <w:r>
        <w:rPr>
          <w:sz w:val="20"/>
        </w:rPr>
        <w:t xml:space="preserve">         при Министерстве социальной политики Свердловской области</w:t>
      </w:r>
    </w:p>
    <w:p>
      <w:pPr>
        <w:pStyle w:val="1"/>
        <w:jc w:val="both"/>
      </w:pPr>
      <w:r>
        <w:rPr>
          <w:sz w:val="20"/>
        </w:rPr>
      </w:r>
    </w:p>
    <w:p>
      <w:pPr>
        <w:pStyle w:val="1"/>
        <w:jc w:val="both"/>
      </w:pPr>
      <w:r>
        <w:rPr>
          <w:sz w:val="20"/>
        </w:rPr>
        <w:t xml:space="preserve">    Кандидатура, 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выдвигается _______________________________________________________________</w:t>
      </w:r>
    </w:p>
    <w:p>
      <w:pPr>
        <w:pStyle w:val="1"/>
        <w:jc w:val="both"/>
      </w:pPr>
      <w:r>
        <w:rPr>
          <w:sz w:val="20"/>
        </w:rPr>
        <w:t xml:space="preserve">             (общественное объединение или иная некоммерческая организация)</w:t>
      </w:r>
    </w:p>
    <w:p>
      <w:pPr>
        <w:pStyle w:val="1"/>
        <w:jc w:val="both"/>
      </w:pPr>
      <w:r>
        <w:rPr>
          <w:sz w:val="20"/>
        </w:rPr>
        <w:t xml:space="preserve">Сведения о кандидатуре:</w:t>
      </w:r>
    </w:p>
    <w:p>
      <w:pPr>
        <w:pStyle w:val="1"/>
        <w:jc w:val="both"/>
      </w:pPr>
      <w:r>
        <w:rPr>
          <w:sz w:val="20"/>
        </w:rPr>
        <w:t xml:space="preserve">дата рождения _____________________________________________________________</w:t>
      </w:r>
    </w:p>
    <w:p>
      <w:pPr>
        <w:pStyle w:val="1"/>
        <w:jc w:val="both"/>
      </w:pPr>
      <w:r>
        <w:rPr>
          <w:sz w:val="20"/>
        </w:rPr>
        <w:t xml:space="preserve">гражданство __________________________________ (копия паспорта прилагается)</w:t>
      </w:r>
    </w:p>
    <w:p>
      <w:pPr>
        <w:pStyle w:val="1"/>
        <w:jc w:val="both"/>
      </w:pPr>
      <w:r>
        <w:rPr>
          <w:sz w:val="20"/>
        </w:rPr>
        <w:t xml:space="preserve">опыт  работы и (или) общественной деятельности в сферах социальной защиты и</w:t>
      </w:r>
    </w:p>
    <w:p>
      <w:pPr>
        <w:pStyle w:val="1"/>
        <w:jc w:val="both"/>
      </w:pPr>
      <w:r>
        <w:rPr>
          <w:sz w:val="20"/>
        </w:rPr>
        <w:t xml:space="preserve">социального обслуживания __________________________________________________</w:t>
      </w:r>
    </w:p>
    <w:p>
      <w:pPr>
        <w:pStyle w:val="1"/>
        <w:jc w:val="both"/>
      </w:pPr>
      <w:r>
        <w:rPr>
          <w:sz w:val="20"/>
        </w:rPr>
        <w:t xml:space="preserve">место работы ______________________________________________________________</w:t>
      </w:r>
    </w:p>
    <w:p>
      <w:pPr>
        <w:pStyle w:val="1"/>
        <w:jc w:val="both"/>
      </w:pPr>
      <w:r>
        <w:rPr>
          <w:sz w:val="20"/>
        </w:rPr>
        <w:t xml:space="preserve">должность _________________________________________________________________</w:t>
      </w:r>
    </w:p>
    <w:p>
      <w:pPr>
        <w:pStyle w:val="1"/>
        <w:jc w:val="both"/>
      </w:pPr>
      <w:r>
        <w:rPr>
          <w:sz w:val="20"/>
        </w:rPr>
        <w:t xml:space="preserve">контактный телефон ________________________________________________________</w:t>
      </w:r>
    </w:p>
    <w:p>
      <w:pPr>
        <w:pStyle w:val="1"/>
        <w:jc w:val="both"/>
      </w:pPr>
      <w:r>
        <w:rPr>
          <w:sz w:val="20"/>
        </w:rPr>
        <w:t xml:space="preserve">электронный адрес _________________________________________________________</w:t>
      </w:r>
    </w:p>
    <w:p>
      <w:pPr>
        <w:pStyle w:val="1"/>
        <w:jc w:val="both"/>
      </w:pPr>
      <w:r>
        <w:rPr>
          <w:sz w:val="20"/>
        </w:rPr>
        <w:t xml:space="preserve">почтовый адрес ____________________________________________________________</w:t>
      </w:r>
    </w:p>
    <w:p>
      <w:pPr>
        <w:pStyle w:val="1"/>
        <w:jc w:val="both"/>
      </w:pPr>
      <w:r>
        <w:rPr>
          <w:sz w:val="20"/>
        </w:rPr>
        <w:t xml:space="preserve">государственные и ведомственные награды ___________________________________</w:t>
      </w:r>
    </w:p>
    <w:p>
      <w:pPr>
        <w:pStyle w:val="1"/>
        <w:jc w:val="both"/>
      </w:pPr>
      <w:r>
        <w:rPr>
          <w:sz w:val="20"/>
        </w:rPr>
        <w:t xml:space="preserve">Настоящим заявлением подтверждаю отсутствие конфликта интересов, связанного</w:t>
      </w:r>
    </w:p>
    <w:p>
      <w:pPr>
        <w:pStyle w:val="1"/>
        <w:jc w:val="both"/>
      </w:pPr>
      <w:r>
        <w:rPr>
          <w:sz w:val="20"/>
        </w:rPr>
        <w:t xml:space="preserve">с  осуществлением  полномочий  члена  Общественного совета при Министерстве</w:t>
      </w:r>
    </w:p>
    <w:p>
      <w:pPr>
        <w:pStyle w:val="1"/>
        <w:jc w:val="both"/>
      </w:pPr>
      <w:r>
        <w:rPr>
          <w:sz w:val="20"/>
        </w:rPr>
        <w:t xml:space="preserve">социальной политики Свердловской области.</w:t>
      </w:r>
    </w:p>
    <w:p>
      <w:pPr>
        <w:pStyle w:val="1"/>
        <w:jc w:val="both"/>
      </w:pPr>
      <w:r>
        <w:rPr>
          <w:sz w:val="20"/>
        </w:rPr>
        <w:t xml:space="preserve">"__" _______________ 20__       _____________________/____________________/</w:t>
      </w:r>
    </w:p>
    <w:p>
      <w:pPr>
        <w:pStyle w:val="1"/>
        <w:jc w:val="both"/>
      </w:pPr>
      <w:r>
        <w:rPr>
          <w:sz w:val="20"/>
        </w:rPr>
        <w:t xml:space="preserve">                                (подпись кандидатуры) (расшифровка подписи)</w:t>
      </w:r>
    </w:p>
    <w:p>
      <w:pPr>
        <w:pStyle w:val="1"/>
        <w:jc w:val="both"/>
      </w:pPr>
      <w:r>
        <w:rPr>
          <w:sz w:val="20"/>
        </w:rPr>
        <w:t xml:space="preserve">"__" _______________ 20__ ____________________________________/___________/</w:t>
      </w:r>
    </w:p>
    <w:p>
      <w:pPr>
        <w:pStyle w:val="1"/>
        <w:jc w:val="both"/>
      </w:pPr>
      <w:r>
        <w:rPr>
          <w:sz w:val="20"/>
        </w:rPr>
        <w:t xml:space="preserve">                          (подпись руководителя общественного (расшифровка</w:t>
      </w:r>
    </w:p>
    <w:p>
      <w:pPr>
        <w:pStyle w:val="1"/>
        <w:jc w:val="both"/>
      </w:pPr>
      <w:r>
        <w:rPr>
          <w:sz w:val="20"/>
        </w:rPr>
        <w:t xml:space="preserve">                                      объединения                подписи)</w:t>
      </w:r>
    </w:p>
    <w:p>
      <w:pPr>
        <w:pStyle w:val="1"/>
        <w:jc w:val="both"/>
      </w:pPr>
      <w:r>
        <w:rPr>
          <w:sz w:val="20"/>
        </w:rPr>
        <w:t xml:space="preserve">                                или иной некоммерческой</w:t>
      </w:r>
    </w:p>
    <w:p>
      <w:pPr>
        <w:pStyle w:val="1"/>
        <w:jc w:val="both"/>
      </w:pPr>
      <w:r>
        <w:rPr>
          <w:sz w:val="20"/>
        </w:rPr>
        <w:t xml:space="preserve">                                      организации)</w:t>
      </w:r>
    </w:p>
    <w:p>
      <w:pPr>
        <w:pStyle w:val="1"/>
        <w:jc w:val="both"/>
      </w:pPr>
      <w:r>
        <w:rPr>
          <w:sz w:val="20"/>
        </w:rPr>
      </w:r>
    </w:p>
    <w:p>
      <w:pPr>
        <w:pStyle w:val="1"/>
        <w:jc w:val="both"/>
      </w:pPr>
      <w:r>
        <w:rPr>
          <w:sz w:val="20"/>
        </w:rPr>
        <w:t xml:space="preserve">    Я, ________________________________ (Ф.И.О.), даю согласие на обработку</w:t>
      </w:r>
    </w:p>
    <w:p>
      <w:pPr>
        <w:pStyle w:val="1"/>
        <w:jc w:val="both"/>
      </w:pPr>
      <w:r>
        <w:rPr>
          <w:sz w:val="20"/>
        </w:rPr>
        <w:t xml:space="preserve">(включая   сбор,  хранение,  уточнение,  использование)  моих  персональных</w:t>
      </w:r>
    </w:p>
    <w:p>
      <w:pPr>
        <w:pStyle w:val="1"/>
        <w:jc w:val="both"/>
      </w:pPr>
      <w:r>
        <w:rPr>
          <w:sz w:val="20"/>
        </w:rPr>
        <w:t xml:space="preserve">данных:  Ф.И.О.,  гражданство,  паспортные данные, место работы, занимаемая</w:t>
      </w:r>
    </w:p>
    <w:p>
      <w:pPr>
        <w:pStyle w:val="1"/>
        <w:jc w:val="both"/>
      </w:pPr>
      <w:r>
        <w:rPr>
          <w:sz w:val="20"/>
        </w:rPr>
        <w:t xml:space="preserve">должность,   контактный   телефон,   электронный   адрес,   почтовый адрес,</w:t>
      </w:r>
    </w:p>
    <w:p>
      <w:pPr>
        <w:pStyle w:val="1"/>
        <w:jc w:val="both"/>
      </w:pPr>
      <w:r>
        <w:rPr>
          <w:sz w:val="20"/>
        </w:rPr>
        <w:t xml:space="preserve">Министерством социальной политики Свердловской области с целью формирования</w:t>
      </w:r>
    </w:p>
    <w:p>
      <w:pPr>
        <w:pStyle w:val="1"/>
        <w:jc w:val="both"/>
      </w:pPr>
      <w:r>
        <w:rPr>
          <w:sz w:val="20"/>
        </w:rPr>
        <w:t xml:space="preserve">состава   Общественного   совета   при   Министерстве  социальной  политики</w:t>
      </w:r>
    </w:p>
    <w:p>
      <w:pPr>
        <w:pStyle w:val="1"/>
        <w:jc w:val="both"/>
      </w:pPr>
      <w:r>
        <w:rPr>
          <w:sz w:val="20"/>
        </w:rPr>
        <w:t xml:space="preserve">Свердловской  области  и  организационного обеспечения проведения заседаний</w:t>
      </w:r>
    </w:p>
    <w:p>
      <w:pPr>
        <w:pStyle w:val="1"/>
        <w:jc w:val="both"/>
      </w:pPr>
      <w:r>
        <w:rPr>
          <w:sz w:val="20"/>
        </w:rPr>
        <w:t xml:space="preserve">Общественного  совета  при  Министерстве  социальной  политики Свердловской</w:t>
      </w:r>
    </w:p>
    <w:p>
      <w:pPr>
        <w:pStyle w:val="1"/>
        <w:jc w:val="both"/>
      </w:pPr>
      <w:r>
        <w:rPr>
          <w:sz w:val="20"/>
        </w:rPr>
        <w:t xml:space="preserve">области   (рассылка   приглашений,  решений,  протоколов  и  информационных</w:t>
      </w:r>
    </w:p>
    <w:p>
      <w:pPr>
        <w:pStyle w:val="1"/>
        <w:jc w:val="both"/>
      </w:pPr>
      <w:r>
        <w:rPr>
          <w:sz w:val="20"/>
        </w:rPr>
        <w:t xml:space="preserve">материалов)  на  срок  полномочий  Общественного  совета  при  Министерстве</w:t>
      </w:r>
    </w:p>
    <w:p>
      <w:pPr>
        <w:pStyle w:val="1"/>
        <w:jc w:val="both"/>
      </w:pPr>
      <w:r>
        <w:rPr>
          <w:sz w:val="20"/>
        </w:rPr>
        <w:t xml:space="preserve">социальной политики Свердловской области.</w:t>
      </w:r>
    </w:p>
    <w:p>
      <w:pPr>
        <w:pStyle w:val="1"/>
        <w:jc w:val="both"/>
      </w:pPr>
      <w:r>
        <w:rPr>
          <w:sz w:val="20"/>
        </w:rPr>
      </w:r>
    </w:p>
    <w:p>
      <w:pPr>
        <w:pStyle w:val="1"/>
        <w:jc w:val="both"/>
      </w:pPr>
      <w:r>
        <w:rPr>
          <w:sz w:val="20"/>
        </w:rPr>
        <w:t xml:space="preserve">"__" _______________ 20__       _____________________/____________________/</w:t>
      </w:r>
    </w:p>
    <w:p>
      <w:pPr>
        <w:pStyle w:val="1"/>
        <w:jc w:val="both"/>
      </w:pPr>
      <w:r>
        <w:rPr>
          <w:sz w:val="20"/>
        </w:rPr>
        <w:t xml:space="preserve">                                (подпись кандидатуры) (расшифровка подписи)</w:t>
      </w:r>
    </w:p>
    <w:p>
      <w:pPr>
        <w:pStyle w:val="1"/>
        <w:jc w:val="both"/>
      </w:pPr>
      <w:r>
        <w:rPr>
          <w:sz w:val="20"/>
        </w:rPr>
      </w:r>
    </w:p>
    <w:p>
      <w:pPr>
        <w:pStyle w:val="1"/>
        <w:jc w:val="both"/>
      </w:pPr>
      <w:r>
        <w:rPr>
          <w:sz w:val="20"/>
        </w:rPr>
        <w:t xml:space="preserve">    Я, _______________________________ (Ф.И.О.), даю согласие на размещение</w:t>
      </w:r>
    </w:p>
    <w:p>
      <w:pPr>
        <w:pStyle w:val="1"/>
        <w:jc w:val="both"/>
      </w:pPr>
      <w:r>
        <w:rPr>
          <w:sz w:val="20"/>
        </w:rPr>
        <w:t xml:space="preserve">предоставленных    мной    сведений   Министерством   социальной   политики</w:t>
      </w:r>
    </w:p>
    <w:p>
      <w:pPr>
        <w:pStyle w:val="1"/>
        <w:jc w:val="both"/>
      </w:pPr>
      <w:r>
        <w:rPr>
          <w:sz w:val="20"/>
        </w:rPr>
        <w:t xml:space="preserve">Свердловской  области на официальном сайте Министерства социальной политики</w:t>
      </w:r>
    </w:p>
    <w:p>
      <w:pPr>
        <w:pStyle w:val="1"/>
        <w:jc w:val="both"/>
      </w:pPr>
      <w:r>
        <w:rPr>
          <w:sz w:val="20"/>
        </w:rPr>
        <w:t xml:space="preserve">Свердловской области в информационно-телекоммуникационной сети "Интернет" с</w:t>
      </w:r>
    </w:p>
    <w:p>
      <w:pPr>
        <w:pStyle w:val="1"/>
        <w:jc w:val="both"/>
      </w:pPr>
      <w:r>
        <w:rPr>
          <w:sz w:val="20"/>
        </w:rPr>
        <w:t xml:space="preserve">целью формирования состава Общественного совета при Министерстве социальной</w:t>
      </w:r>
    </w:p>
    <w:p>
      <w:pPr>
        <w:pStyle w:val="1"/>
        <w:jc w:val="both"/>
      </w:pPr>
      <w:r>
        <w:rPr>
          <w:sz w:val="20"/>
        </w:rPr>
        <w:t xml:space="preserve">политики Свердловской области и организационного сопровождения деятельности</w:t>
      </w:r>
    </w:p>
    <w:p>
      <w:pPr>
        <w:pStyle w:val="1"/>
        <w:jc w:val="both"/>
      </w:pPr>
      <w:r>
        <w:rPr>
          <w:sz w:val="20"/>
        </w:rPr>
        <w:t xml:space="preserve">Общественного  совета  при  Министерстве  социальной  политики Свердловской</w:t>
      </w:r>
    </w:p>
    <w:p>
      <w:pPr>
        <w:pStyle w:val="1"/>
        <w:jc w:val="both"/>
      </w:pPr>
      <w:r>
        <w:rPr>
          <w:sz w:val="20"/>
        </w:rPr>
        <w:t xml:space="preserve">области на срок полномочий Общественного совета при Министерстве социальной</w:t>
      </w:r>
    </w:p>
    <w:p>
      <w:pPr>
        <w:pStyle w:val="1"/>
        <w:jc w:val="both"/>
      </w:pPr>
      <w:r>
        <w:rPr>
          <w:sz w:val="20"/>
        </w:rPr>
        <w:t xml:space="preserve">политики Свердловской области.</w:t>
      </w:r>
    </w:p>
    <w:p>
      <w:pPr>
        <w:pStyle w:val="1"/>
        <w:jc w:val="both"/>
      </w:pPr>
      <w:r>
        <w:rPr>
          <w:sz w:val="20"/>
        </w:rPr>
      </w:r>
    </w:p>
    <w:p>
      <w:pPr>
        <w:pStyle w:val="1"/>
        <w:jc w:val="both"/>
      </w:pPr>
      <w:r>
        <w:rPr>
          <w:sz w:val="20"/>
        </w:rPr>
        <w:t xml:space="preserve">"__" _______________ 20__       _____________________/____________________/</w:t>
      </w:r>
    </w:p>
    <w:p>
      <w:pPr>
        <w:pStyle w:val="1"/>
        <w:jc w:val="both"/>
      </w:pPr>
      <w:r>
        <w:rPr>
          <w:sz w:val="20"/>
        </w:rPr>
        <w:t xml:space="preserve">                                (подпись кандидатуры)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социальной политики</w:t>
      </w:r>
    </w:p>
    <w:p>
      <w:pPr>
        <w:pStyle w:val="0"/>
        <w:jc w:val="right"/>
      </w:pPr>
      <w:r>
        <w:rPr>
          <w:sz w:val="20"/>
        </w:rPr>
        <w:t xml:space="preserve">Свердловской области</w:t>
      </w:r>
    </w:p>
    <w:p>
      <w:pPr>
        <w:pStyle w:val="0"/>
        <w:jc w:val="right"/>
      </w:pPr>
      <w:r>
        <w:rPr>
          <w:sz w:val="20"/>
        </w:rPr>
        <w:t xml:space="preserve">от 14 июня 2017 г. N 305</w:t>
      </w:r>
    </w:p>
    <w:p>
      <w:pPr>
        <w:pStyle w:val="0"/>
        <w:jc w:val="right"/>
      </w:pPr>
      <w:r>
        <w:rPr>
          <w:sz w:val="20"/>
        </w:rPr>
        <w:t xml:space="preserve">"Об утверждении Положения</w:t>
      </w:r>
    </w:p>
    <w:p>
      <w:pPr>
        <w:pStyle w:val="0"/>
        <w:jc w:val="right"/>
      </w:pPr>
      <w:r>
        <w:rPr>
          <w:sz w:val="20"/>
        </w:rPr>
        <w:t xml:space="preserve">об Общественном совете</w:t>
      </w:r>
    </w:p>
    <w:p>
      <w:pPr>
        <w:pStyle w:val="0"/>
        <w:jc w:val="right"/>
      </w:pPr>
      <w:r>
        <w:rPr>
          <w:sz w:val="20"/>
        </w:rPr>
        <w:t xml:space="preserve">Министерства социальной политики</w:t>
      </w:r>
    </w:p>
    <w:p>
      <w:pPr>
        <w:pStyle w:val="0"/>
        <w:jc w:val="right"/>
      </w:pPr>
      <w:r>
        <w:rPr>
          <w:sz w:val="20"/>
        </w:rPr>
        <w:t xml:space="preserve">Свердловской области"</w:t>
      </w:r>
    </w:p>
    <w:p>
      <w:pPr>
        <w:pStyle w:val="0"/>
        <w:jc w:val="both"/>
      </w:pPr>
      <w:r>
        <w:rPr>
          <w:sz w:val="20"/>
        </w:rPr>
      </w:r>
    </w:p>
    <w:p>
      <w:pPr>
        <w:pStyle w:val="2"/>
        <w:jc w:val="center"/>
      </w:pPr>
      <w:r>
        <w:rPr>
          <w:sz w:val="20"/>
        </w:rPr>
        <w:t xml:space="preserve">СОСТАВ</w:t>
      </w:r>
    </w:p>
    <w:p>
      <w:pPr>
        <w:pStyle w:val="2"/>
        <w:jc w:val="center"/>
      </w:pPr>
      <w:r>
        <w:rPr>
          <w:sz w:val="20"/>
        </w:rPr>
        <w:t xml:space="preserve">КОНКУРСНОЙ КОМИССИИ ПО ФОРМИРОВАНИЮ СОСТАВА</w:t>
      </w:r>
    </w:p>
    <w:p>
      <w:pPr>
        <w:pStyle w:val="2"/>
        <w:jc w:val="center"/>
      </w:pPr>
      <w:r>
        <w:rPr>
          <w:sz w:val="20"/>
        </w:rPr>
        <w:t xml:space="preserve">ОБЩЕСТВЕННОГО СОВЕТА МИНИСТЕРСТВА СОЦИАЛЬНОЙ ПОЛИТИКИ</w:t>
      </w:r>
    </w:p>
    <w:p>
      <w:pPr>
        <w:pStyle w:val="2"/>
        <w:jc w:val="center"/>
      </w:pPr>
      <w:r>
        <w:rPr>
          <w:sz w:val="20"/>
        </w:rPr>
        <w:t xml:space="preserve">СВЕРДЛОВСКОЙ ОБЛАСТИ</w:t>
      </w:r>
    </w:p>
    <w:p>
      <w:pPr>
        <w:pStyle w:val="0"/>
        <w:jc w:val="both"/>
      </w:pPr>
      <w:r>
        <w:rPr>
          <w:sz w:val="20"/>
        </w:rPr>
      </w:r>
    </w:p>
    <w:p>
      <w:pPr>
        <w:pStyle w:val="0"/>
        <w:ind w:firstLine="540"/>
        <w:jc w:val="both"/>
      </w:pPr>
      <w:r>
        <w:rPr>
          <w:sz w:val="20"/>
        </w:rPr>
        <w:t xml:space="preserve">Утратил силу. - </w:t>
      </w:r>
      <w:hyperlink w:history="0" r:id="rId69" w:tooltip="Приказ Министерства социальной политики Свердловской области от 24.10.2022 N 405 &quot;О внесении изменений в Приказ Министерства социальной политики Свердловской области от 14.06.2017 N 305 &quot;Об утверждении положения об Общественном совете Министерства социальной политики Свердловской области&quot; {КонсультантПлюс}">
        <w:r>
          <w:rPr>
            <w:sz w:val="20"/>
            <w:color w:val="0000ff"/>
          </w:rPr>
          <w:t xml:space="preserve">Приказ</w:t>
        </w:r>
      </w:hyperlink>
      <w:r>
        <w:rPr>
          <w:sz w:val="20"/>
        </w:rPr>
        <w:t xml:space="preserve"> Министерства социальной политики Свердловской области от 24.10.2022 N 405.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социальной политики Свердловской области от 14.06.2017 N 305</w:t>
            <w:br/>
            <w:t>(ред. от 25.08.2023)</w:t>
            <w:br/>
            <w:t>"Об утверждении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0FC5BE8E6178EEFE887948EA167D75F4041FFFECF9B2E54321B22812D2F86166930A69775D585272660E6C880DF91C4F560CDFD492AA06F1198CA9s2z8J" TargetMode = "External"/>
	<Relationship Id="rId8" Type="http://schemas.openxmlformats.org/officeDocument/2006/relationships/hyperlink" Target="consultantplus://offline/ref=310FC5BE8E6178EEFE887948EA167D75F4041FFFECFFBEE04821B22812D2F86166930A69775D585272660E6C880DF91C4F560CDFD492AA06F1198CA9s2z8J" TargetMode = "External"/>
	<Relationship Id="rId9" Type="http://schemas.openxmlformats.org/officeDocument/2006/relationships/hyperlink" Target="consultantplus://offline/ref=310FC5BE8E6178EEFE887948EA167D75F4041FFFECFCB0ED4322B22812D2F86166930A69775D585272660E6C880DF91C4F560CDFD492AA06F1198CA9s2z8J" TargetMode = "External"/>
	<Relationship Id="rId10" Type="http://schemas.openxmlformats.org/officeDocument/2006/relationships/hyperlink" Target="consultantplus://offline/ref=310FC5BE8E6178EEFE887948EA167D75F4041FFFEDF9BFE64520B22812D2F86166930A69775D585272660E6C880DF91C4F560CDFD492AA06F1198CA9s2z8J" TargetMode = "External"/>
	<Relationship Id="rId11" Type="http://schemas.openxmlformats.org/officeDocument/2006/relationships/hyperlink" Target="consultantplus://offline/ref=310FC5BE8E6178EEFE887948EA167D75F4041FFFEDF8BEE74420B22812D2F86166930A69775D585272660E6C880DF91C4F560CDFD492AA06F1198CA9s2z8J" TargetMode = "External"/>
	<Relationship Id="rId12" Type="http://schemas.openxmlformats.org/officeDocument/2006/relationships/hyperlink" Target="consultantplus://offline/ref=310FC5BE8E6178EEFE887948EA167D75F4041FFFEDFEBFE04126B22812D2F86166930A69775D585272660E6C880DF91C4F560CDFD492AA06F1198CA9s2z8J" TargetMode = "External"/>
	<Relationship Id="rId13" Type="http://schemas.openxmlformats.org/officeDocument/2006/relationships/hyperlink" Target="consultantplus://offline/ref=310FC5BE8E6178EEFE887948EA167D75F4041FFFECFABEE5402EB22812D2F86166930A69775D585272660F6C8F0DF91C4F560CDFD492AA06F1198CA9s2z8J" TargetMode = "External"/>
	<Relationship Id="rId14" Type="http://schemas.openxmlformats.org/officeDocument/2006/relationships/hyperlink" Target="consultantplus://offline/ref=310FC5BE8E6178EEFE887948EA167D75F4041FFFEDFEB4E0462FB22812D2F86166930A69655D005E7060106D8C18AF4D09s0z0J" TargetMode = "External"/>
	<Relationship Id="rId15" Type="http://schemas.openxmlformats.org/officeDocument/2006/relationships/hyperlink" Target="consultantplus://offline/ref=310FC5BE8E6178EEFE887948EA167D75F4041FFFEDF8BEE74420B22812D2F86166930A69775D585272660E6C8B0DF91C4F560CDFD492AA06F1198CA9s2z8J" TargetMode = "External"/>
	<Relationship Id="rId16" Type="http://schemas.openxmlformats.org/officeDocument/2006/relationships/hyperlink" Target="consultantplus://offline/ref=310FC5BE8E6178EEFE887948EA167D75F4041FFFEDF8BEE74420B22812D2F86166930A69775D585272660E6C8A0DF91C4F560CDFD492AA06F1198CA9s2z8J" TargetMode = "External"/>
	<Relationship Id="rId17" Type="http://schemas.openxmlformats.org/officeDocument/2006/relationships/hyperlink" Target="consultantplus://offline/ref=310FC5BE8E6178EEFE887948EA167D75F4041FFFEDFEBFE04126B22812D2F86166930A69775D585272660E6C8B0DF91C4F560CDFD492AA06F1198CA9s2z8J" TargetMode = "External"/>
	<Relationship Id="rId18" Type="http://schemas.openxmlformats.org/officeDocument/2006/relationships/hyperlink" Target="consultantplus://offline/ref=310FC5BE8E6178EEFE887948EA167D75F4041FFFEFFCB7E14424B22812D2F86166930A69655D005E7060106D8C18AF4D09s0z0J" TargetMode = "External"/>
	<Relationship Id="rId19" Type="http://schemas.openxmlformats.org/officeDocument/2006/relationships/hyperlink" Target="consultantplus://offline/ref=310FC5BE8E6178EEFE887948EA167D75F4041FFFEFFFB2E34926B22812D2F86166930A69655D005E7060106D8C18AF4D09s0z0J" TargetMode = "External"/>
	<Relationship Id="rId20" Type="http://schemas.openxmlformats.org/officeDocument/2006/relationships/hyperlink" Target="consultantplus://offline/ref=310FC5BE8E6178EEFE887948EA167D75F4041FFFEFFCB7E74824B22812D2F86166930A69655D005E7060106D8C18AF4D09s0z0J" TargetMode = "External"/>
	<Relationship Id="rId21" Type="http://schemas.openxmlformats.org/officeDocument/2006/relationships/hyperlink" Target="consultantplus://offline/ref=310FC5BE8E6178EEFE887948EA167D75F4041FFFECF9B2E54321B22812D2F86166930A69775D585272660E6C8B0DF91C4F560CDFD492AA06F1198CA9s2z8J" TargetMode = "External"/>
	<Relationship Id="rId22" Type="http://schemas.openxmlformats.org/officeDocument/2006/relationships/hyperlink" Target="consultantplus://offline/ref=310FC5BE8E6178EEFE887948EA167D75F4041FFFECFFBEE04821B22812D2F86166930A69775D585272660E6C8B0DF91C4F560CDFD492AA06F1198CA9s2z8J" TargetMode = "External"/>
	<Relationship Id="rId23" Type="http://schemas.openxmlformats.org/officeDocument/2006/relationships/hyperlink" Target="consultantplus://offline/ref=310FC5BE8E6178EEFE887948EA167D75F4041FFFECFCB0ED4322B22812D2F86166930A69775D585272660E6C8B0DF91C4F560CDFD492AA06F1198CA9s2z8J" TargetMode = "External"/>
	<Relationship Id="rId24" Type="http://schemas.openxmlformats.org/officeDocument/2006/relationships/hyperlink" Target="consultantplus://offline/ref=310FC5BE8E6178EEFE887948EA167D75F4041FFFECF9B2E54321B22812D2F86166930A69775D585272660E6C8A0DF91C4F560CDFD492AA06F1198CA9s2z8J" TargetMode = "External"/>
	<Relationship Id="rId25" Type="http://schemas.openxmlformats.org/officeDocument/2006/relationships/hyperlink" Target="consultantplus://offline/ref=310FC5BE8E6178EEFE887948EA167D75F4041FFFECFFBEE04821B22812D2F86166930A69775D585272660E6C8A0DF91C4F560CDFD492AA06F1198CA9s2z8J" TargetMode = "External"/>
	<Relationship Id="rId26" Type="http://schemas.openxmlformats.org/officeDocument/2006/relationships/hyperlink" Target="consultantplus://offline/ref=310FC5BE8E6178EEFE887948EA167D75F4041FFFEDF9BFE64520B22812D2F86166930A69775D585272660E6C880DF91C4F560CDFD492AA06F1198CA9s2z8J" TargetMode = "External"/>
	<Relationship Id="rId27" Type="http://schemas.openxmlformats.org/officeDocument/2006/relationships/hyperlink" Target="consultantplus://offline/ref=310FC5BE8E6178EEFE887948EA167D75F4041FFFEDF8BEE74420B22812D2F86166930A69775D585272660E6C840DF91C4F560CDFD492AA06F1198CA9s2z8J" TargetMode = "External"/>
	<Relationship Id="rId28" Type="http://schemas.openxmlformats.org/officeDocument/2006/relationships/hyperlink" Target="consultantplus://offline/ref=310FC5BE8E6178EEFE887948EA167D75F4041FFFEDFEBFE04126B22812D2F86166930A69775D585272660E6C8A0DF91C4F560CDFD492AA06F1198CA9s2z8J" TargetMode = "External"/>
	<Relationship Id="rId29" Type="http://schemas.openxmlformats.org/officeDocument/2006/relationships/hyperlink" Target="consultantplus://offline/ref=310FC5BE8E6178EEFE886745FC7A237FF60E45FAEDFDBCB21D72B47F4D82FE3434D35430361F4B5273780C6C8Fs0z5J" TargetMode = "External"/>
	<Relationship Id="rId30" Type="http://schemas.openxmlformats.org/officeDocument/2006/relationships/hyperlink" Target="consultantplus://offline/ref=310FC5BE8E6178EEFE887948EA167D75F4041FFFECFABEE5402EB22812D2F86166930A69775D585272660F6C8F0DF91C4F560CDFD492AA06F1198CA9s2z8J" TargetMode = "External"/>
	<Relationship Id="rId31" Type="http://schemas.openxmlformats.org/officeDocument/2006/relationships/hyperlink" Target="consultantplus://offline/ref=310FC5BE8E6178EEFE887948EA167D75F4041FFFEDF8BEE74420B22812D2F86166930A69775D585272660E6D8C0DF91C4F560CDFD492AA06F1198CA9s2z8J" TargetMode = "External"/>
	<Relationship Id="rId32" Type="http://schemas.openxmlformats.org/officeDocument/2006/relationships/hyperlink" Target="consultantplus://offline/ref=310FC5BE8E6178EEFE886745FC7A237FF60E45FAEDFDBCB21D72B47F4D82FE3434D35430361F4B5273780C6C8Fs0z5J" TargetMode = "External"/>
	<Relationship Id="rId33" Type="http://schemas.openxmlformats.org/officeDocument/2006/relationships/hyperlink" Target="consultantplus://offline/ref=310FC5BE8E6178EEFE887948EA167D75F4041FFFECFABEE5402EB22812D2F86166930A69655D005E7060106D8C18AF4D09s0z0J" TargetMode = "External"/>
	<Relationship Id="rId34" Type="http://schemas.openxmlformats.org/officeDocument/2006/relationships/hyperlink" Target="consultantplus://offline/ref=310FC5BE8E6178EEFE887948EA167D75F4041FFFEDF8BEE74420B22812D2F86166930A69775D585272660E6D8F0DF91C4F560CDFD492AA06F1198CA9s2z8J" TargetMode = "External"/>
	<Relationship Id="rId35" Type="http://schemas.openxmlformats.org/officeDocument/2006/relationships/hyperlink" Target="consultantplus://offline/ref=310FC5BE8E6178EEFE886745FC7A237FF60E45FAEDFDBCB21D72B47F4D82FE3434D35430361F4B5273780C6C8Fs0z5J" TargetMode = "External"/>
	<Relationship Id="rId36" Type="http://schemas.openxmlformats.org/officeDocument/2006/relationships/hyperlink" Target="consultantplus://offline/ref=310FC5BE8E6178EEFE887948EA167D75F4041FFFEDFEBFE04126B22812D2F86166930A69775D585272660E6C850DF91C4F560CDFD492AA06F1198CA9s2z8J" TargetMode = "External"/>
	<Relationship Id="rId37" Type="http://schemas.openxmlformats.org/officeDocument/2006/relationships/hyperlink" Target="consultantplus://offline/ref=310FC5BE8E6178EEFE887948EA167D75F4041FFFECF9B2E54321B22812D2F86166930A69775D585272660E6C850DF91C4F560CDFD492AA06F1198CA9s2z8J" TargetMode = "External"/>
	<Relationship Id="rId38" Type="http://schemas.openxmlformats.org/officeDocument/2006/relationships/hyperlink" Target="consultantplus://offline/ref=310FC5BE8E6178EEFE886745FC7A237FF60E45FAEDFDBCB21D72B47F4D82FE3434D35430361F4B5273780C6C8Fs0z5J" TargetMode = "External"/>
	<Relationship Id="rId39" Type="http://schemas.openxmlformats.org/officeDocument/2006/relationships/hyperlink" Target="consultantplus://offline/ref=310FC5BE8E6178EEFE887948EA167D75F4041FFFEDFEBFE04126B22812D2F86166930A69775D585272660E6C840DF91C4F560CDFD492AA06F1198CA9s2z8J" TargetMode = "External"/>
	<Relationship Id="rId40" Type="http://schemas.openxmlformats.org/officeDocument/2006/relationships/hyperlink" Target="consultantplus://offline/ref=310FC5BE8E6178EEFE886745FC7A237FF10C47FAE9FDBCB21D72B47F4D82FE3434D35430361F4B5273780C6C8Fs0z5J" TargetMode = "External"/>
	<Relationship Id="rId41" Type="http://schemas.openxmlformats.org/officeDocument/2006/relationships/hyperlink" Target="consultantplus://offline/ref=310FC5BE8E6178EEFE886745FC7A237FF10C47FAE9FDBCB21D72B47F4D82FE3434D35430361F4B5273780C6C8Fs0z5J" TargetMode = "External"/>
	<Relationship Id="rId42" Type="http://schemas.openxmlformats.org/officeDocument/2006/relationships/hyperlink" Target="consultantplus://offline/ref=310FC5BE8E6178EEFE887948EA167D75F4041FFFEDFEBFE04126B22812D2F86166930A69775D585272660E6D8D0DF91C4F560CDFD492AA06F1198CA9s2z8J" TargetMode = "External"/>
	<Relationship Id="rId43" Type="http://schemas.openxmlformats.org/officeDocument/2006/relationships/hyperlink" Target="consultantplus://offline/ref=310FC5BE8E6178EEFE887948EA167D75F4041FFFEDFEBFE04126B22812D2F86166930A69775D585272660E6D8F0DF91C4F560CDFD492AA06F1198CA9s2z8J" TargetMode = "External"/>
	<Relationship Id="rId44" Type="http://schemas.openxmlformats.org/officeDocument/2006/relationships/hyperlink" Target="consultantplus://offline/ref=310FC5BE8E6178EEFE887948EA167D75F4041FFFEDFEBFE04126B22812D2F86166930A69775D585272660E6D8E0DF91C4F560CDFD492AA06F1198CA9s2z8J" TargetMode = "External"/>
	<Relationship Id="rId45" Type="http://schemas.openxmlformats.org/officeDocument/2006/relationships/hyperlink" Target="consultantplus://offline/ref=310FC5BE8E6178EEFE887948EA167D75F4041FFFECFFBEE04821B22812D2F86166930A69775D585272660E6C850DF91C4F560CDFD492AA06F1198CA9s2z8J" TargetMode = "External"/>
	<Relationship Id="rId46" Type="http://schemas.openxmlformats.org/officeDocument/2006/relationships/hyperlink" Target="consultantplus://offline/ref=310FC5BE8E6178EEFE887948EA167D75F4041FFFEDFEBFE04126B22812D2F86166930A69775D585272660E6D880DF91C4F560CDFD492AA06F1198CA9s2z8J" TargetMode = "External"/>
	<Relationship Id="rId47" Type="http://schemas.openxmlformats.org/officeDocument/2006/relationships/hyperlink" Target="consultantplus://offline/ref=310FC5BE8E6178EEFE887948EA167D75F4041FFFECFFBEE04821B22812D2F86166930A69775D585272660E6D8E0DF91C4F560CDFD492AA06F1198CA9s2z8J" TargetMode = "External"/>
	<Relationship Id="rId48" Type="http://schemas.openxmlformats.org/officeDocument/2006/relationships/hyperlink" Target="consultantplus://offline/ref=310FC5BE8E6178EEFE887948EA167D75F4041FFFEDFEB4E0462FB22812D2F86166930A69775D585272660F64890DF91C4F560CDFD492AA06F1198CA9s2z8J" TargetMode = "External"/>
	<Relationship Id="rId49" Type="http://schemas.openxmlformats.org/officeDocument/2006/relationships/hyperlink" Target="consultantplus://offline/ref=310FC5BE8E6178EEFE887948EA167D75F4041FFFEDFEBFE04126B22812D2F86166930A69775D585272660E6D8A0DF91C4F560CDFD492AA06F1198CA9s2z8J" TargetMode = "External"/>
	<Relationship Id="rId50" Type="http://schemas.openxmlformats.org/officeDocument/2006/relationships/hyperlink" Target="consultantplus://offline/ref=310FC5BE8E6178EEFE887948EA167D75F4041FFFEDFEBFE04126B22812D2F86166930A69775D585272660E6D840DF91C4F560CDFD492AA06F1198CA9s2z8J" TargetMode = "External"/>
	<Relationship Id="rId51" Type="http://schemas.openxmlformats.org/officeDocument/2006/relationships/hyperlink" Target="consultantplus://offline/ref=310FC5BE8E6178EEFE887948EA167D75F4041FFFEDFEBFE04126B22812D2F86166930A69775D585272660E6E8C0DF91C4F560CDFD492AA06F1198CA9s2z8J" TargetMode = "External"/>
	<Relationship Id="rId52" Type="http://schemas.openxmlformats.org/officeDocument/2006/relationships/hyperlink" Target="consultantplus://offline/ref=310FC5BE8E6178EEFE887948EA167D75F4041FFFEDFEBFE04126B22812D2F86166930A69775D585272660E6E8C0DF91C4F560CDFD492AA06F1198CA9s2z8J" TargetMode = "External"/>
	<Relationship Id="rId53" Type="http://schemas.openxmlformats.org/officeDocument/2006/relationships/hyperlink" Target="consultantplus://offline/ref=310FC5BE8E6178EEFE887948EA167D75F4041FFFEDFEBFE04126B22812D2F86166930A69775D585272660E6E8F0DF91C4F560CDFD492AA06F1198CA9s2z8J" TargetMode = "External"/>
	<Relationship Id="rId54" Type="http://schemas.openxmlformats.org/officeDocument/2006/relationships/hyperlink" Target="consultantplus://offline/ref=310FC5BE8E6178EEFE887948EA167D75F4041FFFEDFEBFE04126B22812D2F86166930A69775D585272660E6E8E0DF91C4F560CDFD492AA06F1198CA9s2z8J" TargetMode = "External"/>
	<Relationship Id="rId55" Type="http://schemas.openxmlformats.org/officeDocument/2006/relationships/hyperlink" Target="consultantplus://offline/ref=310FC5BE8E6178EEFE887948EA167D75F4041FFFEDFEBFE04126B22812D2F86166930A69775D585272660E688C0DF91C4F560CDFD492AA06F1198CA9s2z8J" TargetMode = "External"/>
	<Relationship Id="rId56" Type="http://schemas.openxmlformats.org/officeDocument/2006/relationships/hyperlink" Target="consultantplus://offline/ref=310FC5BE8E6178EEFE887948EA167D75F4041FFFEDFEBFE04126B22812D2F86166930A69775D585272660E688F0DF91C4F560CDFD492AA06F1198CA9s2z8J" TargetMode = "External"/>
	<Relationship Id="rId57" Type="http://schemas.openxmlformats.org/officeDocument/2006/relationships/hyperlink" Target="consultantplus://offline/ref=310FC5BE8E6178EEFE887948EA167D75F4041FFFEDFEBFE04126B22812D2F86166930A69775D585272660E69850DF91C4F560CDFD492AA06F1198CA9s2z8J" TargetMode = "External"/>
	<Relationship Id="rId58" Type="http://schemas.openxmlformats.org/officeDocument/2006/relationships/hyperlink" Target="consultantplus://offline/ref=310FC5BE8E6178EEFE887948EA167D75F4041FFFECFABEE5402EB22812D2F86166930A69775D585272660E658B0DF91C4F560CDFD492AA06F1198CA9s2z8J" TargetMode = "External"/>
	<Relationship Id="rId59" Type="http://schemas.openxmlformats.org/officeDocument/2006/relationships/hyperlink" Target="consultantplus://offline/ref=310FC5BE8E6178EEFE887948EA167D75F4041FFFECFABEE5402EB22812D2F86166930A69775D585272660E65880DF91C4F560CDFD492AA06F1198CA9s2z8J" TargetMode = "External"/>
	<Relationship Id="rId60" Type="http://schemas.openxmlformats.org/officeDocument/2006/relationships/hyperlink" Target="consultantplus://offline/ref=310FC5BE8E6178EEFE887948EA167D75F4041FFFECFABEE5402EB22812D2F86166930A69775D585272660E65880DF91C4F560CDFD492AA06F1198CA9s2z8J" TargetMode = "External"/>
	<Relationship Id="rId61" Type="http://schemas.openxmlformats.org/officeDocument/2006/relationships/hyperlink" Target="consultantplus://offline/ref=310FC5BE8E6178EEFE887948EA167D75F4041FFFECFABEE5402EB22812D2F86166930A69775D585272660E65890DF91C4F560CDFD492AA06F1198CA9s2z8J" TargetMode = "External"/>
	<Relationship Id="rId62" Type="http://schemas.openxmlformats.org/officeDocument/2006/relationships/hyperlink" Target="consultantplus://offline/ref=310FC5BE8E6178EEFE887948EA167D75F4041FFFEDFEB2E44822B22812D2F86166930A69775D585272660E6D880DF91C4F560CDFD492AA06F1198CA9s2z8J" TargetMode = "External"/>
	<Relationship Id="rId63" Type="http://schemas.openxmlformats.org/officeDocument/2006/relationships/hyperlink" Target="consultantplus://offline/ref=310FC5BE8E6178EEFE887948EA167D75F4041FFFECFABEE5402EB22812D2F86166930A69775D585272660E65890DF91C4F560CDFD492AA06F1198CA9s2z8J" TargetMode = "External"/>
	<Relationship Id="rId64" Type="http://schemas.openxmlformats.org/officeDocument/2006/relationships/hyperlink" Target="consultantplus://offline/ref=310FC5BE8E6178EEFE887948EA167D75F4041FFFECFABEE5402EB22812D2F86166930A69775D585272660E65880DF91C4F560CDFD492AA06F1198CA9s2z8J" TargetMode = "External"/>
	<Relationship Id="rId65" Type="http://schemas.openxmlformats.org/officeDocument/2006/relationships/hyperlink" Target="consultantplus://offline/ref=310FC5BE8E6178EEFE887948EA167D75F4041FFFECFABEE5402EB22812D2F86166930A69775D585272660E65880DF91C4F560CDFD492AA06F1198CA9s2z8J" TargetMode = "External"/>
	<Relationship Id="rId66" Type="http://schemas.openxmlformats.org/officeDocument/2006/relationships/hyperlink" Target="consultantplus://offline/ref=310FC5BE8E6178EEFE887948EA167D75F4041FFFECFABEE5402EB22812D2F86166930A69775D585272660E658B0DF91C4F560CDFD492AA06F1198CA9s2z8J" TargetMode = "External"/>
	<Relationship Id="rId67" Type="http://schemas.openxmlformats.org/officeDocument/2006/relationships/hyperlink" Target="consultantplus://offline/ref=310FC5BE8E6178EEFE887948EA167D75F4041FFFECFABEE5402EB22812D2F86166930A69775D585272660E658B0DF91C4F560CDFD492AA06F1198CA9s2z8J" TargetMode = "External"/>
	<Relationship Id="rId68" Type="http://schemas.openxmlformats.org/officeDocument/2006/relationships/hyperlink" Target="consultantplus://offline/ref=310FC5BE8E6178EEFE887948EA167D75F4041FFFEDFEBFE04126B22812D2F86166930A69775D585272660E69850DF91C4F560CDFD492AA06F1198CA9s2z8J" TargetMode = "External"/>
	<Relationship Id="rId69" Type="http://schemas.openxmlformats.org/officeDocument/2006/relationships/hyperlink" Target="consultantplus://offline/ref=310FC5BE8E6178EEFE887948EA167D75F4041FFFEDF8BEE74420B22812D2F86166930A69775D585272660E6C8A0DF91C4F560CDFD492AA06F1198CA9s2z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социальной политики Свердловской области от 14.06.2017 N 305
(ред. от 25.08.2023)
"Об утверждении Положения об Общественном совете при Министерстве социальной политики Свердловской области"</dc:title>
  <dcterms:created xsi:type="dcterms:W3CDTF">2023-11-26T09:51:44Z</dcterms:created>
</cp:coreProperties>
</file>