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Минагроторг СО от 19.07.2023 N 468</w:t>
              <w:br/>
              <w:t xml:space="preserve">"Об Общественном совете при Министерстве агропромышленного комплекса и потребительского рынка Свердловской области"</w:t>
              <w:br/>
              <w:t xml:space="preserve">(вместе с "Положением об Общественном совете при Министерстве агропромышленного комплекса и потребительского рынка Свердловской области", "Порядком формирования Общественного совета при Министерстве агропромышленного комплекса и потребительского рынка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АГРОПРОМЫШЛЕННОГО КОМПЛЕКСА И</w:t>
      </w:r>
    </w:p>
    <w:p>
      <w:pPr>
        <w:pStyle w:val="2"/>
        <w:jc w:val="center"/>
      </w:pPr>
      <w:r>
        <w:rPr>
          <w:sz w:val="20"/>
        </w:rPr>
        <w:t xml:space="preserve">ПОТРЕБИТЕЛЬСКОГО РЫНКА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июля 2023 г. N 468</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АГРОПРОМЫШЛЕННОГО КОМПЛЕКСА И</w:t>
      </w:r>
    </w:p>
    <w:p>
      <w:pPr>
        <w:pStyle w:val="2"/>
        <w:jc w:val="center"/>
      </w:pPr>
      <w:r>
        <w:rPr>
          <w:sz w:val="20"/>
        </w:rPr>
        <w:t xml:space="preserve">ПОТРЕБИТЕЛЬСКОГО РЫНКА СВЕРДЛОВСКОЙ ОБЛАСТИ</w:t>
      </w:r>
    </w:p>
    <w:p>
      <w:pPr>
        <w:pStyle w:val="0"/>
        <w:ind w:firstLine="540"/>
        <w:jc w:val="both"/>
      </w:pPr>
      <w:r>
        <w:rPr>
          <w:sz w:val="20"/>
        </w:rPr>
      </w:r>
    </w:p>
    <w:p>
      <w:pPr>
        <w:pStyle w:val="0"/>
        <w:ind w:firstLine="540"/>
        <w:jc w:val="both"/>
      </w:pPr>
      <w:r>
        <w:rPr>
          <w:sz w:val="20"/>
        </w:rPr>
        <w:t xml:space="preserve">В соответствии со </w:t>
      </w:r>
      <w:hyperlink w:history="0" r:id="rId7"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 Недействующая редакция {КонсультантПлюс}">
        <w:r>
          <w:rPr>
            <w:sz w:val="20"/>
            <w:color w:val="0000ff"/>
          </w:rPr>
          <w:t xml:space="preserve">статьей 95</w:t>
        </w:r>
      </w:hyperlink>
      <w:r>
        <w:rPr>
          <w:sz w:val="20"/>
        </w:rPr>
        <w:t xml:space="preserve"> Областного закона от 10 марта 1999 года N 4-ОЗ "О правовых актах в Свердловской области", со </w:t>
      </w:r>
      <w:hyperlink w:history="0" r:id="rId8"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статьей 20</w:t>
        </w:r>
      </w:hyperlink>
      <w:r>
        <w:rPr>
          <w:sz w:val="20"/>
        </w:rPr>
        <w:t xml:space="preserve"> Закона Свердловской области от 22 марта 2018 года N 32-ОЗ "Об Общественной палате Свердловской области", </w:t>
      </w:r>
      <w:hyperlink w:history="0" r:id="rId9"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5" w:tooltip="ПОЛОЖЕНИЕ">
        <w:r>
          <w:rPr>
            <w:sz w:val="20"/>
            <w:color w:val="0000ff"/>
          </w:rPr>
          <w:t xml:space="preserve">Положение</w:t>
        </w:r>
      </w:hyperlink>
      <w:r>
        <w:rPr>
          <w:sz w:val="20"/>
        </w:rPr>
        <w:t xml:space="preserve"> об Общественном совете при Министерстве агропромышленного комплекса и потребительского рынка Свердловской области (прилагается);</w:t>
      </w:r>
    </w:p>
    <w:p>
      <w:pPr>
        <w:pStyle w:val="0"/>
        <w:spacing w:before="200" w:line-rule="auto"/>
        <w:ind w:firstLine="540"/>
        <w:jc w:val="both"/>
      </w:pPr>
      <w:r>
        <w:rPr>
          <w:sz w:val="20"/>
        </w:rPr>
        <w:t xml:space="preserve">2) </w:t>
      </w:r>
      <w:hyperlink w:history="0" w:anchor="P255" w:tooltip="ПОРЯДОК">
        <w:r>
          <w:rPr>
            <w:sz w:val="20"/>
            <w:color w:val="0000ff"/>
          </w:rPr>
          <w:t xml:space="preserve">Порядок</w:t>
        </w:r>
      </w:hyperlink>
      <w:r>
        <w:rPr>
          <w:sz w:val="20"/>
        </w:rPr>
        <w:t xml:space="preserve"> формирования Общественного совета при Министерстве агропромышленного комплекса и потребительского рынка Свердловской области (прилагается);</w:t>
      </w:r>
    </w:p>
    <w:p>
      <w:pPr>
        <w:pStyle w:val="0"/>
        <w:spacing w:before="200" w:line-rule="auto"/>
        <w:ind w:firstLine="540"/>
        <w:jc w:val="both"/>
      </w:pPr>
      <w:r>
        <w:rPr>
          <w:sz w:val="20"/>
        </w:rPr>
        <w:t xml:space="preserve">3) </w:t>
      </w:r>
      <w:hyperlink w:history="0" w:anchor="P535" w:tooltip="СТРУКТУРА">
        <w:r>
          <w:rPr>
            <w:sz w:val="20"/>
            <w:color w:val="0000ff"/>
          </w:rPr>
          <w:t xml:space="preserve">структуру</w:t>
        </w:r>
      </w:hyperlink>
      <w:r>
        <w:rPr>
          <w:sz w:val="20"/>
        </w:rPr>
        <w:t xml:space="preserve"> ежегодного доклада Общественного совета при Министерстве агропромышленного комплекса и потребительского рынка Свердловской области (критерии оценки эффективности деятельности Общественного совета) (прилагается).</w:t>
      </w:r>
    </w:p>
    <w:p>
      <w:pPr>
        <w:pStyle w:val="0"/>
        <w:spacing w:before="200" w:line-rule="auto"/>
        <w:ind w:firstLine="540"/>
        <w:jc w:val="both"/>
      </w:pPr>
      <w:r>
        <w:rPr>
          <w:sz w:val="20"/>
        </w:rPr>
        <w:t xml:space="preserve">2. Отделу государственной гражданской службы, кадровой и организационной работы Министерства агропромышленного комплекса и потребительского рынка Свердловской области (Т.А. Сандакова):</w:t>
      </w:r>
    </w:p>
    <w:p>
      <w:pPr>
        <w:pStyle w:val="0"/>
        <w:spacing w:before="200" w:line-rule="auto"/>
        <w:ind w:firstLine="540"/>
        <w:jc w:val="both"/>
      </w:pPr>
      <w:r>
        <w:rPr>
          <w:sz w:val="20"/>
        </w:rPr>
        <w:t xml:space="preserve">1) в течение трех дней со дня принятия настоящего Приказа обеспечить направление его копии:</w:t>
      </w:r>
    </w:p>
    <w:p>
      <w:pPr>
        <w:pStyle w:val="0"/>
        <w:spacing w:before="200" w:line-rule="auto"/>
        <w:ind w:firstLine="540"/>
        <w:jc w:val="both"/>
      </w:pPr>
      <w:r>
        <w:rPr>
          <w:sz w:val="20"/>
        </w:rPr>
        <w:t xml:space="preserve">в Управление выпуска правовых актов Губернатора Свердловской области и Правительства Свердловской области (далее - Управление выпуска правовых актов) для осуществления его государственной регистрации и последующего размещения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в государственное бюджетное учреждение Свердловской области "Редакция газеты "Областная газета" для размещения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2) в течение семи дней после дня первого официального опубликования настоящего Приказа обеспечить направление его копии в Главное управление Министерства юстиции Российской Федерации по Свердловской области;</w:t>
      </w:r>
    </w:p>
    <w:p>
      <w:pPr>
        <w:pStyle w:val="0"/>
        <w:spacing w:before="200" w:line-rule="auto"/>
        <w:ind w:firstLine="540"/>
        <w:jc w:val="both"/>
      </w:pPr>
      <w:r>
        <w:rPr>
          <w:sz w:val="20"/>
        </w:rPr>
        <w:t xml:space="preserve">3) в течение семи дней со дня принятия настоящего Приказа обеспечить направление его копии в прокуратуру Свердловской области для проведения правовой и антикоррупционной экспертизы;</w:t>
      </w:r>
    </w:p>
    <w:p>
      <w:pPr>
        <w:pStyle w:val="0"/>
        <w:spacing w:before="200" w:line-rule="auto"/>
        <w:ind w:firstLine="540"/>
        <w:jc w:val="both"/>
      </w:pPr>
      <w:r>
        <w:rPr>
          <w:sz w:val="20"/>
        </w:rPr>
        <w:t xml:space="preserve">4) в течение десяти дней после получения от Управления выпуска правовых актов информации о государственной регистрации и размещении настоящего Приказа на "Официальном интернет-портале правовой информации" (</w:t>
      </w:r>
      <w:r>
        <w:rPr>
          <w:sz w:val="20"/>
        </w:rPr>
        <w:t xml:space="preserve">www.pravo.gov.ru</w:t>
      </w:r>
      <w:r>
        <w:rPr>
          <w:sz w:val="20"/>
        </w:rPr>
        <w:t xml:space="preserve">) обеспечить предоставление подлинника настоящего Приказа в Управление выпуска правовых актов для проставления номера и даты государственной регистрации;</w:t>
      </w:r>
    </w:p>
    <w:p>
      <w:pPr>
        <w:pStyle w:val="0"/>
        <w:spacing w:before="200" w:line-rule="auto"/>
        <w:ind w:firstLine="540"/>
        <w:jc w:val="both"/>
      </w:pPr>
      <w:r>
        <w:rPr>
          <w:sz w:val="20"/>
        </w:rPr>
        <w:t xml:space="preserve">5) разместить настоящий Приказ на официальном сайте Министерства агропромышленного комплекса и потребительского рынка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3. Контроль за выполнением настоящего Приказа возложить на Заместителя Министра агропромышленного комплекса и потребительского рынка Свердловской области С.А. Терехову.</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С.В.ШАРАПОВ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jc w:val="right"/>
      </w:pPr>
      <w:r>
        <w:rPr>
          <w:sz w:val="20"/>
        </w:rPr>
        <w:t xml:space="preserve">от 19 июля 2023 г. N 468</w:t>
      </w:r>
    </w:p>
    <w:p>
      <w:pPr>
        <w:pStyle w:val="0"/>
        <w:jc w:val="right"/>
      </w:pPr>
      <w:r>
        <w:rPr>
          <w:sz w:val="20"/>
        </w:rPr>
        <w:t xml:space="preserve">"Об Общественном совете</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АГРОПРОМЫШЛЕННОГО КОМПЛЕКСА И ПОТРЕБИТЕЛЬСКОГО РЫНКА</w:t>
      </w:r>
    </w:p>
    <w:p>
      <w:pPr>
        <w:pStyle w:val="2"/>
        <w:jc w:val="center"/>
      </w:pPr>
      <w:r>
        <w:rPr>
          <w:sz w:val="20"/>
        </w:rPr>
        <w:t xml:space="preserve">СВЕРДЛОВСКОЙ ОБЛАСТИ</w:t>
      </w:r>
    </w:p>
    <w:p>
      <w:pPr>
        <w:pStyle w:val="0"/>
        <w:ind w:firstLine="540"/>
        <w:jc w:val="both"/>
      </w:pPr>
      <w:r>
        <w:rPr>
          <w:sz w:val="20"/>
        </w:rPr>
      </w:r>
    </w:p>
    <w:p>
      <w:pPr>
        <w:pStyle w:val="2"/>
        <w:outlineLvl w:val="1"/>
        <w:jc w:val="center"/>
      </w:pPr>
      <w:r>
        <w:rPr>
          <w:sz w:val="20"/>
        </w:rPr>
        <w:t xml:space="preserve">Раздел 1. ОБЩИЕ ПОЛОЖЕНИЯ</w:t>
      </w:r>
    </w:p>
    <w:p>
      <w:pPr>
        <w:pStyle w:val="0"/>
        <w:ind w:firstLine="540"/>
        <w:jc w:val="both"/>
      </w:pPr>
      <w:r>
        <w:rPr>
          <w:sz w:val="20"/>
        </w:rPr>
      </w:r>
    </w:p>
    <w:p>
      <w:pPr>
        <w:pStyle w:val="0"/>
        <w:ind w:firstLine="540"/>
        <w:jc w:val="both"/>
      </w:pPr>
      <w:r>
        <w:rPr>
          <w:sz w:val="20"/>
        </w:rPr>
        <w:t xml:space="preserve">1. Настоящее положение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вопросы организации деятельности Общественного совета при Министерстве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2. Общественный совет при Министерстве агропромышленного комплекса и потребительского рынка Свердловской области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w:t>
      </w:r>
      <w:hyperlink w:history="0" r:id="rId1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Российской Федерации и Свердловской области 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Раздел 2. КОМПЕТЕНЦИЯ ОБЩЕСТВЕННОГО СОВЕТА</w:t>
      </w:r>
    </w:p>
    <w:p>
      <w:pPr>
        <w:pStyle w:val="0"/>
        <w:ind w:firstLine="54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аттестационной и конкурсной комиссий Министерства, а также комиссии по соблюдению требований к служебному поведению государственных гражданских служащих Министерства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глав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Глава 3. СОСТАВ И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Кандидаты, выдвигаемые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подают на имя Министра агропромышленного комплекса и потребительского рынка Свердловской области заявление (далее - Министр), содержащее:</w:t>
      </w:r>
    </w:p>
    <w:p>
      <w:pPr>
        <w:pStyle w:val="0"/>
        <w:spacing w:before="200" w:line-rule="auto"/>
        <w:ind w:firstLine="540"/>
        <w:jc w:val="both"/>
      </w:pPr>
      <w:r>
        <w:rPr>
          <w:sz w:val="20"/>
        </w:rPr>
        <w:t xml:space="preserve">1) фамилию, имя, отчество (при наличии) кандидата;</w:t>
      </w:r>
    </w:p>
    <w:p>
      <w:pPr>
        <w:pStyle w:val="0"/>
        <w:spacing w:before="200" w:line-rule="auto"/>
        <w:ind w:firstLine="540"/>
        <w:jc w:val="both"/>
      </w:pPr>
      <w:r>
        <w:rPr>
          <w:sz w:val="20"/>
        </w:rPr>
        <w:t xml:space="preserve">2) гражданство кандидата;</w:t>
      </w:r>
    </w:p>
    <w:p>
      <w:pPr>
        <w:pStyle w:val="0"/>
        <w:spacing w:before="200" w:line-rule="auto"/>
        <w:ind w:firstLine="540"/>
        <w:jc w:val="both"/>
      </w:pPr>
      <w:r>
        <w:rPr>
          <w:sz w:val="20"/>
        </w:rPr>
        <w:t xml:space="preserve">3) адрес регистрации по месту жительства кандидата;</w:t>
      </w:r>
    </w:p>
    <w:p>
      <w:pPr>
        <w:pStyle w:val="0"/>
        <w:spacing w:before="200" w:line-rule="auto"/>
        <w:ind w:firstLine="540"/>
        <w:jc w:val="both"/>
      </w:pPr>
      <w:r>
        <w:rPr>
          <w:sz w:val="20"/>
        </w:rPr>
        <w:t xml:space="preserve">4) дату рождения кандидата;</w:t>
      </w:r>
    </w:p>
    <w:p>
      <w:pPr>
        <w:pStyle w:val="0"/>
        <w:spacing w:before="200" w:line-rule="auto"/>
        <w:ind w:firstLine="540"/>
        <w:jc w:val="both"/>
      </w:pPr>
      <w:r>
        <w:rPr>
          <w:sz w:val="20"/>
        </w:rPr>
        <w:t xml:space="preserve">5) сведения об опыте работы кандидата и (или) общественной деятельности по профилю деятельности Министерства;</w:t>
      </w:r>
    </w:p>
    <w:p>
      <w:pPr>
        <w:pStyle w:val="0"/>
        <w:spacing w:before="200" w:line-rule="auto"/>
        <w:ind w:firstLine="540"/>
        <w:jc w:val="both"/>
      </w:pPr>
      <w:r>
        <w:rPr>
          <w:sz w:val="20"/>
        </w:rPr>
        <w:t xml:space="preserve">6) сведения о конфликте интересов, связанном с осуществлением полномочий члена Общественного совета;</w:t>
      </w:r>
    </w:p>
    <w:p>
      <w:pPr>
        <w:pStyle w:val="0"/>
        <w:spacing w:before="200" w:line-rule="auto"/>
        <w:ind w:firstLine="540"/>
        <w:jc w:val="both"/>
      </w:pPr>
      <w:r>
        <w:rPr>
          <w:sz w:val="20"/>
        </w:rPr>
        <w:t xml:space="preserve">7) сведения о соответствии требованиям, предъявляемым к кандидатам в члены Общественного совета, указанным в </w:t>
      </w:r>
      <w:hyperlink w:history="0" w:anchor="P118" w:tooltip="16. Кандидатуры в состав Общественного совета должны соответствовать следующим требованиям:">
        <w:r>
          <w:rPr>
            <w:sz w:val="20"/>
            <w:color w:val="0000ff"/>
          </w:rPr>
          <w:t xml:space="preserve">пункте 16</w:t>
        </w:r>
      </w:hyperlink>
      <w:r>
        <w:rPr>
          <w:sz w:val="20"/>
        </w:rPr>
        <w:t xml:space="preserve"> настоящего положения;</w:t>
      </w:r>
    </w:p>
    <w:p>
      <w:pPr>
        <w:pStyle w:val="0"/>
        <w:spacing w:before="200" w:line-rule="auto"/>
        <w:ind w:firstLine="540"/>
        <w:jc w:val="both"/>
      </w:pPr>
      <w:r>
        <w:rPr>
          <w:sz w:val="20"/>
        </w:rPr>
        <w:t xml:space="preserve">8) сведения об отсутствии ограничений для вхождения в состав Общественного совета.</w:t>
      </w:r>
    </w:p>
    <w:p>
      <w:pPr>
        <w:pStyle w:val="0"/>
        <w:spacing w:before="200" w:line-rule="auto"/>
        <w:ind w:firstLine="540"/>
        <w:jc w:val="both"/>
      </w:pPr>
      <w:r>
        <w:rPr>
          <w:sz w:val="20"/>
        </w:rPr>
        <w:t xml:space="preserve">13.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1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1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14. Общественный совет формируется в количестве не менее 10 и не более 12 человек следующим образом:</w:t>
      </w:r>
    </w:p>
    <w:p>
      <w:pPr>
        <w:pStyle w:val="0"/>
        <w:spacing w:before="200" w:line-rule="auto"/>
        <w:ind w:firstLine="540"/>
        <w:jc w:val="both"/>
      </w:pPr>
      <w:r>
        <w:rPr>
          <w:sz w:val="20"/>
        </w:rPr>
        <w:t xml:space="preserve">1) 25% от общего числа членов Общественного совета избираются на конкурсной основе из числа кандидатур, выдвигаемых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25% от общего числа членов Общественного совета назначаются Министром из числа кандидатур, выдвигаемых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50%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15. Персональный состав Общественного совета утверждается приказом Министерства.</w:t>
      </w:r>
    </w:p>
    <w:p>
      <w:pPr>
        <w:pStyle w:val="0"/>
        <w:ind w:firstLine="54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ind w:firstLine="540"/>
        <w:jc w:val="both"/>
      </w:pPr>
      <w:r>
        <w:rPr>
          <w:sz w:val="20"/>
        </w:rPr>
      </w:r>
    </w:p>
    <w:bookmarkStart w:id="118" w:name="P118"/>
    <w:bookmarkEnd w:id="118"/>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24" w:name="P124"/>
    <w:bookmarkEnd w:id="124"/>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 Российской Федерации.</w:t>
      </w:r>
    </w:p>
    <w:p>
      <w:pPr>
        <w:pStyle w:val="0"/>
        <w:ind w:firstLine="54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ind w:firstLine="540"/>
        <w:jc w:val="both"/>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21. Первое заседание вновь сформированного Общественного совета проводится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со структурой ежегодного доклада Общественного совета при Министерстве агропромышленного комплекса и потребительского рынка Свердловской области (критериями оценки эффективности деятельности Общественного совета).</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w:t>
      </w:r>
    </w:p>
    <w:p>
      <w:pPr>
        <w:pStyle w:val="0"/>
        <w:spacing w:before="200" w:line-rule="auto"/>
        <w:ind w:firstLine="540"/>
        <w:jc w:val="both"/>
      </w:pPr>
      <w:r>
        <w:rPr>
          <w:sz w:val="20"/>
        </w:rPr>
        <w:t xml:space="preserve">42.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ind w:firstLine="540"/>
        <w:jc w:val="both"/>
      </w:pPr>
      <w:r>
        <w:rPr>
          <w:sz w:val="20"/>
        </w:rPr>
      </w:r>
    </w:p>
    <w:p>
      <w:pPr>
        <w:pStyle w:val="2"/>
        <w:outlineLvl w:val="1"/>
        <w:jc w:val="center"/>
      </w:pPr>
      <w:r>
        <w:rPr>
          <w:sz w:val="20"/>
        </w:rPr>
        <w:t xml:space="preserve">Раздел 6. ОСНОВАНИЯ И ПОРЯДОК ПРЕКРАЩЕНИЯ</w:t>
      </w:r>
    </w:p>
    <w:p>
      <w:pPr>
        <w:pStyle w:val="2"/>
        <w:jc w:val="center"/>
      </w:pPr>
      <w:r>
        <w:rPr>
          <w:sz w:val="20"/>
        </w:rPr>
        <w:t xml:space="preserve">ПОЛНОМОЧИЙ ЧЛЕНОВ ОБЩЕСТВЕННОГО СОВЕТА</w:t>
      </w:r>
    </w:p>
    <w:p>
      <w:pPr>
        <w:pStyle w:val="0"/>
        <w:ind w:firstLine="540"/>
        <w:jc w:val="both"/>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24" w:tooltip="17. Не могут быть выдвинуты в члены Общественного совета:">
        <w:r>
          <w:rPr>
            <w:sz w:val="20"/>
            <w:color w:val="0000ff"/>
          </w:rPr>
          <w:t xml:space="preserve">пунктами 17</w:t>
        </w:r>
      </w:hyperlink>
      <w:r>
        <w:rPr>
          <w:sz w:val="20"/>
        </w:rPr>
        <w:t xml:space="preserve"> и </w:t>
      </w:r>
      <w:hyperlink w:history="0" w:anchor="P236" w:tooltip="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
        <w:r>
          <w:rPr>
            <w:sz w:val="20"/>
            <w:color w:val="0000ff"/>
          </w:rPr>
          <w:t xml:space="preserve">61</w:t>
        </w:r>
      </w:hyperlink>
      <w:r>
        <w:rPr>
          <w:sz w:val="20"/>
        </w:rPr>
        <w:t xml:space="preserve"> настоящего положения.</w:t>
      </w:r>
    </w:p>
    <w:p>
      <w:pPr>
        <w:pStyle w:val="0"/>
        <w:spacing w:before="200" w:line-rule="auto"/>
        <w:ind w:firstLine="540"/>
        <w:jc w:val="both"/>
      </w:pPr>
      <w:r>
        <w:rPr>
          <w:sz w:val="20"/>
        </w:rPr>
        <w:t xml:space="preserve">44.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31" w:tooltip="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60</w:t>
        </w:r>
      </w:hyperlink>
      <w:r>
        <w:rPr>
          <w:sz w:val="20"/>
        </w:rPr>
        <w:t xml:space="preserve"> настоящего положения.</w:t>
      </w:r>
    </w:p>
    <w:p>
      <w:pPr>
        <w:pStyle w:val="0"/>
        <w:spacing w:before="200" w:line-rule="auto"/>
        <w:ind w:firstLine="540"/>
        <w:jc w:val="both"/>
      </w:pPr>
      <w:r>
        <w:rPr>
          <w:sz w:val="20"/>
        </w:rPr>
        <w:t xml:space="preserve">45.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46.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47.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48. 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ind w:firstLine="540"/>
        <w:jc w:val="both"/>
      </w:pPr>
      <w:r>
        <w:rPr>
          <w:sz w:val="20"/>
        </w:rPr>
      </w:r>
    </w:p>
    <w:p>
      <w:pPr>
        <w:pStyle w:val="2"/>
        <w:outlineLvl w:val="1"/>
        <w:jc w:val="center"/>
      </w:pPr>
      <w:r>
        <w:rPr>
          <w:sz w:val="20"/>
        </w:rPr>
        <w:t xml:space="preserve">Глава 7. ОБЕСПЕЧЕНИЕ ДЕЯТЕЛЬНОСТИ</w:t>
      </w:r>
    </w:p>
    <w:p>
      <w:pPr>
        <w:pStyle w:val="2"/>
        <w:jc w:val="center"/>
      </w:pPr>
      <w:r>
        <w:rPr>
          <w:sz w:val="20"/>
        </w:rPr>
        <w:t xml:space="preserve">ОБЩЕСТВЕННОГО СОВЕТА И ИНЫЕ ПОЛОЖЕНИЯ,</w:t>
      </w:r>
    </w:p>
    <w:p>
      <w:pPr>
        <w:pStyle w:val="2"/>
        <w:jc w:val="center"/>
      </w:pPr>
      <w:r>
        <w:rPr>
          <w:sz w:val="20"/>
        </w:rPr>
        <w:t xml:space="preserve">СВЯЗАННЫЕ С ОСУЩЕСТВЛЕНИЕМ ДЕЯТЕЛЬНОСТИ ОБЩЕСТВЕННОГО СОВЕТА</w:t>
      </w:r>
    </w:p>
    <w:p>
      <w:pPr>
        <w:pStyle w:val="0"/>
        <w:ind w:firstLine="540"/>
        <w:jc w:val="both"/>
      </w:pPr>
      <w:r>
        <w:rPr>
          <w:sz w:val="20"/>
        </w:rPr>
      </w:r>
    </w:p>
    <w:p>
      <w:pPr>
        <w:pStyle w:val="0"/>
        <w:ind w:firstLine="540"/>
        <w:jc w:val="both"/>
      </w:pPr>
      <w:r>
        <w:rPr>
          <w:sz w:val="20"/>
        </w:rPr>
        <w:t xml:space="preserve">49.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50. Министр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51.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52. На официальном сайте Министерства в сети "Интернет" в специальном разделе для размещения данных о деятельности Общественного совета размещается следующая информация:</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53.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ind w:firstLine="540"/>
        <w:jc w:val="both"/>
      </w:pPr>
      <w:r>
        <w:rPr>
          <w:sz w:val="20"/>
        </w:rPr>
      </w:r>
    </w:p>
    <w:p>
      <w:pPr>
        <w:pStyle w:val="2"/>
        <w:outlineLvl w:val="1"/>
        <w:jc w:val="center"/>
      </w:pPr>
      <w:r>
        <w:rPr>
          <w:sz w:val="20"/>
        </w:rPr>
        <w:t xml:space="preserve">Глава 8. КОНФЛИКТ ИНТЕРЕСОВ И НЕДОПУЩЕНИЕ УЧАСТИЯ</w:t>
      </w:r>
    </w:p>
    <w:p>
      <w:pPr>
        <w:pStyle w:val="2"/>
        <w:jc w:val="center"/>
      </w:pPr>
      <w:r>
        <w:rPr>
          <w:sz w:val="20"/>
        </w:rPr>
        <w:t xml:space="preserve">ЧЛЕНОВ ОБЩЕСТВЕННОГО СОВЕТА В ДЕЯТЕЛЬНОСТИ,</w:t>
      </w:r>
    </w:p>
    <w:p>
      <w:pPr>
        <w:pStyle w:val="2"/>
        <w:jc w:val="center"/>
      </w:pPr>
      <w:r>
        <w:rPr>
          <w:sz w:val="20"/>
        </w:rPr>
        <w:t xml:space="preserve">СОДЕРЖАЩЕЙ ПРИЗНАКИ НАРУШЕНИЯ ЗАКОНОДАТЕЛЬСТВА</w:t>
      </w:r>
    </w:p>
    <w:p>
      <w:pPr>
        <w:pStyle w:val="2"/>
        <w:jc w:val="center"/>
      </w:pPr>
      <w:r>
        <w:rPr>
          <w:sz w:val="20"/>
        </w:rPr>
        <w:t xml:space="preserve">РОССИЙСКОЙ ФЕДЕРАЦИИ О ПРОТИВОДЕЙСТВИИ КОРРУПЦИИ</w:t>
      </w:r>
    </w:p>
    <w:p>
      <w:pPr>
        <w:pStyle w:val="0"/>
        <w:ind w:firstLine="540"/>
        <w:jc w:val="both"/>
      </w:pPr>
      <w:r>
        <w:rPr>
          <w:sz w:val="20"/>
        </w:rPr>
      </w:r>
    </w:p>
    <w:p>
      <w:pPr>
        <w:pStyle w:val="0"/>
        <w:ind w:firstLine="540"/>
        <w:jc w:val="both"/>
      </w:pPr>
      <w:r>
        <w:rPr>
          <w:sz w:val="20"/>
        </w:rPr>
        <w:t xml:space="preserve">54. Конфликт интересов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55.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56.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об отсутствии у них конфликта интересов.</w:t>
      </w:r>
    </w:p>
    <w:p>
      <w:pPr>
        <w:pStyle w:val="0"/>
        <w:spacing w:before="200" w:line-rule="auto"/>
        <w:ind w:firstLine="540"/>
        <w:jc w:val="both"/>
      </w:pPr>
      <w:r>
        <w:rPr>
          <w:sz w:val="20"/>
        </w:rPr>
        <w:t xml:space="preserve">57.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59.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31" w:name="P231"/>
    <w:bookmarkEnd w:id="231"/>
    <w:p>
      <w:pPr>
        <w:pStyle w:val="0"/>
        <w:spacing w:before="200" w:line-rule="auto"/>
        <w:ind w:firstLine="540"/>
        <w:jc w:val="both"/>
      </w:pPr>
      <w:r>
        <w:rPr>
          <w:sz w:val="20"/>
        </w:rPr>
        <w:t xml:space="preserve">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bookmarkStart w:id="236" w:name="P236"/>
    <w:bookmarkEnd w:id="236"/>
    <w:p>
      <w:pPr>
        <w:pStyle w:val="0"/>
        <w:spacing w:before="200" w:line-rule="auto"/>
        <w:ind w:firstLine="540"/>
        <w:jc w:val="both"/>
      </w:pPr>
      <w:r>
        <w:rPr>
          <w:sz w:val="20"/>
        </w:rPr>
        <w:t xml:space="preserve">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Министерства.</w:t>
      </w:r>
    </w:p>
    <w:p>
      <w:pPr>
        <w:pStyle w:val="0"/>
        <w:spacing w:before="200" w:line-rule="auto"/>
        <w:ind w:firstLine="540"/>
        <w:jc w:val="both"/>
      </w:pPr>
      <w:r>
        <w:rPr>
          <w:sz w:val="20"/>
        </w:rPr>
        <w:t xml:space="preserve">62.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jc w:val="right"/>
      </w:pPr>
      <w:r>
        <w:rPr>
          <w:sz w:val="20"/>
        </w:rPr>
        <w:t xml:space="preserve">от 19 июля 2023 г. N 468</w:t>
      </w:r>
    </w:p>
    <w:p>
      <w:pPr>
        <w:pStyle w:val="0"/>
        <w:jc w:val="right"/>
      </w:pPr>
      <w:r>
        <w:rPr>
          <w:sz w:val="20"/>
        </w:rPr>
        <w:t xml:space="preserve">"Об Общественном совете</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bookmarkStart w:id="255" w:name="P255"/>
    <w:bookmarkEnd w:id="255"/>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АГРОПРОМЫШЛЕННОГО КОМПЛЕКСА И ПОТРЕБИТЕЛЬСКОГО РЫНКА</w:t>
      </w:r>
    </w:p>
    <w:p>
      <w:pPr>
        <w:pStyle w:val="2"/>
        <w:jc w:val="center"/>
      </w:pPr>
      <w:r>
        <w:rPr>
          <w:sz w:val="20"/>
        </w:rPr>
        <w:t xml:space="preserve">СВЕРДЛОВСКОЙ ОБЛАСТИ</w:t>
      </w:r>
    </w:p>
    <w:p>
      <w:pPr>
        <w:pStyle w:val="0"/>
        <w:ind w:firstLine="540"/>
        <w:jc w:val="both"/>
      </w:pPr>
      <w:r>
        <w:rPr>
          <w:sz w:val="20"/>
        </w:rPr>
      </w:r>
    </w:p>
    <w:p>
      <w:pPr>
        <w:pStyle w:val="0"/>
        <w:ind w:firstLine="540"/>
        <w:jc w:val="both"/>
      </w:pPr>
      <w:r>
        <w:rPr>
          <w:sz w:val="20"/>
        </w:rPr>
        <w:t xml:space="preserve">1. Министерство агропромышленного комплекса и потребительского рынка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(далее - Общественный совет) размещает на официальном сайте Министерства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содержит:</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агропромышленного комплекса и потребительского рынка Свердловской области (далее - Министр) предлагает Общественной палате Свердловской области назначить членов Общественного совета в соответствии с </w:t>
      </w:r>
      <w:hyperlink w:history="0" r:id="rId1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1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Формы заявления и иных документов, прилагаемых к заявлению о выдвижении кандидатуры в состав Общественного совета, определяются Министерством в положении об Общественном совете.</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выдвигающий кандидатуры в состав Общественного совета, осуществляется отделом государственной гражданской службы, кадровой и организационной работы Министерства.</w:t>
      </w:r>
    </w:p>
    <w:p>
      <w:pPr>
        <w:pStyle w:val="0"/>
        <w:spacing w:before="200" w:line-rule="auto"/>
        <w:ind w:firstLine="540"/>
        <w:jc w:val="both"/>
      </w:pPr>
      <w:r>
        <w:rPr>
          <w:sz w:val="20"/>
        </w:rPr>
        <w:t xml:space="preserve">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10.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w:t>
      </w:r>
      <w:hyperlink w:history="0" w:anchor="P312" w:tooltip="                                 ЗАЯВЛЕНИЕ">
        <w:r>
          <w:rPr>
            <w:sz w:val="20"/>
            <w:color w:val="0000ff"/>
          </w:rPr>
          <w:t xml:space="preserve">заявление</w:t>
        </w:r>
      </w:hyperlink>
      <w:r>
        <w:rPr>
          <w:sz w:val="20"/>
        </w:rPr>
        <w:t xml:space="preserve"> о выдвижении кандидатуры в состав Общественного совета, подготовленное по форме согласно приложению N 1 к настоящему порядку, с приложением следующих документов:</w:t>
      </w:r>
    </w:p>
    <w:p>
      <w:pPr>
        <w:pStyle w:val="0"/>
        <w:spacing w:before="200" w:line-rule="auto"/>
        <w:ind w:firstLine="540"/>
        <w:jc w:val="both"/>
      </w:pPr>
      <w:r>
        <w:rPr>
          <w:sz w:val="20"/>
        </w:rPr>
        <w:t xml:space="preserve">1) выписки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w:t>
      </w:r>
      <w:hyperlink w:history="0" w:anchor="P388" w:tooltip="ИНФОРМАЦИЯ">
        <w:r>
          <w:rPr>
            <w:sz w:val="20"/>
            <w:color w:val="0000ff"/>
          </w:rPr>
          <w:t xml:space="preserve">информации</w:t>
        </w:r>
      </w:hyperlink>
      <w:r>
        <w:rPr>
          <w:sz w:val="20"/>
        </w:rPr>
        <w:t xml:space="preserve">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подготовленной по форме согласно приложению N 2 к настоящему порядку;</w:t>
      </w:r>
    </w:p>
    <w:p>
      <w:pPr>
        <w:pStyle w:val="0"/>
        <w:spacing w:before="200" w:line-rule="auto"/>
        <w:ind w:firstLine="540"/>
        <w:jc w:val="both"/>
      </w:pPr>
      <w:r>
        <w:rPr>
          <w:sz w:val="20"/>
        </w:rPr>
        <w:t xml:space="preserve">3) </w:t>
      </w:r>
      <w:hyperlink w:history="0" w:anchor="P438" w:tooltip="ИНФОРМАЦИЯ">
        <w:r>
          <w:rPr>
            <w:sz w:val="20"/>
            <w:color w:val="0000ff"/>
          </w:rPr>
          <w:t xml:space="preserve">информация</w:t>
        </w:r>
      </w:hyperlink>
      <w:r>
        <w:rPr>
          <w:sz w:val="20"/>
        </w:rPr>
        <w:t xml:space="preserve"> о кандидатуре, выдвигаемой в состав Общественного совета, подготовленной по форме согласно приложению N 3 к настоящему порядку;</w:t>
      </w:r>
    </w:p>
    <w:p>
      <w:pPr>
        <w:pStyle w:val="0"/>
        <w:spacing w:before="200" w:line-rule="auto"/>
        <w:ind w:firstLine="540"/>
        <w:jc w:val="both"/>
      </w:pPr>
      <w:r>
        <w:rPr>
          <w:sz w:val="20"/>
        </w:rPr>
        <w:t xml:space="preserve">4) письменного </w:t>
      </w:r>
      <w:hyperlink w:history="0" w:anchor="P502" w:tooltip="ПИСЬМЕННОЕ СОГЛАСИЕ">
        <w:r>
          <w:rPr>
            <w:sz w:val="20"/>
            <w:color w:val="0000ff"/>
          </w:rPr>
          <w:t xml:space="preserve">согласия</w:t>
        </w:r>
      </w:hyperlink>
      <w:r>
        <w:rPr>
          <w:sz w:val="20"/>
        </w:rPr>
        <w:t xml:space="preserve"> гражданина на выдвижение его в состав Общественного совета, подготовленного по форме согласно приложению N 4 к настоящему порядку;</w:t>
      </w:r>
    </w:p>
    <w:p>
      <w:pPr>
        <w:pStyle w:val="0"/>
        <w:spacing w:before="200" w:line-rule="auto"/>
        <w:ind w:firstLine="540"/>
        <w:jc w:val="both"/>
      </w:pPr>
      <w:r>
        <w:rPr>
          <w:sz w:val="20"/>
        </w:rPr>
        <w:t xml:space="preserve">5) копии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spacing w:before="200" w:line-rule="auto"/>
        <w:ind w:firstLine="540"/>
        <w:jc w:val="both"/>
      </w:pPr>
      <w:r>
        <w:rPr>
          <w:sz w:val="20"/>
        </w:rPr>
        <w:t xml:space="preserve">11. Срок приема заявлений и иных документов от общественных объединений и иных негосударственных некоммерческих организаций составляет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12. Отдел государственной гражданской службы, кадровой и организационной работы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13.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Назначение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настоящим порядком.</w:t>
      </w:r>
    </w:p>
    <w:p>
      <w:pPr>
        <w:pStyle w:val="0"/>
        <w:spacing w:before="200" w:line-rule="auto"/>
        <w:ind w:firstLine="540"/>
        <w:jc w:val="both"/>
      </w:pPr>
      <w:r>
        <w:rPr>
          <w:sz w:val="20"/>
        </w:rPr>
        <w:t xml:space="preserve">15. Отдел государственной гражданской службы, кадровой и организационной работы Министерства не позднее 2 рабочих дней после назначения Министром членов Общественного совета в соответствии с </w:t>
      </w:r>
      <w:hyperlink w:history="0" r:id="rId2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w:t>
      </w:r>
    </w:p>
    <w:p>
      <w:pPr>
        <w:pStyle w:val="0"/>
        <w:spacing w:before="200" w:line-rule="auto"/>
        <w:ind w:firstLine="540"/>
        <w:jc w:val="both"/>
      </w:pPr>
      <w:r>
        <w:rPr>
          <w:sz w:val="20"/>
        </w:rPr>
        <w:t xml:space="preserve">16. Не позднее 5 рабочих дней со дня назначения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17.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18. Деятельность конкурсной комиссии обеспечивает отдел государственной гражданской службы, кадровой и организационной работы Министерства.</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Министр утверждает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p>
      <w:pPr>
        <w:pStyle w:val="0"/>
        <w:jc w:val="both"/>
      </w:pPr>
      <w:r>
        <w:rPr>
          <w:sz w:val="20"/>
        </w:rPr>
        <w:t xml:space="preserve">Форма</w:t>
      </w:r>
    </w:p>
    <w:p>
      <w:pPr>
        <w:pStyle w:val="0"/>
        <w:ind w:firstLine="540"/>
        <w:jc w:val="both"/>
      </w:pPr>
      <w:r>
        <w:rPr>
          <w:sz w:val="20"/>
        </w:rPr>
      </w:r>
    </w:p>
    <w:bookmarkStart w:id="312" w:name="P312"/>
    <w:bookmarkEnd w:id="312"/>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Министерстве агропромышленного комплекса</w:t>
      </w:r>
    </w:p>
    <w:p>
      <w:pPr>
        <w:pStyle w:val="1"/>
        <w:jc w:val="both"/>
      </w:pPr>
      <w:r>
        <w:rPr>
          <w:sz w:val="20"/>
        </w:rPr>
        <w:t xml:space="preserve">               и потребительского рынка Свердловской области</w:t>
      </w:r>
    </w:p>
    <w:p>
      <w:pPr>
        <w:pStyle w:val="1"/>
        <w:jc w:val="both"/>
      </w:pPr>
      <w:r>
        <w:rPr>
          <w:sz w:val="20"/>
        </w:rPr>
      </w:r>
    </w:p>
    <w:p>
      <w:pPr>
        <w:pStyle w:val="1"/>
        <w:jc w:val="both"/>
      </w:pPr>
      <w:r>
        <w:rPr>
          <w:sz w:val="20"/>
        </w:rPr>
        <w:t xml:space="preserve">                   Министру агропромышленного комплекса и</w:t>
      </w:r>
    </w:p>
    <w:p>
      <w:pPr>
        <w:pStyle w:val="1"/>
        <w:jc w:val="both"/>
      </w:pPr>
      <w:r>
        <w:rPr>
          <w:sz w:val="20"/>
        </w:rPr>
        <w:t xml:space="preserve">                потребительского рынка Свердловской области</w:t>
      </w:r>
    </w:p>
    <w:p>
      <w:pPr>
        <w:pStyle w:val="1"/>
        <w:jc w:val="both"/>
      </w:pPr>
      <w:r>
        <w:rPr>
          <w:sz w:val="20"/>
        </w:rPr>
        <w:t xml:space="preserve">                  ________________________________________</w:t>
      </w:r>
    </w:p>
    <w:p>
      <w:pPr>
        <w:pStyle w:val="1"/>
        <w:jc w:val="both"/>
      </w:pPr>
      <w:r>
        <w:rPr>
          <w:sz w:val="20"/>
        </w:rPr>
        <w:t xml:space="preserve">                   (имя, отчество (при наличии), фамилия)</w:t>
      </w:r>
    </w:p>
    <w:p>
      <w:pPr>
        <w:pStyle w:val="1"/>
        <w:jc w:val="both"/>
      </w:pPr>
      <w:r>
        <w:rPr>
          <w:sz w:val="20"/>
        </w:rPr>
      </w:r>
    </w:p>
    <w:p>
      <w:pPr>
        <w:pStyle w:val="1"/>
        <w:jc w:val="both"/>
      </w:pPr>
      <w:r>
        <w:rPr>
          <w:sz w:val="20"/>
        </w:rPr>
        <w:t xml:space="preserve">                    Уважаемый(ая) 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           или иной негосударственной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(далее  -  Организация),  осуществляющая  свою  деятельность  на территории</w:t>
      </w:r>
    </w:p>
    <w:p>
      <w:pPr>
        <w:pStyle w:val="1"/>
        <w:jc w:val="both"/>
      </w:pPr>
      <w:r>
        <w:rPr>
          <w:sz w:val="20"/>
        </w:rPr>
        <w:t xml:space="preserve">Свердловской области, юридический адрес 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просит рассмотреть кандидатуру 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или иной статус в Организации)</w:t>
      </w:r>
    </w:p>
    <w:p>
      <w:pPr>
        <w:pStyle w:val="1"/>
        <w:jc w:val="both"/>
      </w:pPr>
      <w:r>
        <w:rPr>
          <w:sz w:val="20"/>
        </w:rPr>
        <w:t xml:space="preserve">от Организации для включения в состав Общественного совета при Министерстве</w:t>
      </w:r>
    </w:p>
    <w:p>
      <w:pPr>
        <w:pStyle w:val="1"/>
        <w:jc w:val="both"/>
      </w:pPr>
      <w:r>
        <w:rPr>
          <w:sz w:val="20"/>
        </w:rPr>
        <w:t xml:space="preserve">агропромышленного комплекса и потребительского рынка Свердловской области.</w:t>
      </w:r>
    </w:p>
    <w:p>
      <w:pPr>
        <w:pStyle w:val="1"/>
        <w:jc w:val="both"/>
      </w:pPr>
      <w:r>
        <w:rPr>
          <w:sz w:val="20"/>
        </w:rPr>
      </w:r>
    </w:p>
    <w:p>
      <w:pPr>
        <w:pStyle w:val="1"/>
        <w:jc w:val="both"/>
      </w:pPr>
      <w:r>
        <w:rPr>
          <w:sz w:val="20"/>
        </w:rPr>
        <w:t xml:space="preserve">    Указывается   гражданство   кандидата,   адрес   регистрации  по  месту</w:t>
      </w:r>
    </w:p>
    <w:p>
      <w:pPr>
        <w:pStyle w:val="1"/>
        <w:jc w:val="both"/>
      </w:pPr>
      <w:r>
        <w:rPr>
          <w:sz w:val="20"/>
        </w:rPr>
        <w:t xml:space="preserve">жительства  кандидата,  дата  рождения  кандидата, сведения об опыте работы</w:t>
      </w:r>
    </w:p>
    <w:p>
      <w:pPr>
        <w:pStyle w:val="1"/>
        <w:jc w:val="both"/>
      </w:pPr>
      <w:r>
        <w:rPr>
          <w:sz w:val="20"/>
        </w:rPr>
        <w:t xml:space="preserve">кандидата   и  (или)  общественной  деятельности  по  профилю  деятельности</w:t>
      </w:r>
    </w:p>
    <w:p>
      <w:pPr>
        <w:pStyle w:val="1"/>
        <w:jc w:val="both"/>
      </w:pPr>
      <w:r>
        <w:rPr>
          <w:sz w:val="20"/>
        </w:rPr>
        <w:t xml:space="preserve">Министерства   агропромышленного   комплекса   и   потребительского   рынка</w:t>
      </w:r>
    </w:p>
    <w:p>
      <w:pPr>
        <w:pStyle w:val="1"/>
        <w:jc w:val="both"/>
      </w:pPr>
      <w:r>
        <w:rPr>
          <w:sz w:val="20"/>
        </w:rPr>
        <w:t xml:space="preserve">Свердловской   области,   сведения  о  конфликте  интересов,  связанного  с</w:t>
      </w:r>
    </w:p>
    <w:p>
      <w:pPr>
        <w:pStyle w:val="1"/>
        <w:jc w:val="both"/>
      </w:pPr>
      <w:r>
        <w:rPr>
          <w:sz w:val="20"/>
        </w:rPr>
        <w:t xml:space="preserve">осуществлением  полномочий  члена  Общественного совета, о его соответствии</w:t>
      </w:r>
    </w:p>
    <w:p>
      <w:pPr>
        <w:pStyle w:val="1"/>
        <w:jc w:val="both"/>
      </w:pPr>
      <w:r>
        <w:rPr>
          <w:sz w:val="20"/>
        </w:rPr>
        <w:t xml:space="preserve">требованиям,  предъявляемым  к  кандидатам в члены Общественного совета при</w:t>
      </w:r>
    </w:p>
    <w:p>
      <w:pPr>
        <w:pStyle w:val="1"/>
        <w:jc w:val="both"/>
      </w:pPr>
      <w:r>
        <w:rPr>
          <w:sz w:val="20"/>
        </w:rPr>
        <w:t xml:space="preserve">Министерстве   агропромышленного   комплекса   и   потребительского   рынка</w:t>
      </w:r>
    </w:p>
    <w:p>
      <w:pPr>
        <w:pStyle w:val="1"/>
        <w:jc w:val="both"/>
      </w:pPr>
      <w:r>
        <w:rPr>
          <w:sz w:val="20"/>
        </w:rPr>
        <w:t xml:space="preserve">Свердловской  области,  а  также  об отсутствии ограничений для вхождения в</w:t>
      </w:r>
    </w:p>
    <w:p>
      <w:pPr>
        <w:pStyle w:val="1"/>
        <w:jc w:val="both"/>
      </w:pPr>
      <w:r>
        <w:rPr>
          <w:sz w:val="20"/>
        </w:rPr>
        <w:t xml:space="preserve">состав  Общественного совета при Министерстве агропромышленного комплекса и</w:t>
      </w:r>
    </w:p>
    <w:p>
      <w:pPr>
        <w:pStyle w:val="1"/>
        <w:jc w:val="both"/>
      </w:pPr>
      <w:r>
        <w:rPr>
          <w:sz w:val="20"/>
        </w:rPr>
        <w:t xml:space="preserve">потребительского рынка Свердловской области,</w:t>
      </w:r>
    </w:p>
    <w:p>
      <w:pPr>
        <w:pStyle w:val="1"/>
        <w:jc w:val="both"/>
      </w:pPr>
      <w:r>
        <w:rPr>
          <w:sz w:val="20"/>
        </w:rPr>
      </w:r>
    </w:p>
    <w:p>
      <w:pPr>
        <w:pStyle w:val="1"/>
        <w:jc w:val="both"/>
      </w:pPr>
      <w:r>
        <w:rPr>
          <w:sz w:val="20"/>
        </w:rPr>
        <w:t xml:space="preserve">Приложение:</w:t>
      </w:r>
    </w:p>
    <w:p>
      <w:pPr>
        <w:pStyle w:val="1"/>
        <w:jc w:val="both"/>
      </w:pPr>
      <w:r>
        <w:rPr>
          <w:sz w:val="20"/>
        </w:rPr>
        <w:t xml:space="preserve">    1)  выписка  из  протокола  заседания руководящего органа общественного</w:t>
      </w:r>
    </w:p>
    <w:p>
      <w:pPr>
        <w:pStyle w:val="1"/>
        <w:jc w:val="both"/>
      </w:pPr>
      <w:r>
        <w:rPr>
          <w:sz w:val="20"/>
        </w:rPr>
        <w:t xml:space="preserve">объединения и иной негосударственной некоммерческой организации, на котором</w:t>
      </w:r>
    </w:p>
    <w:p>
      <w:pPr>
        <w:pStyle w:val="1"/>
        <w:jc w:val="both"/>
      </w:pPr>
      <w:r>
        <w:rPr>
          <w:sz w:val="20"/>
        </w:rPr>
        <w:t xml:space="preserve">было принято решение о выдвижении кандидатуры в состав Общественного совета</w:t>
      </w:r>
    </w:p>
    <w:p>
      <w:pPr>
        <w:pStyle w:val="1"/>
        <w:jc w:val="both"/>
      </w:pPr>
      <w:r>
        <w:rPr>
          <w:sz w:val="20"/>
        </w:rPr>
        <w:t xml:space="preserve">при  Министерстве  агропромышленного  комплекса  и  потребительского  рынка</w:t>
      </w:r>
    </w:p>
    <w:p>
      <w:pPr>
        <w:pStyle w:val="1"/>
        <w:jc w:val="both"/>
      </w:pPr>
      <w:r>
        <w:rPr>
          <w:sz w:val="20"/>
        </w:rPr>
        <w:t xml:space="preserve">Свердловской области, на _____ л. в _____ экз.;</w:t>
      </w:r>
    </w:p>
    <w:p>
      <w:pPr>
        <w:pStyle w:val="1"/>
        <w:jc w:val="both"/>
      </w:pPr>
      <w:r>
        <w:rPr>
          <w:sz w:val="20"/>
        </w:rPr>
        <w:t xml:space="preserve">    2)   информация   о   деятельности  общественного  объединения  и  иной</w:t>
      </w:r>
    </w:p>
    <w:p>
      <w:pPr>
        <w:pStyle w:val="1"/>
        <w:jc w:val="both"/>
      </w:pPr>
      <w:r>
        <w:rPr>
          <w:sz w:val="20"/>
        </w:rPr>
        <w:t xml:space="preserve">негосударственной  некоммерческой  организации,  выдвигающей  кандидатуру в</w:t>
      </w:r>
    </w:p>
    <w:p>
      <w:pPr>
        <w:pStyle w:val="1"/>
        <w:jc w:val="both"/>
      </w:pPr>
      <w:r>
        <w:rPr>
          <w:sz w:val="20"/>
        </w:rPr>
        <w:t xml:space="preserve">состав  Общественного совета при Министерстве агропромышленного комплекса и</w:t>
      </w:r>
    </w:p>
    <w:p>
      <w:pPr>
        <w:pStyle w:val="1"/>
        <w:jc w:val="both"/>
      </w:pPr>
      <w:r>
        <w:rPr>
          <w:sz w:val="20"/>
        </w:rPr>
        <w:t xml:space="preserve">потребительского рынка Свердловской области, на _____ л. в _____ экз.;</w:t>
      </w:r>
    </w:p>
    <w:p>
      <w:pPr>
        <w:pStyle w:val="1"/>
        <w:jc w:val="both"/>
      </w:pPr>
      <w:r>
        <w:rPr>
          <w:sz w:val="20"/>
        </w:rPr>
        <w:t xml:space="preserve">    3)  информация о кандидатуре, выдвигаемой в состав Общественного совета</w:t>
      </w:r>
    </w:p>
    <w:p>
      <w:pPr>
        <w:pStyle w:val="1"/>
        <w:jc w:val="both"/>
      </w:pPr>
      <w:r>
        <w:rPr>
          <w:sz w:val="20"/>
        </w:rPr>
        <w:t xml:space="preserve">при  Министерстве  агропромышленного  комплекса  и  потребительского  рынка</w:t>
      </w:r>
    </w:p>
    <w:p>
      <w:pPr>
        <w:pStyle w:val="1"/>
        <w:jc w:val="both"/>
      </w:pPr>
      <w:r>
        <w:rPr>
          <w:sz w:val="20"/>
        </w:rPr>
        <w:t xml:space="preserve">Свердловской области, на _____ л. в _____ экз.;</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Общественного   совета   при  Министерстве  агропромышленного  комплекса  и</w:t>
      </w:r>
    </w:p>
    <w:p>
      <w:pPr>
        <w:pStyle w:val="1"/>
        <w:jc w:val="both"/>
      </w:pPr>
      <w:r>
        <w:rPr>
          <w:sz w:val="20"/>
        </w:rPr>
        <w:t xml:space="preserve">потребительского рынка Свердловской области на _____ л. в _____ экз.;</w:t>
      </w:r>
    </w:p>
    <w:p>
      <w:pPr>
        <w:pStyle w:val="1"/>
        <w:jc w:val="both"/>
      </w:pPr>
      <w:r>
        <w:rPr>
          <w:sz w:val="20"/>
        </w:rPr>
        <w:t xml:space="preserve">    5)  копия  устава  общественного  объединения  и иной негосударственной</w:t>
      </w:r>
    </w:p>
    <w:p>
      <w:pPr>
        <w:pStyle w:val="1"/>
        <w:jc w:val="both"/>
      </w:pPr>
      <w:r>
        <w:rPr>
          <w:sz w:val="20"/>
        </w:rPr>
        <w:t xml:space="preserve">некоммерческой организации на _____ л. в _____ экз.</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_____________________    _______________  _________________________________</w:t>
      </w:r>
    </w:p>
    <w:p>
      <w:pPr>
        <w:pStyle w:val="1"/>
        <w:jc w:val="both"/>
      </w:pPr>
      <w:r>
        <w:rPr>
          <w:sz w:val="20"/>
        </w:rPr>
        <w:t xml:space="preserve">     (должность)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p>
      <w:pPr>
        <w:pStyle w:val="0"/>
        <w:jc w:val="both"/>
      </w:pPr>
      <w:r>
        <w:rPr>
          <w:sz w:val="20"/>
        </w:rPr>
        <w:t xml:space="preserve">Форма</w:t>
      </w:r>
    </w:p>
    <w:p>
      <w:pPr>
        <w:pStyle w:val="0"/>
        <w:ind w:firstLine="540"/>
        <w:jc w:val="both"/>
      </w:pPr>
      <w:r>
        <w:rPr>
          <w:sz w:val="20"/>
        </w:rPr>
      </w:r>
    </w:p>
    <w:bookmarkStart w:id="388" w:name="P388"/>
    <w:bookmarkEnd w:id="388"/>
    <w:p>
      <w:pPr>
        <w:pStyle w:val="0"/>
        <w:jc w:val="center"/>
      </w:pPr>
      <w:r>
        <w:rPr>
          <w:sz w:val="20"/>
        </w:rPr>
        <w:t xml:space="preserve">ИНФОРМАЦИЯ</w:t>
      </w:r>
    </w:p>
    <w:p>
      <w:pPr>
        <w:pStyle w:val="0"/>
        <w:jc w:val="center"/>
      </w:pPr>
      <w:r>
        <w:rPr>
          <w:sz w:val="20"/>
        </w:rPr>
        <w:t xml:space="preserve">о деятельности общественного объединения</w:t>
      </w:r>
    </w:p>
    <w:p>
      <w:pPr>
        <w:pStyle w:val="0"/>
        <w:jc w:val="center"/>
      </w:pPr>
      <w:r>
        <w:rPr>
          <w:sz w:val="20"/>
        </w:rPr>
        <w:t xml:space="preserve">и иной негосударственной некоммерческой организации,</w:t>
      </w:r>
    </w:p>
    <w:p>
      <w:pPr>
        <w:pStyle w:val="0"/>
        <w:jc w:val="center"/>
      </w:pPr>
      <w:r>
        <w:rPr>
          <w:sz w:val="20"/>
        </w:rPr>
        <w:t xml:space="preserve">выдвигающей кандидатуру в состав Общественного совета</w:t>
      </w:r>
    </w:p>
    <w:p>
      <w:pPr>
        <w:pStyle w:val="0"/>
        <w:jc w:val="center"/>
      </w:pPr>
      <w:r>
        <w:rPr>
          <w:sz w:val="20"/>
        </w:rPr>
        <w:t xml:space="preserve">при Министерстве агропромышленного комплекса</w:t>
      </w:r>
    </w:p>
    <w:p>
      <w:pPr>
        <w:pStyle w:val="0"/>
        <w:jc w:val="center"/>
      </w:pPr>
      <w:r>
        <w:rPr>
          <w:sz w:val="20"/>
        </w:rPr>
        <w:t xml:space="preserve">и потребительского рынка Свердловской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689"/>
        <w:gridCol w:w="1474"/>
      </w:tblGrid>
      <w:tr>
        <w:tc>
          <w:tcPr>
            <w:tcW w:w="907" w:type="dxa"/>
          </w:tcPr>
          <w:p>
            <w:pPr>
              <w:pStyle w:val="0"/>
              <w:jc w:val="center"/>
            </w:pPr>
            <w:r>
              <w:rPr>
                <w:sz w:val="20"/>
              </w:rPr>
              <w:t xml:space="preserve">Номер строки</w:t>
            </w:r>
          </w:p>
        </w:tc>
        <w:tc>
          <w:tcPr>
            <w:tcW w:w="6689" w:type="dxa"/>
          </w:tcPr>
          <w:p>
            <w:pPr>
              <w:pStyle w:val="0"/>
              <w:jc w:val="center"/>
            </w:pPr>
            <w:r>
              <w:rPr>
                <w:sz w:val="20"/>
              </w:rPr>
              <w:t xml:space="preserve">Наименование информации</w:t>
            </w:r>
          </w:p>
        </w:tc>
        <w:tc>
          <w:tcPr>
            <w:tcW w:w="1474" w:type="dxa"/>
          </w:tcPr>
          <w:p>
            <w:pPr>
              <w:pStyle w:val="0"/>
              <w:jc w:val="center"/>
            </w:pPr>
            <w:r>
              <w:rPr>
                <w:sz w:val="20"/>
              </w:rPr>
              <w:t xml:space="preserve">Графа для заполнения</w:t>
            </w:r>
          </w:p>
        </w:tc>
      </w:tr>
      <w:tr>
        <w:tc>
          <w:tcPr>
            <w:tcW w:w="907" w:type="dxa"/>
          </w:tcPr>
          <w:p>
            <w:pPr>
              <w:pStyle w:val="0"/>
              <w:jc w:val="center"/>
            </w:pPr>
            <w:r>
              <w:rPr>
                <w:sz w:val="20"/>
              </w:rPr>
              <w:t xml:space="preserve">1.</w:t>
            </w:r>
          </w:p>
        </w:tc>
        <w:tc>
          <w:tcPr>
            <w:tcW w:w="6689" w:type="dxa"/>
          </w:tcPr>
          <w:p>
            <w:pPr>
              <w:pStyle w:val="0"/>
            </w:pPr>
            <w:r>
              <w:rPr>
                <w:sz w:val="20"/>
              </w:rPr>
              <w:t xml:space="preserve">Полное наименование общественного объединения и иной негосударственной некоммерческой организации</w:t>
            </w:r>
          </w:p>
        </w:tc>
        <w:tc>
          <w:tcPr>
            <w:tcW w:w="1474" w:type="dxa"/>
          </w:tcPr>
          <w:p>
            <w:pPr>
              <w:pStyle w:val="0"/>
            </w:pPr>
            <w:r>
              <w:rPr>
                <w:sz w:val="20"/>
              </w:rPr>
            </w:r>
          </w:p>
        </w:tc>
      </w:tr>
      <w:tr>
        <w:tc>
          <w:tcPr>
            <w:tcW w:w="907" w:type="dxa"/>
          </w:tcPr>
          <w:p>
            <w:pPr>
              <w:pStyle w:val="0"/>
              <w:jc w:val="center"/>
            </w:pPr>
            <w:r>
              <w:rPr>
                <w:sz w:val="20"/>
              </w:rPr>
              <w:t xml:space="preserve">2.</w:t>
            </w:r>
          </w:p>
        </w:tc>
        <w:tc>
          <w:tcPr>
            <w:tcW w:w="6689" w:type="dxa"/>
          </w:tcPr>
          <w:p>
            <w:pPr>
              <w:pStyle w:val="0"/>
            </w:pPr>
            <w:r>
              <w:rPr>
                <w:sz w:val="20"/>
              </w:rPr>
              <w:t xml:space="preserve">Дата создания общественного объединения и иной негосударственной некоммерческой организации</w:t>
            </w:r>
          </w:p>
        </w:tc>
        <w:tc>
          <w:tcPr>
            <w:tcW w:w="1474" w:type="dxa"/>
          </w:tcPr>
          <w:p>
            <w:pPr>
              <w:pStyle w:val="0"/>
            </w:pPr>
            <w:r>
              <w:rPr>
                <w:sz w:val="20"/>
              </w:rPr>
            </w:r>
          </w:p>
        </w:tc>
      </w:tr>
      <w:tr>
        <w:tc>
          <w:tcPr>
            <w:tcW w:w="907" w:type="dxa"/>
          </w:tcPr>
          <w:p>
            <w:pPr>
              <w:pStyle w:val="0"/>
              <w:jc w:val="center"/>
            </w:pPr>
            <w:r>
              <w:rPr>
                <w:sz w:val="20"/>
              </w:rPr>
              <w:t xml:space="preserve">3.</w:t>
            </w:r>
          </w:p>
        </w:tc>
        <w:tc>
          <w:tcPr>
            <w:tcW w:w="6689" w:type="dxa"/>
          </w:tcPr>
          <w:p>
            <w:pPr>
              <w:pStyle w:val="0"/>
            </w:pPr>
            <w:r>
              <w:rPr>
                <w:sz w:val="20"/>
              </w:rPr>
              <w:t xml:space="preserve">Дата и место регистрации</w:t>
            </w:r>
          </w:p>
        </w:tc>
        <w:tc>
          <w:tcPr>
            <w:tcW w:w="1474" w:type="dxa"/>
          </w:tcPr>
          <w:p>
            <w:pPr>
              <w:pStyle w:val="0"/>
            </w:pPr>
            <w:r>
              <w:rPr>
                <w:sz w:val="20"/>
              </w:rPr>
            </w:r>
          </w:p>
        </w:tc>
      </w:tr>
      <w:tr>
        <w:tc>
          <w:tcPr>
            <w:tcW w:w="907" w:type="dxa"/>
          </w:tcPr>
          <w:p>
            <w:pPr>
              <w:pStyle w:val="0"/>
              <w:jc w:val="center"/>
            </w:pPr>
            <w:r>
              <w:rPr>
                <w:sz w:val="20"/>
              </w:rPr>
              <w:t xml:space="preserve">4.</w:t>
            </w:r>
          </w:p>
        </w:tc>
        <w:tc>
          <w:tcPr>
            <w:tcW w:w="6689" w:type="dxa"/>
          </w:tcPr>
          <w:p>
            <w:pPr>
              <w:pStyle w:val="0"/>
            </w:pPr>
            <w:r>
              <w:rPr>
                <w:sz w:val="20"/>
              </w:rPr>
              <w:t xml:space="preserve">Юридический адрес</w:t>
            </w:r>
          </w:p>
        </w:tc>
        <w:tc>
          <w:tcPr>
            <w:tcW w:w="1474" w:type="dxa"/>
          </w:tcPr>
          <w:p>
            <w:pPr>
              <w:pStyle w:val="0"/>
            </w:pPr>
            <w:r>
              <w:rPr>
                <w:sz w:val="20"/>
              </w:rPr>
            </w:r>
          </w:p>
        </w:tc>
      </w:tr>
      <w:tr>
        <w:tc>
          <w:tcPr>
            <w:tcW w:w="907" w:type="dxa"/>
          </w:tcPr>
          <w:p>
            <w:pPr>
              <w:pStyle w:val="0"/>
              <w:jc w:val="center"/>
            </w:pPr>
            <w:r>
              <w:rPr>
                <w:sz w:val="20"/>
              </w:rPr>
              <w:t xml:space="preserve">5.</w:t>
            </w:r>
          </w:p>
        </w:tc>
        <w:tc>
          <w:tcPr>
            <w:tcW w:w="6689" w:type="dxa"/>
          </w:tcPr>
          <w:p>
            <w:pPr>
              <w:pStyle w:val="0"/>
            </w:pPr>
            <w:r>
              <w:rPr>
                <w:sz w:val="20"/>
              </w:rPr>
              <w:t xml:space="preserve">Фактический адрес, телефон</w:t>
            </w:r>
          </w:p>
        </w:tc>
        <w:tc>
          <w:tcPr>
            <w:tcW w:w="1474" w:type="dxa"/>
          </w:tcPr>
          <w:p>
            <w:pPr>
              <w:pStyle w:val="0"/>
            </w:pPr>
            <w:r>
              <w:rPr>
                <w:sz w:val="20"/>
              </w:rPr>
            </w:r>
          </w:p>
        </w:tc>
      </w:tr>
      <w:tr>
        <w:tc>
          <w:tcPr>
            <w:tcW w:w="907" w:type="dxa"/>
          </w:tcPr>
          <w:p>
            <w:pPr>
              <w:pStyle w:val="0"/>
              <w:jc w:val="center"/>
            </w:pPr>
            <w:r>
              <w:rPr>
                <w:sz w:val="20"/>
              </w:rPr>
              <w:t xml:space="preserve">6.</w:t>
            </w:r>
          </w:p>
        </w:tc>
        <w:tc>
          <w:tcPr>
            <w:tcW w:w="6689" w:type="dxa"/>
          </w:tcPr>
          <w:p>
            <w:pPr>
              <w:pStyle w:val="0"/>
            </w:pPr>
            <w:r>
              <w:rPr>
                <w:sz w:val="20"/>
              </w:rPr>
              <w:t xml:space="preserve">Основные направления деятельности общественного объединения и иной негосударственной некоммерческой организации</w:t>
            </w:r>
          </w:p>
        </w:tc>
        <w:tc>
          <w:tcPr>
            <w:tcW w:w="1474" w:type="dxa"/>
          </w:tcPr>
          <w:p>
            <w:pPr>
              <w:pStyle w:val="0"/>
            </w:pPr>
            <w:r>
              <w:rPr>
                <w:sz w:val="20"/>
              </w:rPr>
            </w:r>
          </w:p>
        </w:tc>
      </w:tr>
    </w:tbl>
    <w:p>
      <w:pPr>
        <w:pStyle w:val="0"/>
        <w:ind w:firstLine="540"/>
        <w:jc w:val="both"/>
      </w:pPr>
      <w:r>
        <w:rPr>
          <w:sz w:val="20"/>
        </w:rPr>
      </w:r>
    </w:p>
    <w:p>
      <w:pPr>
        <w:pStyle w:val="0"/>
        <w:jc w:val="both"/>
      </w:pPr>
      <w:r>
        <w:rPr>
          <w:sz w:val="20"/>
        </w:rPr>
        <w:t xml:space="preserve">"__" ____________ 20__ г.</w:t>
      </w:r>
    </w:p>
    <w:p>
      <w:pPr>
        <w:pStyle w:val="0"/>
        <w:ind w:firstLine="540"/>
        <w:jc w:val="both"/>
      </w:pPr>
      <w:r>
        <w:rPr>
          <w:sz w:val="20"/>
        </w:rPr>
      </w:r>
    </w:p>
    <w:p>
      <w:pPr>
        <w:pStyle w:val="1"/>
        <w:jc w:val="both"/>
      </w:pPr>
      <w:r>
        <w:rPr>
          <w:sz w:val="20"/>
        </w:rPr>
        <w:t xml:space="preserve">Руководитель общественного объединения</w:t>
      </w:r>
    </w:p>
    <w:p>
      <w:pPr>
        <w:pStyle w:val="1"/>
        <w:jc w:val="both"/>
      </w:pPr>
      <w:r>
        <w:rPr>
          <w:sz w:val="20"/>
        </w:rPr>
        <w:t xml:space="preserve">или иной негосударственной</w:t>
      </w:r>
    </w:p>
    <w:p>
      <w:pPr>
        <w:pStyle w:val="1"/>
        <w:jc w:val="both"/>
      </w:pPr>
      <w:r>
        <w:rPr>
          <w:sz w:val="20"/>
        </w:rPr>
        <w:t xml:space="preserve">некоммерческой организации    ___________    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p>
      <w:pPr>
        <w:pStyle w:val="0"/>
        <w:jc w:val="both"/>
      </w:pPr>
      <w:r>
        <w:rPr>
          <w:sz w:val="20"/>
        </w:rPr>
        <w:t xml:space="preserve">Форма</w:t>
      </w:r>
    </w:p>
    <w:p>
      <w:pPr>
        <w:pStyle w:val="0"/>
        <w:ind w:firstLine="540"/>
        <w:jc w:val="both"/>
      </w:pPr>
      <w:r>
        <w:rPr>
          <w:sz w:val="20"/>
        </w:rPr>
      </w:r>
    </w:p>
    <w:bookmarkStart w:id="438" w:name="P438"/>
    <w:bookmarkEnd w:id="438"/>
    <w:p>
      <w:pPr>
        <w:pStyle w:val="0"/>
        <w:jc w:val="center"/>
      </w:pPr>
      <w:r>
        <w:rPr>
          <w:sz w:val="20"/>
        </w:rPr>
        <w:t xml:space="preserve">ИНФОРМАЦИЯ</w:t>
      </w:r>
    </w:p>
    <w:p>
      <w:pPr>
        <w:pStyle w:val="0"/>
        <w:jc w:val="center"/>
      </w:pPr>
      <w:r>
        <w:rPr>
          <w:sz w:val="20"/>
        </w:rPr>
        <w:t xml:space="preserve">о кандидатуре, выдвигаемой в состав Общественного совета</w:t>
      </w:r>
    </w:p>
    <w:p>
      <w:pPr>
        <w:pStyle w:val="0"/>
        <w:jc w:val="center"/>
      </w:pPr>
      <w:r>
        <w:rPr>
          <w:sz w:val="20"/>
        </w:rPr>
        <w:t xml:space="preserve">при Министерстве агропромышленного комплекса</w:t>
      </w:r>
    </w:p>
    <w:p>
      <w:pPr>
        <w:pStyle w:val="0"/>
        <w:jc w:val="center"/>
      </w:pPr>
      <w:r>
        <w:rPr>
          <w:sz w:val="20"/>
        </w:rPr>
        <w:t xml:space="preserve">и потребительского рынка Свердловской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762"/>
        <w:gridCol w:w="3231"/>
      </w:tblGrid>
      <w:tr>
        <w:tc>
          <w:tcPr>
            <w:tcW w:w="1077" w:type="dxa"/>
          </w:tcPr>
          <w:p>
            <w:pPr>
              <w:pStyle w:val="0"/>
              <w:jc w:val="center"/>
            </w:pPr>
            <w:r>
              <w:rPr>
                <w:sz w:val="20"/>
              </w:rPr>
              <w:t xml:space="preserve">Номер строки</w:t>
            </w:r>
          </w:p>
        </w:tc>
        <w:tc>
          <w:tcPr>
            <w:tcW w:w="4762" w:type="dxa"/>
          </w:tcPr>
          <w:p>
            <w:pPr>
              <w:pStyle w:val="0"/>
              <w:jc w:val="center"/>
            </w:pPr>
            <w:r>
              <w:rPr>
                <w:sz w:val="20"/>
              </w:rPr>
              <w:t xml:space="preserve">Наименование информации</w:t>
            </w:r>
          </w:p>
        </w:tc>
        <w:tc>
          <w:tcPr>
            <w:tcW w:w="3231" w:type="dxa"/>
          </w:tcPr>
          <w:p>
            <w:pPr>
              <w:pStyle w:val="0"/>
              <w:jc w:val="center"/>
            </w:pPr>
            <w:r>
              <w:rPr>
                <w:sz w:val="20"/>
              </w:rPr>
              <w:t xml:space="preserve">Графа для заполнения</w:t>
            </w:r>
          </w:p>
        </w:tc>
      </w:tr>
      <w:tr>
        <w:tc>
          <w:tcPr>
            <w:tcW w:w="1077" w:type="dxa"/>
          </w:tcPr>
          <w:p>
            <w:pPr>
              <w:pStyle w:val="0"/>
              <w:jc w:val="center"/>
            </w:pPr>
            <w:r>
              <w:rPr>
                <w:sz w:val="20"/>
              </w:rPr>
              <w:t xml:space="preserve">1.</w:t>
            </w:r>
          </w:p>
        </w:tc>
        <w:tc>
          <w:tcPr>
            <w:tcW w:w="4762" w:type="dxa"/>
          </w:tcPr>
          <w:p>
            <w:pPr>
              <w:pStyle w:val="0"/>
            </w:pPr>
            <w:r>
              <w:rPr>
                <w:sz w:val="20"/>
              </w:rPr>
              <w:t xml:space="preserve">Фамилия, имя, отчество (при наличии)</w:t>
            </w:r>
          </w:p>
        </w:tc>
        <w:tc>
          <w:tcPr>
            <w:tcW w:w="3231" w:type="dxa"/>
          </w:tcPr>
          <w:p>
            <w:pPr>
              <w:pStyle w:val="0"/>
            </w:pPr>
            <w:r>
              <w:rPr>
                <w:sz w:val="20"/>
              </w:rPr>
            </w:r>
          </w:p>
        </w:tc>
      </w:tr>
      <w:tr>
        <w:tc>
          <w:tcPr>
            <w:tcW w:w="1077" w:type="dxa"/>
          </w:tcPr>
          <w:p>
            <w:pPr>
              <w:pStyle w:val="0"/>
              <w:jc w:val="center"/>
            </w:pPr>
            <w:r>
              <w:rPr>
                <w:sz w:val="20"/>
              </w:rPr>
              <w:t xml:space="preserve">2.</w:t>
            </w:r>
          </w:p>
        </w:tc>
        <w:tc>
          <w:tcPr>
            <w:tcW w:w="4762" w:type="dxa"/>
          </w:tcPr>
          <w:p>
            <w:pPr>
              <w:pStyle w:val="0"/>
            </w:pPr>
            <w:r>
              <w:rPr>
                <w:sz w:val="20"/>
              </w:rPr>
              <w:t xml:space="preserve">Дата рождения</w:t>
            </w:r>
          </w:p>
        </w:tc>
        <w:tc>
          <w:tcPr>
            <w:tcW w:w="3231" w:type="dxa"/>
          </w:tcPr>
          <w:p>
            <w:pPr>
              <w:pStyle w:val="0"/>
            </w:pPr>
            <w:r>
              <w:rPr>
                <w:sz w:val="20"/>
              </w:rPr>
            </w:r>
          </w:p>
        </w:tc>
      </w:tr>
      <w:tr>
        <w:tc>
          <w:tcPr>
            <w:tcW w:w="1077" w:type="dxa"/>
          </w:tcPr>
          <w:p>
            <w:pPr>
              <w:pStyle w:val="0"/>
              <w:jc w:val="center"/>
            </w:pPr>
            <w:r>
              <w:rPr>
                <w:sz w:val="20"/>
              </w:rPr>
              <w:t xml:space="preserve">3.</w:t>
            </w:r>
          </w:p>
        </w:tc>
        <w:tc>
          <w:tcPr>
            <w:tcW w:w="4762" w:type="dxa"/>
          </w:tcPr>
          <w:p>
            <w:pPr>
              <w:pStyle w:val="0"/>
            </w:pPr>
            <w:r>
              <w:rPr>
                <w:sz w:val="20"/>
              </w:rPr>
              <w:t xml:space="preserve">Гражданство</w:t>
            </w:r>
          </w:p>
        </w:tc>
        <w:tc>
          <w:tcPr>
            <w:tcW w:w="3231" w:type="dxa"/>
          </w:tcPr>
          <w:p>
            <w:pPr>
              <w:pStyle w:val="0"/>
            </w:pPr>
            <w:r>
              <w:rPr>
                <w:sz w:val="20"/>
              </w:rPr>
            </w:r>
          </w:p>
        </w:tc>
      </w:tr>
      <w:tr>
        <w:tc>
          <w:tcPr>
            <w:tcW w:w="1077" w:type="dxa"/>
          </w:tcPr>
          <w:p>
            <w:pPr>
              <w:pStyle w:val="0"/>
              <w:jc w:val="center"/>
            </w:pPr>
            <w:r>
              <w:rPr>
                <w:sz w:val="20"/>
              </w:rPr>
              <w:t xml:space="preserve">4.</w:t>
            </w:r>
          </w:p>
        </w:tc>
        <w:tc>
          <w:tcPr>
            <w:tcW w:w="4762" w:type="dxa"/>
          </w:tcPr>
          <w:p>
            <w:pPr>
              <w:pStyle w:val="0"/>
            </w:pPr>
            <w:r>
              <w:rPr>
                <w:sz w:val="20"/>
              </w:rPr>
              <w:t xml:space="preserve">Адрес и дата регистрации по месту жительства</w:t>
            </w:r>
          </w:p>
        </w:tc>
        <w:tc>
          <w:tcPr>
            <w:tcW w:w="3231" w:type="dxa"/>
          </w:tcPr>
          <w:p>
            <w:pPr>
              <w:pStyle w:val="0"/>
            </w:pPr>
            <w:r>
              <w:rPr>
                <w:sz w:val="20"/>
              </w:rPr>
            </w:r>
          </w:p>
        </w:tc>
      </w:tr>
      <w:tr>
        <w:tc>
          <w:tcPr>
            <w:tcW w:w="1077" w:type="dxa"/>
          </w:tcPr>
          <w:p>
            <w:pPr>
              <w:pStyle w:val="0"/>
              <w:jc w:val="center"/>
            </w:pPr>
            <w:r>
              <w:rPr>
                <w:sz w:val="20"/>
              </w:rPr>
              <w:t xml:space="preserve">5.</w:t>
            </w:r>
          </w:p>
        </w:tc>
        <w:tc>
          <w:tcPr>
            <w:tcW w:w="4762" w:type="dxa"/>
          </w:tcPr>
          <w:p>
            <w:pPr>
              <w:pStyle w:val="0"/>
            </w:pPr>
            <w:r>
              <w:rPr>
                <w:sz w:val="20"/>
              </w:rPr>
              <w:t xml:space="preserve">Образование (наименование учебного заведения, специальность, дата окончания, номер диплома)</w:t>
            </w:r>
          </w:p>
        </w:tc>
        <w:tc>
          <w:tcPr>
            <w:tcW w:w="3231" w:type="dxa"/>
          </w:tcPr>
          <w:p>
            <w:pPr>
              <w:pStyle w:val="0"/>
            </w:pPr>
            <w:r>
              <w:rPr>
                <w:sz w:val="20"/>
              </w:rPr>
            </w:r>
          </w:p>
        </w:tc>
      </w:tr>
      <w:tr>
        <w:tc>
          <w:tcPr>
            <w:tcW w:w="1077" w:type="dxa"/>
          </w:tcPr>
          <w:p>
            <w:pPr>
              <w:pStyle w:val="0"/>
              <w:jc w:val="center"/>
            </w:pPr>
            <w:r>
              <w:rPr>
                <w:sz w:val="20"/>
              </w:rPr>
              <w:t xml:space="preserve">6.</w:t>
            </w:r>
          </w:p>
        </w:tc>
        <w:tc>
          <w:tcPr>
            <w:tcW w:w="4762" w:type="dxa"/>
          </w:tcPr>
          <w:p>
            <w:pPr>
              <w:pStyle w:val="0"/>
            </w:pPr>
            <w:r>
              <w:rPr>
                <w:sz w:val="20"/>
              </w:rPr>
              <w:t xml:space="preserve">Ученая степень, звание</w:t>
            </w:r>
          </w:p>
        </w:tc>
        <w:tc>
          <w:tcPr>
            <w:tcW w:w="3231" w:type="dxa"/>
          </w:tcPr>
          <w:p>
            <w:pPr>
              <w:pStyle w:val="0"/>
            </w:pPr>
            <w:r>
              <w:rPr>
                <w:sz w:val="20"/>
              </w:rPr>
            </w:r>
          </w:p>
        </w:tc>
      </w:tr>
      <w:tr>
        <w:tc>
          <w:tcPr>
            <w:tcW w:w="1077" w:type="dxa"/>
          </w:tcPr>
          <w:p>
            <w:pPr>
              <w:pStyle w:val="0"/>
              <w:jc w:val="center"/>
            </w:pPr>
            <w:r>
              <w:rPr>
                <w:sz w:val="20"/>
              </w:rPr>
              <w:t xml:space="preserve">7.</w:t>
            </w:r>
          </w:p>
        </w:tc>
        <w:tc>
          <w:tcPr>
            <w:tcW w:w="4762" w:type="dxa"/>
          </w:tcPr>
          <w:p>
            <w:pPr>
              <w:pStyle w:val="0"/>
            </w:pPr>
            <w:r>
              <w:rPr>
                <w:sz w:val="20"/>
              </w:rPr>
              <w:t xml:space="preserve">Место работы (наименование организации, должность, телефон)</w:t>
            </w:r>
          </w:p>
        </w:tc>
        <w:tc>
          <w:tcPr>
            <w:tcW w:w="3231" w:type="dxa"/>
          </w:tcPr>
          <w:p>
            <w:pPr>
              <w:pStyle w:val="0"/>
            </w:pPr>
            <w:r>
              <w:rPr>
                <w:sz w:val="20"/>
              </w:rPr>
            </w:r>
          </w:p>
        </w:tc>
      </w:tr>
      <w:tr>
        <w:tc>
          <w:tcPr>
            <w:tcW w:w="1077" w:type="dxa"/>
          </w:tcPr>
          <w:p>
            <w:pPr>
              <w:pStyle w:val="0"/>
              <w:jc w:val="center"/>
            </w:pPr>
            <w:r>
              <w:rPr>
                <w:sz w:val="20"/>
              </w:rPr>
              <w:t xml:space="preserve">8.</w:t>
            </w:r>
          </w:p>
        </w:tc>
        <w:tc>
          <w:tcPr>
            <w:tcW w:w="4762" w:type="dxa"/>
          </w:tcPr>
          <w:p>
            <w:pPr>
              <w:pStyle w:val="0"/>
            </w:pPr>
            <w:r>
              <w:rPr>
                <w:sz w:val="20"/>
              </w:rPr>
              <w:t xml:space="preserve">Общественная деятельность (опыт и стаж работы в общественных организациях, участие в законотворческой, правозащитной, социально ориентированной и иной деятельности, тематические публикации)</w:t>
            </w:r>
          </w:p>
        </w:tc>
        <w:tc>
          <w:tcPr>
            <w:tcW w:w="3231" w:type="dxa"/>
          </w:tcPr>
          <w:p>
            <w:pPr>
              <w:pStyle w:val="0"/>
            </w:pPr>
            <w:r>
              <w:rPr>
                <w:sz w:val="20"/>
              </w:rPr>
            </w:r>
          </w:p>
        </w:tc>
      </w:tr>
      <w:tr>
        <w:tc>
          <w:tcPr>
            <w:tcW w:w="1077" w:type="dxa"/>
          </w:tcPr>
          <w:p>
            <w:pPr>
              <w:pStyle w:val="0"/>
              <w:jc w:val="center"/>
            </w:pPr>
            <w:r>
              <w:rPr>
                <w:sz w:val="20"/>
              </w:rPr>
              <w:t xml:space="preserve">9.</w:t>
            </w:r>
          </w:p>
        </w:tc>
        <w:tc>
          <w:tcPr>
            <w:tcW w:w="4762" w:type="dxa"/>
          </w:tcPr>
          <w:p>
            <w:pPr>
              <w:pStyle w:val="0"/>
            </w:pPr>
            <w:r>
              <w:rPr>
                <w:sz w:val="20"/>
              </w:rPr>
              <w:t xml:space="preserve">Сведения о наградах (если имеются)</w:t>
            </w:r>
          </w:p>
        </w:tc>
        <w:tc>
          <w:tcPr>
            <w:tcW w:w="3231" w:type="dxa"/>
          </w:tcPr>
          <w:p>
            <w:pPr>
              <w:pStyle w:val="0"/>
            </w:pPr>
            <w:r>
              <w:rPr>
                <w:sz w:val="20"/>
              </w:rPr>
            </w:r>
          </w:p>
        </w:tc>
      </w:tr>
      <w:tr>
        <w:tc>
          <w:tcPr>
            <w:tcW w:w="1077" w:type="dxa"/>
          </w:tcPr>
          <w:p>
            <w:pPr>
              <w:pStyle w:val="0"/>
              <w:jc w:val="center"/>
            </w:pPr>
            <w:r>
              <w:rPr>
                <w:sz w:val="20"/>
              </w:rPr>
              <w:t xml:space="preserve">10.</w:t>
            </w:r>
          </w:p>
        </w:tc>
        <w:tc>
          <w:tcPr>
            <w:tcW w:w="4762" w:type="dxa"/>
          </w:tcPr>
          <w:p>
            <w:pPr>
              <w:pStyle w:val="0"/>
            </w:pPr>
            <w:r>
              <w:rPr>
                <w:sz w:val="20"/>
              </w:rPr>
              <w:t xml:space="preserve">Контактный телефон, адрес электронной почты</w:t>
            </w:r>
          </w:p>
        </w:tc>
        <w:tc>
          <w:tcPr>
            <w:tcW w:w="3231" w:type="dxa"/>
          </w:tcPr>
          <w:p>
            <w:pPr>
              <w:pStyle w:val="0"/>
            </w:pPr>
            <w:r>
              <w:rPr>
                <w:sz w:val="20"/>
              </w:rPr>
            </w:r>
          </w:p>
        </w:tc>
      </w:tr>
      <w:tr>
        <w:tc>
          <w:tcPr>
            <w:tcW w:w="1077" w:type="dxa"/>
          </w:tcPr>
          <w:p>
            <w:pPr>
              <w:pStyle w:val="0"/>
              <w:jc w:val="center"/>
            </w:pPr>
            <w:r>
              <w:rPr>
                <w:sz w:val="20"/>
              </w:rPr>
              <w:t xml:space="preserve">11.</w:t>
            </w:r>
          </w:p>
        </w:tc>
        <w:tc>
          <w:tcPr>
            <w:tcW w:w="4762" w:type="dxa"/>
          </w:tcPr>
          <w:p>
            <w:pPr>
              <w:pStyle w:val="0"/>
            </w:pPr>
            <w:r>
              <w:rPr>
                <w:sz w:val="20"/>
              </w:rPr>
              <w:t xml:space="preserve">Дополнительная информация</w:t>
            </w:r>
          </w:p>
        </w:tc>
        <w:tc>
          <w:tcPr>
            <w:tcW w:w="3231" w:type="dxa"/>
          </w:tcPr>
          <w:p>
            <w:pPr>
              <w:pStyle w:val="0"/>
            </w:pPr>
            <w:r>
              <w:rPr>
                <w:sz w:val="20"/>
              </w:rPr>
            </w:r>
          </w:p>
        </w:tc>
      </w:tr>
    </w:tbl>
    <w:p>
      <w:pPr>
        <w:pStyle w:val="0"/>
        <w:ind w:firstLine="540"/>
        <w:jc w:val="both"/>
      </w:pPr>
      <w:r>
        <w:rPr>
          <w:sz w:val="20"/>
        </w:rPr>
      </w:r>
    </w:p>
    <w:p>
      <w:pPr>
        <w:pStyle w:val="1"/>
        <w:jc w:val="both"/>
      </w:pPr>
      <w:r>
        <w:rPr>
          <w:sz w:val="20"/>
        </w:rPr>
        <w:t xml:space="preserve">"__" ____________ 20__ г.                             _____________________</w:t>
      </w:r>
    </w:p>
    <w:p>
      <w:pPr>
        <w:pStyle w:val="1"/>
        <w:jc w:val="both"/>
      </w:pPr>
      <w:r>
        <w:rPr>
          <w:sz w:val="20"/>
        </w:rPr>
        <w:t xml:space="preserve">                                                       (подпись кандидата)</w:t>
      </w:r>
    </w:p>
    <w:p>
      <w:pPr>
        <w:pStyle w:val="1"/>
        <w:jc w:val="both"/>
      </w:pPr>
      <w:r>
        <w:rPr>
          <w:sz w:val="20"/>
        </w:rPr>
      </w:r>
    </w:p>
    <w:p>
      <w:pPr>
        <w:pStyle w:val="1"/>
        <w:jc w:val="both"/>
      </w:pPr>
      <w:r>
        <w:rPr>
          <w:sz w:val="20"/>
        </w:rPr>
        <w:t xml:space="preserve">Руководитель общественного объединения</w:t>
      </w:r>
    </w:p>
    <w:p>
      <w:pPr>
        <w:pStyle w:val="1"/>
        <w:jc w:val="both"/>
      </w:pPr>
      <w:r>
        <w:rPr>
          <w:sz w:val="20"/>
        </w:rPr>
        <w:t xml:space="preserve">или иной негосударственной</w:t>
      </w:r>
    </w:p>
    <w:p>
      <w:pPr>
        <w:pStyle w:val="1"/>
        <w:jc w:val="both"/>
      </w:pPr>
      <w:r>
        <w:rPr>
          <w:sz w:val="20"/>
        </w:rPr>
        <w:t xml:space="preserve">некоммерческой организации    ___________    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p>
      <w:pPr>
        <w:pStyle w:val="0"/>
        <w:jc w:val="both"/>
      </w:pPr>
      <w:r>
        <w:rPr>
          <w:sz w:val="20"/>
        </w:rPr>
        <w:t xml:space="preserve">Форма</w:t>
      </w:r>
    </w:p>
    <w:p>
      <w:pPr>
        <w:pStyle w:val="0"/>
        <w:ind w:firstLine="540"/>
        <w:jc w:val="both"/>
      </w:pPr>
      <w:r>
        <w:rPr>
          <w:sz w:val="20"/>
        </w:rPr>
      </w:r>
    </w:p>
    <w:bookmarkStart w:id="502" w:name="P502"/>
    <w:bookmarkEnd w:id="502"/>
    <w:p>
      <w:pPr>
        <w:pStyle w:val="0"/>
        <w:jc w:val="center"/>
      </w:pPr>
      <w:r>
        <w:rPr>
          <w:sz w:val="20"/>
        </w:rPr>
        <w:t xml:space="preserve">ПИСЬМЕННОЕ СОГЛАСИЕ</w:t>
      </w:r>
    </w:p>
    <w:p>
      <w:pPr>
        <w:pStyle w:val="0"/>
        <w:jc w:val="center"/>
      </w:pPr>
      <w:r>
        <w:rPr>
          <w:sz w:val="20"/>
        </w:rPr>
        <w:t xml:space="preserve">гражданина на выдвижение его в состав Общественного совета</w:t>
      </w:r>
    </w:p>
    <w:p>
      <w:pPr>
        <w:pStyle w:val="0"/>
        <w:jc w:val="center"/>
      </w:pPr>
      <w:r>
        <w:rPr>
          <w:sz w:val="20"/>
        </w:rPr>
        <w:t xml:space="preserve">при Министерстве агропромышленного комплекса</w:t>
      </w:r>
    </w:p>
    <w:p>
      <w:pPr>
        <w:pStyle w:val="0"/>
        <w:jc w:val="center"/>
      </w:pPr>
      <w:r>
        <w:rPr>
          <w:sz w:val="20"/>
        </w:rPr>
        <w:t xml:space="preserve">и потребительского рынка Свердловской области</w:t>
      </w:r>
    </w:p>
    <w:p>
      <w:pPr>
        <w:pStyle w:val="0"/>
        <w:ind w:firstLine="540"/>
        <w:jc w:val="both"/>
      </w:pPr>
      <w:r>
        <w:rPr>
          <w:sz w:val="20"/>
        </w:rPr>
      </w:r>
    </w:p>
    <w:p>
      <w:pPr>
        <w:pStyle w:val="0"/>
        <w:jc w:val="both"/>
      </w:pPr>
      <w:r>
        <w:rPr>
          <w:sz w:val="20"/>
        </w:rPr>
        <w:t xml:space="preserve">Я, ________________________________________________________,</w:t>
      </w:r>
    </w:p>
    <w:p>
      <w:pPr>
        <w:pStyle w:val="0"/>
        <w:spacing w:before="200" w:line-rule="auto"/>
        <w:jc w:val="both"/>
      </w:pPr>
      <w:r>
        <w:rPr>
          <w:sz w:val="20"/>
        </w:rPr>
        <w:t xml:space="preserve">паспорт серия ____ номер ______, кем и когда выдан _________</w:t>
      </w:r>
    </w:p>
    <w:p>
      <w:pPr>
        <w:pStyle w:val="0"/>
        <w:spacing w:before="200" w:line-rule="auto"/>
        <w:jc w:val="both"/>
      </w:pPr>
      <w:r>
        <w:rPr>
          <w:sz w:val="20"/>
        </w:rPr>
        <w:t xml:space="preserve">______________________________, код подразделения __________</w:t>
      </w:r>
    </w:p>
    <w:p>
      <w:pPr>
        <w:pStyle w:val="0"/>
        <w:spacing w:before="200" w:line-rule="auto"/>
        <w:jc w:val="both"/>
      </w:pPr>
      <w:r>
        <w:rPr>
          <w:sz w:val="20"/>
        </w:rPr>
        <w:t xml:space="preserve">проживающий по адресу: _____________________________________</w:t>
      </w:r>
    </w:p>
    <w:p>
      <w:pPr>
        <w:pStyle w:val="0"/>
        <w:spacing w:before="200" w:line-rule="auto"/>
        <w:jc w:val="both"/>
      </w:pPr>
      <w:r>
        <w:rPr>
          <w:sz w:val="20"/>
        </w:rPr>
        <w:t xml:space="preserve">выражаю свое согласие на выдвижение в состав Общественного совета при Министерстве агропромышленного комплекса и потребительского рынка Свердловской области. Даю согласие на обработку моих персональных данных (Ф.И.О., контактная информация, фотографии, информация об образовании, информация о трудовой и общественной деятельности и т.д.) Министерством агропромышленного комплекса и потребительского рынка Свердловской области и размещение их на официальном сайте Министерства агропромышленного комплекса и потребительского рынка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Я согласен(а), что мои персональные данные будут ограниченно доступны представителям государственных органов власти и использоваться для решения задач формирования состава Общественного совета при Министерстве агропромышленного комплекса и потребительского рынка Свердловской области.</w:t>
      </w:r>
    </w:p>
    <w:p>
      <w:pPr>
        <w:pStyle w:val="0"/>
        <w:spacing w:before="200" w:line-rule="auto"/>
        <w:ind w:firstLine="540"/>
        <w:jc w:val="both"/>
      </w:pPr>
      <w:r>
        <w:rPr>
          <w:sz w:val="20"/>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w:history="0" r:id="rId23"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уполномоченными лицами законодательства Российской Федерации.</w:t>
      </w:r>
    </w:p>
    <w:p>
      <w:pPr>
        <w:pStyle w:val="0"/>
        <w:spacing w:before="200" w:line-rule="auto"/>
        <w:ind w:firstLine="540"/>
        <w:jc w:val="both"/>
      </w:pPr>
      <w:r>
        <w:rPr>
          <w:sz w:val="20"/>
        </w:rPr>
        <w:t xml:space="preserve">В случае согласования моей кандидатуры подтверждаю соответствие требованиям, предъявляемым к члену Общественного совета при Министерстве агропромышленного комплекса и потребительского рынка Свердловской области, и выражаю свое согласие войти в состав Общественного совета при Министерстве агропромышленного комплекса и потребительского рынка Свердловской области.</w:t>
      </w:r>
    </w:p>
    <w:p>
      <w:pPr>
        <w:pStyle w:val="0"/>
        <w:ind w:firstLine="540"/>
        <w:jc w:val="both"/>
      </w:pPr>
      <w:r>
        <w:rPr>
          <w:sz w:val="20"/>
        </w:rPr>
      </w:r>
    </w:p>
    <w:p>
      <w:pPr>
        <w:pStyle w:val="1"/>
        <w:jc w:val="both"/>
      </w:pPr>
      <w:r>
        <w:rPr>
          <w:sz w:val="20"/>
        </w:rPr>
        <w:t xml:space="preserve">"__" ____________ 20__ г.                 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jc w:val="right"/>
      </w:pPr>
      <w:r>
        <w:rPr>
          <w:sz w:val="20"/>
        </w:rPr>
        <w:t xml:space="preserve">от 19 июля 2023 г. N 468</w:t>
      </w:r>
    </w:p>
    <w:p>
      <w:pPr>
        <w:pStyle w:val="0"/>
        <w:jc w:val="right"/>
      </w:pPr>
      <w:r>
        <w:rPr>
          <w:sz w:val="20"/>
        </w:rPr>
        <w:t xml:space="preserve">"Об Общественном совете</w:t>
      </w:r>
    </w:p>
    <w:p>
      <w:pPr>
        <w:pStyle w:val="0"/>
        <w:jc w:val="right"/>
      </w:pPr>
      <w:r>
        <w:rPr>
          <w:sz w:val="20"/>
        </w:rPr>
        <w:t xml:space="preserve">при Министерстве</w:t>
      </w:r>
    </w:p>
    <w:p>
      <w:pPr>
        <w:pStyle w:val="0"/>
        <w:jc w:val="right"/>
      </w:pPr>
      <w:r>
        <w:rPr>
          <w:sz w:val="20"/>
        </w:rPr>
        <w:t xml:space="preserve">агропромышленного комплекса и</w:t>
      </w:r>
    </w:p>
    <w:p>
      <w:pPr>
        <w:pStyle w:val="0"/>
        <w:jc w:val="right"/>
      </w:pPr>
      <w:r>
        <w:rPr>
          <w:sz w:val="20"/>
        </w:rPr>
        <w:t xml:space="preserve">потребительского рынка</w:t>
      </w:r>
    </w:p>
    <w:p>
      <w:pPr>
        <w:pStyle w:val="0"/>
        <w:jc w:val="right"/>
      </w:pPr>
      <w:r>
        <w:rPr>
          <w:sz w:val="20"/>
        </w:rPr>
        <w:t xml:space="preserve">Свердловской области"</w:t>
      </w:r>
    </w:p>
    <w:p>
      <w:pPr>
        <w:pStyle w:val="0"/>
        <w:ind w:firstLine="540"/>
        <w:jc w:val="both"/>
      </w:pPr>
      <w:r>
        <w:rPr>
          <w:sz w:val="20"/>
        </w:rPr>
      </w:r>
    </w:p>
    <w:bookmarkStart w:id="535" w:name="P535"/>
    <w:bookmarkEnd w:id="535"/>
    <w:p>
      <w:pPr>
        <w:pStyle w:val="2"/>
        <w:jc w:val="center"/>
      </w:pPr>
      <w:r>
        <w:rPr>
          <w:sz w:val="20"/>
        </w:rPr>
        <w:t xml:space="preserve">СТРУКТУРА</w:t>
      </w:r>
    </w:p>
    <w:p>
      <w:pPr>
        <w:pStyle w:val="2"/>
        <w:jc w:val="center"/>
      </w:pPr>
      <w:r>
        <w:rPr>
          <w:sz w:val="20"/>
        </w:rPr>
        <w:t xml:space="preserve">ЕЖЕГОДНОГО ДОКЛАДА ОБЩЕСТВЕННОГО СОВЕТА ПРИ МИНИСТЕРСТВЕ</w:t>
      </w:r>
    </w:p>
    <w:p>
      <w:pPr>
        <w:pStyle w:val="2"/>
        <w:jc w:val="center"/>
      </w:pPr>
      <w:r>
        <w:rPr>
          <w:sz w:val="20"/>
        </w:rPr>
        <w:t xml:space="preserve">АГРОПРОМЫШЛЕННОГО КОМПЛЕКСА И ПОТРЕБИТЕЛЬСКОГО РЫНКА</w:t>
      </w:r>
    </w:p>
    <w:p>
      <w:pPr>
        <w:pStyle w:val="2"/>
        <w:jc w:val="center"/>
      </w:pPr>
      <w:r>
        <w:rPr>
          <w:sz w:val="20"/>
        </w:rPr>
        <w:t xml:space="preserve">СВЕРДЛОВСКОЙ ОБЛАСТИ (КРИТЕРИЕВ ОЦЕНКИ ЭФФЕКТИВНОСТИ</w:t>
      </w:r>
    </w:p>
    <w:p>
      <w:pPr>
        <w:pStyle w:val="2"/>
        <w:jc w:val="center"/>
      </w:pPr>
      <w:r>
        <w:rPr>
          <w:sz w:val="20"/>
        </w:rPr>
        <w:t xml:space="preserve">ДЕЯТЕЛЬНОСТИ ОБЩЕСТВЕННОГО СОВЕТА)</w:t>
      </w:r>
    </w:p>
    <w:p>
      <w:pPr>
        <w:pStyle w:val="0"/>
        <w:ind w:firstLine="540"/>
        <w:jc w:val="both"/>
      </w:pPr>
      <w:r>
        <w:rPr>
          <w:sz w:val="20"/>
        </w:rPr>
      </w:r>
    </w:p>
    <w:p>
      <w:pPr>
        <w:pStyle w:val="0"/>
        <w:ind w:firstLine="540"/>
        <w:jc w:val="both"/>
      </w:pPr>
      <w:r>
        <w:rPr>
          <w:sz w:val="20"/>
        </w:rPr>
        <w:t xml:space="preserve">В ежегодный доклад Общественного совета при Министерстве агропромышленного комплекса и потребительского рынка Свердловской области (далее - Общественный совет) включаются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при Министерстве агропромышленного комплекса и потребительского рынка Свердловской области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агропромышленного комплекса и потребительского рынка Свердловской области (далее - Министерство) в информационно-телекоммуникационной сети "Интернет", наличие справочной информации об Общественном совете,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Министерства,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Минагроторг СО от 19.07.2023 N 468</w:t>
            <w:br/>
            <w:t>"Об Общественном совете при Министерстве агропромышленного комплекса и потреби...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EC4DC5B79C17F8DAD293327C0C6DA94F5C91DEB0CD1609BFFEB61D10AF365234CB3E7BE0A6A078F7E774D400EEAB52929C4AD0D405364BB22CCB6Bm7t1M" TargetMode = "External"/>
	<Relationship Id="rId8" Type="http://schemas.openxmlformats.org/officeDocument/2006/relationships/hyperlink" Target="consultantplus://offline/ref=3BEC4DC5B79C17F8DAD293327C0C6DA94F5C91DEB1C1140CBCF7B61D10AF365234CB3E7BE0A6A078F7E577DE0AEEAB52929C4AD0D405364BB22CCB6Bm7t1M" TargetMode = "External"/>
	<Relationship Id="rId9" Type="http://schemas.openxmlformats.org/officeDocument/2006/relationships/hyperlink" Target="consultantplus://offline/ref=3BEC4DC5B79C17F8DAD293327C0C6DA94F5C91DEB0CD170CB9FEB61D10AF365234CB3E7BF2A6F874F5E368D608FBFD03D4mCtAM" TargetMode = "External"/>
	<Relationship Id="rId10" Type="http://schemas.openxmlformats.org/officeDocument/2006/relationships/hyperlink" Target="consultantplus://offline/ref=3BEC4DC5B79C17F8DAD28D3F6A6033A34D56CBDBB0CE1F5EE2A3B04A4FFF3007668B6022A1E4B378F6FB74D70BmEt6M" TargetMode = "External"/>
	<Relationship Id="rId11" Type="http://schemas.openxmlformats.org/officeDocument/2006/relationships/hyperlink" Target="consultantplus://offline/ref=3BEC4DC5B79C17F8DAD293327C0C6DA94F5C91DEB1C91D09BFFFB61D10AF365234CB3E7BF2A6F874F5E368D608FBFD03D4mCtAM" TargetMode = "External"/>
	<Relationship Id="rId12" Type="http://schemas.openxmlformats.org/officeDocument/2006/relationships/hyperlink" Target="consultantplus://offline/ref=3BEC4DC5B79C17F8DAD28D3F6A6033A34D56CBDBB0CE1F5EE2A3B04A4FFF3007668B6022A1E4B378F6FB74D70BmEt6M" TargetMode = "External"/>
	<Relationship Id="rId13" Type="http://schemas.openxmlformats.org/officeDocument/2006/relationships/hyperlink" Target="consultantplus://offline/ref=3BEC4DC5B79C17F8DAD293327C0C6DA94F5C91DEB1C91D09BFFFB61D10AF365234CB3E7BF2A6F874F5E368D608FBFD03D4mCtAM" TargetMode = "External"/>
	<Relationship Id="rId14" Type="http://schemas.openxmlformats.org/officeDocument/2006/relationships/hyperlink" Target="consultantplus://offline/ref=3BEC4DC5B79C17F8DAD28D3F6A6033A34D56CBDBB0CE1F5EE2A3B04A4FFF3007668B6022A1E4B378F6FB74D70BmEt6M" TargetMode = "External"/>
	<Relationship Id="rId15" Type="http://schemas.openxmlformats.org/officeDocument/2006/relationships/hyperlink" Target="consultantplus://offline/ref=3BEC4DC5B79C17F8DAD28D3F6A6033A34D56CBDBB0CE1F5EE2A3B04A4FFF3007668B6022A1E4B378F6FB74D70BmEt6M" TargetMode = "External"/>
	<Relationship Id="rId16" Type="http://schemas.openxmlformats.org/officeDocument/2006/relationships/hyperlink" Target="consultantplus://offline/ref=3BEC4DC5B79C17F8DAD28D3F6A6033A34A54C9DBB4CE1F5EE2A3B04A4FFF3007668B6022A1E4B378F6FB74D70BmEt6M" TargetMode = "External"/>
	<Relationship Id="rId17" Type="http://schemas.openxmlformats.org/officeDocument/2006/relationships/hyperlink" Target="consultantplus://offline/ref=3BEC4DC5B79C17F8DAD28D3F6A6033A34A54C9DBB4CE1F5EE2A3B04A4FFF3007668B6022A1E4B378F6FB74D70BmEt6M" TargetMode = "External"/>
	<Relationship Id="rId18" Type="http://schemas.openxmlformats.org/officeDocument/2006/relationships/hyperlink" Target="consultantplus://offline/ref=3BEC4DC5B79C17F8DAD293327C0C6DA94F5C91DEB1C91D09BFFFB61D10AF365234CB3E7BE0A6A078F7E576DE0FEEAB52929C4AD0D405364BB22CCB6Bm7t1M" TargetMode = "External"/>
	<Relationship Id="rId19" Type="http://schemas.openxmlformats.org/officeDocument/2006/relationships/hyperlink" Target="consultantplus://offline/ref=3BEC4DC5B79C17F8DAD293327C0C6DA94F5C91DEB1C91D09BFFFB61D10AF365234CB3E7BE0A6A078F7E576DE0FEEAB52929C4AD0D405364BB22CCB6Bm7t1M" TargetMode = "External"/>
	<Relationship Id="rId20" Type="http://schemas.openxmlformats.org/officeDocument/2006/relationships/hyperlink" Target="consultantplus://offline/ref=3BEC4DC5B79C17F8DAD293327C0C6DA94F5C91DEB1C91D09BFFFB61D10AF365234CB3E7BE0A6A078F7E576DE0CEEAB52929C4AD0D405364BB22CCB6Bm7t1M" TargetMode = "External"/>
	<Relationship Id="rId21" Type="http://schemas.openxmlformats.org/officeDocument/2006/relationships/hyperlink" Target="consultantplus://offline/ref=3BEC4DC5B79C17F8DAD293327C0C6DA94F5C91DEB1C91D09BFFFB61D10AF365234CB3E7BE0A6A078F7E576DE0CEEAB52929C4AD0D405364BB22CCB6Bm7t1M" TargetMode = "External"/>
	<Relationship Id="rId22" Type="http://schemas.openxmlformats.org/officeDocument/2006/relationships/hyperlink" Target="consultantplus://offline/ref=3BEC4DC5B79C17F8DAD293327C0C6DA94F5C91DEB1C91D09BFFFB61D10AF365234CB3E7BE0A6A078F7E576DE0DEEAB52929C4AD0D405364BB22CCB6Bm7t1M" TargetMode = "External"/>
	<Relationship Id="rId23" Type="http://schemas.openxmlformats.org/officeDocument/2006/relationships/hyperlink" Target="consultantplus://offline/ref=3BEC4DC5B79C17F8DAD28D3F6A6033A34A54C6D1B3C91F5EE2A3B04A4FFF3007668B6022A1E4B378F6FB74D70BmEt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Минагроторг СО от 19.07.2023 N 468
"Об Общественном совете при Министерстве агропромышленного комплекса и потребительского рынка Свердловской области"
(вместе с "Положением об Общественном совете при Министерстве агропромышленного комплекса и потребительского рынка Свердловской области", "Порядком формирования Общественного совета при Министерстве агропромышленного комплекса и потребительского рынка Свердловской области")</dc:title>
  <dcterms:created xsi:type="dcterms:W3CDTF">2023-11-26T12:45:38Z</dcterms:created>
</cp:coreProperties>
</file>