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Свердловской области от 22.12.2021 N 614</w:t>
              <w:br/>
              <w:t xml:space="preserve">(ред. от 07.11.2022)</w:t>
              <w:br/>
              <w:t xml:space="preserve">"Об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декабря 2021 г. N 614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НАПРАВЛЕНИЙ КОНКУРСОВ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ПРАВО ПОЛУЧЕНИЯ В 2022 ГОДУ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 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18.02.2022 </w:t>
            </w:r>
            <w:hyperlink w:history="0" r:id="rId7" w:tooltip="Приказ Министерства социальной политики Свердловской области от 18.02.2022 N 46 &quot;О внесении изменений в направления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22.12.2021 N 614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27.04.2022 </w:t>
            </w:r>
            <w:hyperlink w:history="0" r:id="rId8" w:tooltip="Приказ Министерства социальной политики Свердловской области от 27.04.2022 N 136 &quot;О внесении изменений в направления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22.12.2021 N 614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9" w:tooltip="Приказ Министерства социальной политики Свердловской области от 07.11.2022 N 420 &quot;О внесении изменений в Приказ Министерства социальной политики Свердловской области от 22.12.2021 N 614 &quot;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Свердловской области от 12.01.2015 N 5-ПП (ред. от 19.11.2021) &quot;Об утверждении Порядка предоставления из областного бюджета субсидий на реализацию социальных проектов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12.01.2015 N 5-ПП "Об утверждении Порядка предоставления из областного бюджета субсидий на реализацию социальных проектов в сфере социальной защиты населения", в целях предоставления социально ориентированным некоммерческим организациям субсидий на реализацию социальных проектов в сфере социальной защиты населения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НАПРАВЛЕНИЯ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Свердловской области О.Н. Ударцеву.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истерства социальной политики Свердловской области от 07.11.2022 N 420 &quot;О внесении изменений в Приказ Министерства социальной политики Свердловской области от 22.12.2021 N 614 &quot;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политики Свердловской области от 07.11.2022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А.В.ЗЛОКАЗОВ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2021 г. N 614</w:t>
      </w:r>
    </w:p>
    <w:p>
      <w:pPr>
        <w:pStyle w:val="0"/>
        <w:jc w:val="right"/>
      </w:pPr>
      <w:r>
        <w:rPr>
          <w:sz w:val="20"/>
        </w:rPr>
        <w:t xml:space="preserve">"Об утверждении направлений</w:t>
      </w:r>
    </w:p>
    <w:p>
      <w:pPr>
        <w:pStyle w:val="0"/>
        <w:jc w:val="right"/>
      </w:pPr>
      <w:r>
        <w:rPr>
          <w:sz w:val="20"/>
        </w:rPr>
        <w:t xml:space="preserve">конкурсов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 на право</w:t>
      </w:r>
    </w:p>
    <w:p>
      <w:pPr>
        <w:pStyle w:val="0"/>
        <w:jc w:val="right"/>
      </w:pPr>
      <w:r>
        <w:rPr>
          <w:sz w:val="20"/>
        </w:rPr>
        <w:t xml:space="preserve">получения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</w:t>
      </w:r>
    </w:p>
    <w:p>
      <w:pPr>
        <w:pStyle w:val="0"/>
        <w:jc w:val="right"/>
      </w:pPr>
      <w:r>
        <w:rPr>
          <w:sz w:val="20"/>
        </w:rPr>
        <w:t xml:space="preserve">в сфере социальной защиты населения"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КОНКУРСОВ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ПРАВО ПОЛУЧЕНИЯ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СОЦИАЛЬНЫХ ПРОЕКТОВ В СФЕРЕ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12" w:tooltip="Приказ Министерства социальной политики Свердловской области от 27.04.2022 N 136 &quot;О внесении изменений в направления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22.12.2021 N 614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13" w:tooltip="Приказ Министерства социальной политики Свердловской области от 07.11.2022 N 420 &quot;О внесении изменений в Приказ Министерства социальной политики Свердловской области от 22.12.2021 N 614 &quot;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174"/>
        <w:gridCol w:w="3628"/>
        <w:gridCol w:w="2551"/>
        <w:gridCol w:w="1700"/>
        <w:gridCol w:w="1700"/>
        <w:gridCol w:w="187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тематик направления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целевой группы социального проекта в сфере социальной защиты населения (далее - проект)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проектов по направлению (тематике направления)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субсидии по направлению (тыс. рублей)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объем субсидии на реализацию одного проекта (тыс. 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социальной, трудовой, культурно-досуговой реабилитации, оздоровлении, профилактике здоровья, создании условий для достижения материальной независимости и интеграции в общество, улучшении морально-психологического состояния граждан из числа ветеранов и пенсионеров, детей погибших (умерших) участников Великой Отечественной войны, бывших несовершеннолетних узников концлагерей, жертв политических репрессий, граждан, пострадавших от радиационного воздействия, и членов их семей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Дней воинской славы России и памятных дат: День полного освобождения Ленинграда от фашистской блокады; День разгрома советскими войсками немецко-фашистских войск в Сталинградской битве; День защитника Отечества, Международный день освобождения узников фашистских концлагерей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пенсионеры, бывшие несовершеннолетние узники фашистских концлагерей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Дней воинской славы России и памятных дат: День Победы советского народа в Великой Отечественной войне 1941 - 1945 годов (1945 год); День памяти и скорби - день начала Великой Отечественной войны (1941 год)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пенсионеры, бывшие несовершеннолетние узники фашистских концлагерей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оздоровлению, улучшению морально-психологического состояния ветеранов и пенсионеров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пенсионеры, бывшие несовершеннолетние узники фашистских концлагерей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культурно-досуговой реабилитации, оздоровлению, профилактике здоровья ветеранов и пенсионеров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 поддержке, социальной, трудовой, культурно-досуговой реабилитации и абилитации, социальной адаптации, создании условий для улучшения морально-психологического состояния инвалидов (детей-инвалидов) в целях их интеграции в общество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формирования и развития трудовых навыков и обеспечение трудовой занятости инвалидов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5700,00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социокультурная реабилитация и интеграция инвалидов в общество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социокультурных мероприятий для инвалидов по зрению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по зрению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в сфере адаптивной физической культуры и спорта, профилактики и охраны здоровья инвалидов (детей-инвалидов)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физического развития, укрепления здоровья и реализации спортивного потенциала инвалидов по зрению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по зрению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адаптивных и (или) инклюзивных спортивных мероприятий для детей-инвалидов и детей с ограниченными возможностями здоровья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 с ограниченными возможностями здоровья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мероприятиях по созданию доступной среды жизнедеятельности для инвалидов (детей-инвалидов)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беспрепятственного доступа инвалидов к городским культурно-массовым мероприятиям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беспрепятственного доступа инвалидов, в том числе детей-инвалидов, к творческому наследию П.П. Бажова и Д.Н. Мамина-Сибиряка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семейного устройства детей-сирот и детей, оставшихся без попечения родителей, оказание помощи семьям, принявшим на воспитание детей, оставшихся без попечения родителей, в реализации и защите прав подопечных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детей-сирот и детей, оставшихся без попечения родителей, подготовка их к самостоятельной взрослой жизни, оказание консультационной, правовой и психолого-педагогической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граждан Российской Федерации, принявших на воспитание детей-сирот и детей, оставшихся без попечения родителей (под опеку (попечительство), в приемную семью), которые усыновили (удочерили) детей-сирот и детей, оставшихся без попечения родителей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социального сопровождения семей с детьми и детей, находящихся в трудной жизненной ситуации, профилактика безнадзорности и беспризорности детей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мероприятия, посвященного награждению семей, занявших 1 - 3 места в номинациях "Счастливые родители - счастливые дети" и "Семейные династии" ежегодного областного конкурса "Семья года", и семьи, объявленной "Семьей года"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семьи, занявшие 1 - 3 места в номинациях "Счастливые родители - счастливые дети" и "Семейные династии" ежегодного областного конкурса "Семья года", семья, объявленная "Семьей года", а также семьи, имеющие детей, ведущие здоровый образ жизни, развивающие увлечения и таланты членов семьи, активно участвующие в социально значимой деятельности и проживающие в Свердловской области, в том числе многодетные, молодые, приемные семьи, семьи, воспитывающие детей-инвалидов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октябре 2022 года мероприятий, посвященных Дню отца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отцы, воспитывающие несовершеннолетних детей, в том числе одинокие и многодетные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повторных правонарушений несовершеннолетних и профилактику вторичного насилия в семье, с применением медиативных технологий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дети и семьи, находящиеся в социально опасном положении, женщины и дети, подвергшиеся насилию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новогодних мероприятий для детей-сирот и детей, оставшихся без попечения родителей, которые пребывают в организациях социального обслуживания, находящихся в ведении Свердловской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дети-сироты и дети, оставшиеся без попечения родителей, которые пребывают в организациях социального обслуживания, находящихся в ведении Свердловской области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реабилитацию и адаптацию семей, находящихся в социально опасном положении и поставленных на персонифицированный учет в связи со злоупотреблением родителями спиртных напитков (далее - семьи, поставленные на учет); организация и проведение мероприятий по профилактике приобщения несовершеннолетних к злоупотреблению спиртными напитками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семьи, поставленные на учет; несовершеннолетние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негосударственной поддержки ветеранов и инвалидов боевых действий, граждан, ставших инвалидами в период прохождения военной службы, членов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торжественных мероприятий, посвященных 33-летней годовщине вывода советских войск из Афганистана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4193,558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торжественных и (или) спортивных мероприятий, посвященных 77-й годовщине Победы в Великой Отечественной войне, Дню Танкиста; организация и проведение торжественных мероприятий, посвященных 102-й годовщине создания 34 Симферопольской Краснознаменной ордена Суворова II степени мотострелковой дивизии имени Серго Орджоникидзе; организация и проведение поездок членов семей ветеранов и инвалидов боевых действий, погибших (умерших) в 1994 - 1996 и 1999 - 2000 годах, в Моздок (Северная Осетия-Алания) и Богородское кладбище (Московская область) к местам захоронения неизвестных солдат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1193, 558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торжественных и (или) спортивных мероприятий, посвященных увековечению памяти воинов интернационалистов: Героя Советского Союза Ю.В. Исламова, Героя России В.П. Дубынина, организация и проведение торжественных и (или) спортивных мероприятий, посвященных 43-й годовщине Дня ввода советских войск в Афганистан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увековечение памяти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члены семей погибших (умерших) ветеранов и инвалидов боевых действий и члены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ноябре 2022 года областного торжественного мероприятия, посвященного Дню Матери и чествованию матерей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негосударственной системы комплексной реабилитации лиц без определенного места жительства,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проблем социально-правового характера, профилактику ВИЧ/СПИД и других социально значимых заболеваний среди граждан, находящихся в местах лишения свободы, готовящихся к освобождению и освободившихся из мест лишения свободы; обеспечение граждан, готовящихся к освобождению из Федерального казенного учреждения "Кировградская воспитательная колония" Главного управления Федеральной службы исполнения наказаний России по Свердловской области одеждой, вещами и предметами первой необходимости ("социальный рюкзак освобождающегося")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находящиеся в местах лишения свободы, готовящиеся к освобождению и освободившиеся из мест лишения свободы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способствующих социальной интеграции и адаптации граждан, допускавших немедицинское потребление наркотических средств, консультирование их созависимых родственников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допускавшие немедицинское потребление наркотических средств, их созависимые родственники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социального сопровождения семей с детьми и детей, находящихся в трудной жизненной ситуации, профилактика безнадзорности и беспризорности детей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новогодних мероприятий для детей из семей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территории постоянного проживания и прибывших на территорию Свердловской области, а также детей граждан, проходивших (проходящих) военную службу по мобилизации в Вооруженных Силах Российской Федерации в соответствии с </w:t>
            </w:r>
            <w:hyperlink w:history="0" r:id="rId16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дети из семей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территории постоянного проживания и прибывших на территорию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дети граждан, проходивших (проходящих) военную службу по мобилизации в Вооруженных Силах Российской Федерации в соответствии с </w:t>
            </w:r>
            <w:hyperlink w:history="0" r:id="rId17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55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введен </w:t>
            </w:r>
            <w:hyperlink w:history="0" r:id="rId18" w:tooltip="Приказ Министерства социальной политики Свердловской области от 07.11.2022 N 420 &quot;О внесении изменений в Приказ Министерства социальной политики Свердловской области от 22.12.2021 N 614 &quot;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социальной политики Свердловской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07.11.2022 N 420)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"/>
      <w:headerReference w:type="first" r:id="rId14"/>
      <w:footerReference w:type="default" r:id="rId15"/>
      <w:footerReference w:type="first" r:id="rId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22.12.2021 N 614</w:t>
            <w:br/>
            <w:t>(ред. от 07.11.2022)</w:t>
            <w:br/>
            <w:t>"Об утверждении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22.12.2021 N 614</w:t>
            <w:br/>
            <w:t>(ред. от 07.11.2022)</w:t>
            <w:br/>
            <w:t>"Об утверждении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63673BF0DD1ADA5DE6D7E23F0C9287448B4988C168FCF658ABB9259BB28E3EBD78A00E5F647FC045EFE2739E81827D5FB1003E38FC4C4CB1B98769w2P0P" TargetMode = "External"/>
	<Relationship Id="rId8" Type="http://schemas.openxmlformats.org/officeDocument/2006/relationships/hyperlink" Target="consultantplus://offline/ref=7163673BF0DD1ADA5DE6D7E23F0C9287448B4988C168F9FB59A8B9259BB28E3EBD78A00E5F647FC045EFE2739E81827D5FB1003E38FC4C4CB1B98769w2P0P" TargetMode = "External"/>
	<Relationship Id="rId9" Type="http://schemas.openxmlformats.org/officeDocument/2006/relationships/hyperlink" Target="consultantplus://offline/ref=7163673BF0DD1ADA5DE6D7E23F0C9287448B4988C16EFEFE53A9B9259BB28E3EBD78A00E5F647FC045EFE2739E81827D5FB1003E38FC4C4CB1B98769w2P0P" TargetMode = "External"/>
	<Relationship Id="rId10" Type="http://schemas.openxmlformats.org/officeDocument/2006/relationships/hyperlink" Target="consultantplus://offline/ref=7163673BF0DD1ADA5DE6D7E23F0C9287448B4988C16BF8F951ABB9259BB28E3EBD78A00E5F647FC045EFEA739A81827D5FB1003E38FC4C4CB1B98769w2P0P" TargetMode = "External"/>
	<Relationship Id="rId11" Type="http://schemas.openxmlformats.org/officeDocument/2006/relationships/hyperlink" Target="consultantplus://offline/ref=7163673BF0DD1ADA5DE6D7E23F0C9287448B4988C16EFEFE53A9B9259BB28E3EBD78A00E5F647FC045EFE2739D81827D5FB1003E38FC4C4CB1B98769w2P0P" TargetMode = "External"/>
	<Relationship Id="rId12" Type="http://schemas.openxmlformats.org/officeDocument/2006/relationships/hyperlink" Target="consultantplus://offline/ref=7163673BF0DD1ADA5DE6D7E23F0C9287448B4988C168F9FB59A8B9259BB28E3EBD78A00E5F647FC045EFE2739E81827D5FB1003E38FC4C4CB1B98769w2P0P" TargetMode = "External"/>
	<Relationship Id="rId13" Type="http://schemas.openxmlformats.org/officeDocument/2006/relationships/hyperlink" Target="consultantplus://offline/ref=7163673BF0DD1ADA5DE6D7E23F0C9287448B4988C16EFEFE53A9B9259BB28E3EBD78A00E5F647FC045EFE2739C81827D5FB1003E38FC4C4CB1B98769w2P0P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7163673BF0DD1ADA5DE6C9EF2960CC8D4182118CCB63F5A90DF8BF72C4E2886BEF38FE571E266CC044F1E07399w8P8P" TargetMode = "External"/>
	<Relationship Id="rId17" Type="http://schemas.openxmlformats.org/officeDocument/2006/relationships/hyperlink" Target="consultantplus://offline/ref=7163673BF0DD1ADA5DE6C9EF2960CC8D4182118CCB63F5A90DF8BF72C4E2886BEF38FE571E266CC044F1E07399w8P8P" TargetMode = "External"/>
	<Relationship Id="rId18" Type="http://schemas.openxmlformats.org/officeDocument/2006/relationships/hyperlink" Target="consultantplus://offline/ref=7163673BF0DD1ADA5DE6D7E23F0C9287448B4988C16EFEFE53A9B9259BB28E3EBD78A00E5F647FC045EFE2739381827D5FB1003E38FC4C4CB1B98769w2P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Свердловской области от 22.12.2021 N 614
(ред. от 07.11.2022)
"Об утверждении направлений конкурсов социально ориентированных некоммерческих организаций на право получения в 2022 году субсидий на реализацию социальных проектов в сфере социальной защиты населения"</dc:title>
  <dcterms:created xsi:type="dcterms:W3CDTF">2022-11-26T15:15:48Z</dcterms:created>
</cp:coreProperties>
</file>