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государственных закупок Свердловской области от 12.07.2023 N 78-ОД</w:t>
              <w:br/>
              <w:t xml:space="preserve">"Об утверждении Положения об Общественном совете при Департаменте государственных закупок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ДЕПАРТАМЕНТ ГОСУДАРСТВЕННЫХ ЗАКУПОК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июля 2023 г. N 78-ОД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ДЕПАРТАМЕНТЕ ГОСУДАРСТВЕННЫХ ЗАКУПОК</w:t>
      </w:r>
    </w:p>
    <w:p>
      <w:pPr>
        <w:pStyle w:val="2"/>
        <w:jc w:val="center"/>
      </w:pPr>
      <w:r>
        <w:rPr>
          <w:sz w:val="20"/>
        </w:rPr>
        <w:t xml:space="preserve">СВЕРДЛОВСКОЙ ОБЛАСТИ</w:t>
      </w:r>
    </w:p>
    <w:p>
      <w:pPr>
        <w:pStyle w:val="0"/>
      </w:pPr>
      <w:r>
        <w:rPr>
          <w:sz w:val="20"/>
        </w:rPr>
      </w:r>
    </w:p>
    <w:p>
      <w:pPr>
        <w:pStyle w:val="0"/>
        <w:ind w:firstLine="540"/>
        <w:jc w:val="both"/>
      </w:pPr>
      <w:r>
        <w:rPr>
          <w:sz w:val="20"/>
        </w:rPr>
        <w:t xml:space="preserve">В соответствии с </w:t>
      </w:r>
      <w:hyperlink w:history="0" r:id="rId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Постановлениями Правительства Свердловской области от 07.02.2014 </w:t>
      </w:r>
      <w:hyperlink w:history="0" r:id="rId8"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в целях обеспечения участия институтов гражданского общества в деятельности Департамента государственных закупок Свердловской области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Департаменте государственных закупок Свердловской области (далее - Департамент) (прилагается).</w:t>
      </w:r>
    </w:p>
    <w:p>
      <w:pPr>
        <w:pStyle w:val="0"/>
        <w:spacing w:before="200" w:line-rule="auto"/>
        <w:ind w:firstLine="540"/>
        <w:jc w:val="both"/>
      </w:pPr>
      <w:r>
        <w:rPr>
          <w:sz w:val="20"/>
        </w:rPr>
        <w:t xml:space="preserve">2. Признать утратившим силу </w:t>
      </w:r>
      <w:hyperlink w:history="0" r:id="rId10" w:tooltip="Приказ Департамента государственных закупок Свердловской области от 29.08.2017 N 72-ОД (ред. от 08.06.2020) &quot;Об утверждении Положения об Общественном совете при Департаменте государственных закупок Свердловской области&quot; ------------ Утратил силу или отменен {КонсультантПлюс}">
        <w:r>
          <w:rPr>
            <w:sz w:val="20"/>
            <w:color w:val="0000ff"/>
          </w:rPr>
          <w:t xml:space="preserve">Приказ</w:t>
        </w:r>
      </w:hyperlink>
      <w:r>
        <w:rPr>
          <w:sz w:val="20"/>
        </w:rPr>
        <w:t xml:space="preserve"> Департамента от 29.08.2017 N 72-ОД "Об утверждении Положения об Общественном совете при Департаменте государственных закупок Свердловской области" ("Официальный интернет-портал правовой информации Свердловской области" (</w:t>
      </w:r>
      <w:r>
        <w:rPr>
          <w:sz w:val="20"/>
        </w:rPr>
        <w:t xml:space="preserve">www.pravo.gov66.ru</w:t>
      </w:r>
      <w:r>
        <w:rPr>
          <w:sz w:val="20"/>
        </w:rPr>
        <w:t xml:space="preserve">), 2017, 1 сентября, N 14436) с изменениями, внесенными Приказами Департамента от 26.12.2017 </w:t>
      </w:r>
      <w:hyperlink w:history="0" r:id="rId11" w:tooltip="Приказ Департамента государственных закупок Свердловской области от 26.12.2017 N 151-ОД &quot;О внесении изменений в Положение об Общественном совете при Департаменте государственных закупок Свердловской области, утвержденное Приказом Департамента государственных закупок Свердловской области от 29.08.2017 N 72-ОД&quot; ------------ Утратил силу или отменен {КонсультантПлюс}">
        <w:r>
          <w:rPr>
            <w:sz w:val="20"/>
            <w:color w:val="0000ff"/>
          </w:rPr>
          <w:t xml:space="preserve">N 151-ОД</w:t>
        </w:r>
      </w:hyperlink>
      <w:r>
        <w:rPr>
          <w:sz w:val="20"/>
        </w:rPr>
        <w:t xml:space="preserve">, от 04.03.2019 </w:t>
      </w:r>
      <w:hyperlink w:history="0" r:id="rId12" w:tooltip="Приказ Департамента государственных закупок Свердловской области от 04.03.2019 N 21-ОД &quot;О внесении изменений в Положение об Общественном совете при Департаменте государственных закупок Свердловской области, утвержденное Приказом Департамента государственных закупок Свердловской области от 29.08.2017 N 72-ОД&quot; ------------ Утратил силу или отменен {КонсультантПлюс}">
        <w:r>
          <w:rPr>
            <w:sz w:val="20"/>
            <w:color w:val="0000ff"/>
          </w:rPr>
          <w:t xml:space="preserve">N 21-ОД</w:t>
        </w:r>
      </w:hyperlink>
      <w:r>
        <w:rPr>
          <w:sz w:val="20"/>
        </w:rPr>
        <w:t xml:space="preserve"> и от 08.06.2020 </w:t>
      </w:r>
      <w:hyperlink w:history="0" r:id="rId13" w:tooltip="Приказ Департамента государственных закупок Свердловской области от 08.06.2020 N 114-ОД &quot;О внесении изменений в Положение об Общественном совете при Департаменте государственных закупок Свердловской области, утвержденное Приказом Департамента государственных закупок Свердловской области от 29.08.2017 N 72-ОД&quot; ------------ Утратил силу или отменен {КонсультантПлюс}">
        <w:r>
          <w:rPr>
            <w:sz w:val="20"/>
            <w:color w:val="0000ff"/>
          </w:rPr>
          <w:t xml:space="preserve">N 114-ОД</w:t>
        </w:r>
      </w:hyperlink>
      <w:r>
        <w:rPr>
          <w:sz w:val="20"/>
        </w:rPr>
        <w:t xml:space="preserve">.</w:t>
      </w:r>
    </w:p>
    <w:p>
      <w:pPr>
        <w:pStyle w:val="0"/>
        <w:spacing w:before="200" w:line-rule="auto"/>
        <w:ind w:firstLine="540"/>
        <w:jc w:val="both"/>
      </w:pPr>
      <w:r>
        <w:rPr>
          <w:sz w:val="20"/>
        </w:rPr>
        <w:t xml:space="preserve">3. Отделу организационной работы, государственной службы и кадров Департамента (М.В. Шемякиной):</w:t>
      </w:r>
    </w:p>
    <w:p>
      <w:pPr>
        <w:pStyle w:val="0"/>
        <w:spacing w:before="200" w:line-rule="auto"/>
        <w:ind w:firstLine="540"/>
        <w:jc w:val="both"/>
      </w:pPr>
      <w:r>
        <w:rPr>
          <w:sz w:val="20"/>
        </w:rPr>
        <w:t xml:space="preserve">1) обеспечить ознакомление государственных гражданских служащих Свердловской области, замещающих должности государственной гражданской службы в Департаменте, и работников, занимающих должности, не отнесенные к должностям государственной гражданской службы Свердловской области, и осуществляющих техническое обеспечение деятельности Департамента, с настоящим Приказом;</w:t>
      </w:r>
    </w:p>
    <w:p>
      <w:pPr>
        <w:pStyle w:val="0"/>
        <w:spacing w:before="200" w:line-rule="auto"/>
        <w:ind w:firstLine="540"/>
        <w:jc w:val="both"/>
      </w:pPr>
      <w:r>
        <w:rPr>
          <w:sz w:val="20"/>
        </w:rPr>
        <w:t xml:space="preserve">2) в течение трех рабочих дней со дня утверждения настоящего Приказа на официальном сайте Департамента в информационно-телекоммуникационной сети "Интернет" обеспечить размещение настоящего Приказа во вкладке "Общественный совет при Департаменте".</w:t>
      </w:r>
    </w:p>
    <w:p>
      <w:pPr>
        <w:pStyle w:val="0"/>
        <w:spacing w:before="200" w:line-rule="auto"/>
        <w:ind w:firstLine="540"/>
        <w:jc w:val="both"/>
      </w:pPr>
      <w:r>
        <w:rPr>
          <w:sz w:val="20"/>
        </w:rPr>
        <w:t xml:space="preserve">4. Настоящий Приказ подлежит опубликованию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spacing w:before="200" w:line-rule="auto"/>
        <w:ind w:firstLine="540"/>
        <w:jc w:val="both"/>
      </w:pPr>
      <w:r>
        <w:rPr>
          <w:sz w:val="20"/>
        </w:rPr>
        <w:t xml:space="preserve">5. Настоящий Приказ вступает в силу со дня его официального опубликования.</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pPr>
      <w:r>
        <w:rPr>
          <w:sz w:val="20"/>
        </w:rPr>
      </w:r>
    </w:p>
    <w:p>
      <w:pPr>
        <w:pStyle w:val="0"/>
        <w:jc w:val="right"/>
      </w:pPr>
      <w:r>
        <w:rPr>
          <w:sz w:val="20"/>
        </w:rPr>
        <w:t xml:space="preserve">Директор Департамента</w:t>
      </w:r>
    </w:p>
    <w:p>
      <w:pPr>
        <w:pStyle w:val="0"/>
        <w:jc w:val="right"/>
      </w:pPr>
      <w:r>
        <w:rPr>
          <w:sz w:val="20"/>
        </w:rPr>
        <w:t xml:space="preserve">Н.В.ХАЛУЕВА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государственных закупок</w:t>
      </w:r>
    </w:p>
    <w:p>
      <w:pPr>
        <w:pStyle w:val="0"/>
        <w:jc w:val="right"/>
      </w:pPr>
      <w:r>
        <w:rPr>
          <w:sz w:val="20"/>
        </w:rPr>
        <w:t xml:space="preserve">Свердловской области</w:t>
      </w:r>
    </w:p>
    <w:p>
      <w:pPr>
        <w:pStyle w:val="0"/>
        <w:jc w:val="right"/>
      </w:pPr>
      <w:r>
        <w:rPr>
          <w:sz w:val="20"/>
        </w:rPr>
        <w:t xml:space="preserve">от 12 июля 2023 г. N 78-ОД</w:t>
      </w:r>
    </w:p>
    <w:p>
      <w:pPr>
        <w:pStyle w:val="0"/>
        <w:jc w:val="right"/>
      </w:pPr>
      <w:r>
        <w:rPr>
          <w:sz w:val="20"/>
        </w:rPr>
        <w:t xml:space="preserve">"Об утверждении Положения</w:t>
      </w:r>
    </w:p>
    <w:p>
      <w:pPr>
        <w:pStyle w:val="0"/>
        <w:jc w:val="right"/>
      </w:pPr>
      <w:r>
        <w:rPr>
          <w:sz w:val="20"/>
        </w:rPr>
        <w:t xml:space="preserve">об Общественном совете</w:t>
      </w:r>
    </w:p>
    <w:p>
      <w:pPr>
        <w:pStyle w:val="0"/>
        <w:jc w:val="right"/>
      </w:pPr>
      <w:r>
        <w:rPr>
          <w:sz w:val="20"/>
        </w:rPr>
        <w:t xml:space="preserve">при Департаменте</w:t>
      </w:r>
    </w:p>
    <w:p>
      <w:pPr>
        <w:pStyle w:val="0"/>
        <w:jc w:val="right"/>
      </w:pPr>
      <w:r>
        <w:rPr>
          <w:sz w:val="20"/>
        </w:rPr>
        <w:t xml:space="preserve">государственных закупок</w:t>
      </w:r>
    </w:p>
    <w:p>
      <w:pPr>
        <w:pStyle w:val="0"/>
        <w:jc w:val="right"/>
      </w:pPr>
      <w:r>
        <w:rPr>
          <w:sz w:val="20"/>
        </w:rPr>
        <w:t xml:space="preserve">Свердловской области"</w:t>
      </w:r>
    </w:p>
    <w:p>
      <w:pPr>
        <w:pStyle w:val="0"/>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ДЕПАРТАМЕНТЕ</w:t>
      </w:r>
    </w:p>
    <w:p>
      <w:pPr>
        <w:pStyle w:val="2"/>
        <w:jc w:val="center"/>
      </w:pPr>
      <w:r>
        <w:rPr>
          <w:sz w:val="20"/>
        </w:rPr>
        <w:t xml:space="preserve">ГОСУДАРСТВЕННЫХ ЗАКУПОК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w:t>
      </w:r>
      <w:hyperlink w:history="0" r:id="rId1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Постановлениями Правительства Свердловской области от 07.02.2014 </w:t>
      </w:r>
      <w:hyperlink w:history="0" r:id="rId16"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17"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определяет компетенцию, порядок формирования и общие вопросы организации деятельности Общественного совета при Департаменте государственных закупок Свердловской области (далее - общественный совет).</w:t>
      </w:r>
    </w:p>
    <w:p>
      <w:pPr>
        <w:pStyle w:val="0"/>
        <w:spacing w:before="200" w:line-rule="auto"/>
        <w:ind w:firstLine="540"/>
        <w:jc w:val="both"/>
      </w:pPr>
      <w:r>
        <w:rPr>
          <w:sz w:val="20"/>
        </w:rPr>
        <w:t xml:space="preserve">2.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19"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 настоящим положением.</w:t>
      </w:r>
    </w:p>
    <w:p>
      <w:pPr>
        <w:pStyle w:val="0"/>
        <w:spacing w:before="200" w:line-rule="auto"/>
        <w:ind w:firstLine="540"/>
        <w:jc w:val="both"/>
      </w:pPr>
      <w:r>
        <w:rPr>
          <w:sz w:val="20"/>
        </w:rPr>
        <w:t xml:space="preserve">3. Общественный совет в соответствии с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Департамента государственных закупок Свердловской области (далее - Департамент), а также обеспечения взаимодействия граждан, общественных объединений и иных некоммерческих организаций с Департаментом.</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pPr>
      <w:r>
        <w:rPr>
          <w:sz w:val="20"/>
        </w:rPr>
      </w:r>
    </w:p>
    <w:p>
      <w:pPr>
        <w:pStyle w:val="2"/>
        <w:outlineLvl w:val="1"/>
        <w:jc w:val="center"/>
      </w:pPr>
      <w:r>
        <w:rPr>
          <w:sz w:val="20"/>
        </w:rPr>
        <w:t xml:space="preserve">Глава 2. КОМПЕТЕНЦИЯ ОБЩЕСТВЕННОГО СОВЕТА</w:t>
      </w:r>
    </w:p>
    <w:p>
      <w:pPr>
        <w:pStyle w:val="0"/>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Департамента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Департамента;</w:t>
      </w:r>
    </w:p>
    <w:p>
      <w:pPr>
        <w:pStyle w:val="0"/>
        <w:spacing w:before="200" w:line-rule="auto"/>
        <w:ind w:firstLine="540"/>
        <w:jc w:val="both"/>
      </w:pPr>
      <w:r>
        <w:rPr>
          <w:sz w:val="20"/>
        </w:rPr>
        <w:t xml:space="preserve">3) повышение прозрачности и открытости деятельности Департамента;</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Департамента;</w:t>
      </w:r>
    </w:p>
    <w:p>
      <w:pPr>
        <w:pStyle w:val="0"/>
        <w:spacing w:before="200" w:line-rule="auto"/>
        <w:ind w:firstLine="540"/>
        <w:jc w:val="both"/>
      </w:pPr>
      <w:r>
        <w:rPr>
          <w:sz w:val="20"/>
        </w:rPr>
        <w:t xml:space="preserve">5) участие в организации и проведении совместных мероприятий Департамента и институтов гражданского общества по обсуждению вопросов, относящихся к компетенции Департамента.</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Департамента;</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Департаментом;</w:t>
      </w:r>
    </w:p>
    <w:p>
      <w:pPr>
        <w:pStyle w:val="0"/>
        <w:spacing w:before="200" w:line-rule="auto"/>
        <w:ind w:firstLine="540"/>
        <w:jc w:val="both"/>
      </w:pPr>
      <w:r>
        <w:rPr>
          <w:sz w:val="20"/>
        </w:rPr>
        <w:t xml:space="preserve">6) принимать участие в работе образуемых в Департаменте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8) приглашать на заседания общественного совета представителей Департамента,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Департаментом;</w:t>
      </w:r>
    </w:p>
    <w:p>
      <w:pPr>
        <w:pStyle w:val="0"/>
        <w:spacing w:before="200" w:line-rule="auto"/>
        <w:ind w:firstLine="540"/>
        <w:jc w:val="both"/>
      </w:pPr>
      <w:r>
        <w:rPr>
          <w:sz w:val="20"/>
        </w:rPr>
        <w:t xml:space="preserve">12) направлять запросы и обращения в Департамент;</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14) рассматривать ежегодные планы деятельности Департамента;</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Общественный совет совместно с Департаментом вправе определить перечень проектов правовых актов и вопросов, относящихся к сфере деятельности Департамента, которые подлежат обязательному рассмотрению общественным советом.</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5) нести иные обязанности, предусмотренные законодательством Российской Федерации.</w:t>
      </w:r>
    </w:p>
    <w:p>
      <w:pPr>
        <w:pStyle w:val="0"/>
      </w:pPr>
      <w:r>
        <w:rPr>
          <w:sz w:val="20"/>
        </w:rPr>
      </w:r>
    </w:p>
    <w:p>
      <w:pPr>
        <w:pStyle w:val="2"/>
        <w:outlineLvl w:val="1"/>
        <w:jc w:val="center"/>
      </w:pPr>
      <w:r>
        <w:rPr>
          <w:sz w:val="20"/>
        </w:rPr>
        <w:t xml:space="preserve">Глава 3. СОСТАВ И ПОРЯДОК ФОРМИРОВАНИЯ ОБЩЕСТВЕННОГО СОВЕТА</w:t>
      </w:r>
    </w:p>
    <w:p>
      <w:pPr>
        <w:pStyle w:val="0"/>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2" w:tooltip="Федеральный закон от 25.07.2002 N 114-ФЗ (ред. от 28.12.2022)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3" w:tooltip="Федеральный закон от 25.07.2002 N 114-ФЗ (ред. от 28.12.2022)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составляет 12 человек с соблюдением требований </w:t>
      </w:r>
      <w:hyperlink w:history="0" r:id="rId24"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14. Персональный состав общественного совета утверждается директором Департамента.</w:t>
      </w:r>
    </w:p>
    <w:bookmarkStart w:id="92" w:name="P92"/>
    <w:bookmarkEnd w:id="92"/>
    <w:p>
      <w:pPr>
        <w:pStyle w:val="0"/>
        <w:spacing w:before="200" w:line-rule="auto"/>
        <w:ind w:firstLine="540"/>
        <w:jc w:val="both"/>
      </w:pPr>
      <w:r>
        <w:rPr>
          <w:sz w:val="20"/>
        </w:rPr>
        <w:t xml:space="preserve">15. Департамент не позднее чем за 2 месяца до истечения срока полномочий действующего состава общественного совета размещает на официальном сайте Департамента в информационно-телекоммуникационной сети "Интернет" (далее - сеть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настоящим положением;</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16. Уведомление в течение 1 рабочего дня после размещения его на официальном сайте Департамента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17. При направлении уведомления директор Департамента предлагает Общественной палате Свердловской области назначить 6 членов общественного совета в соответствии с </w:t>
      </w:r>
      <w:hyperlink w:history="0" r:id="rId25"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18.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Департамент об участии в формировании общественного совета.</w:t>
      </w:r>
    </w:p>
    <w:p>
      <w:pPr>
        <w:pStyle w:val="0"/>
        <w:spacing w:before="200" w:line-rule="auto"/>
        <w:ind w:firstLine="540"/>
        <w:jc w:val="both"/>
      </w:pPr>
      <w:r>
        <w:rPr>
          <w:sz w:val="20"/>
        </w:rPr>
        <w:t xml:space="preserve">19.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Департамент в срок не позднее 30 календарных дней со дня размещения уведомления на официальном сайте Общественной палаты Свердловской области в сети "Интернет".</w:t>
      </w:r>
    </w:p>
    <w:bookmarkStart w:id="101" w:name="P101"/>
    <w:bookmarkEnd w:id="101"/>
    <w:p>
      <w:pPr>
        <w:pStyle w:val="0"/>
        <w:spacing w:before="200" w:line-rule="auto"/>
        <w:ind w:firstLine="540"/>
        <w:jc w:val="both"/>
      </w:pPr>
      <w:r>
        <w:rPr>
          <w:sz w:val="20"/>
        </w:rPr>
        <w:t xml:space="preserve">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организационной работы, государственной службы и кадров Департамента.</w:t>
      </w:r>
    </w:p>
    <w:p>
      <w:pPr>
        <w:pStyle w:val="0"/>
        <w:spacing w:before="200" w:line-rule="auto"/>
        <w:ind w:firstLine="540"/>
        <w:jc w:val="both"/>
      </w:pPr>
      <w:r>
        <w:rPr>
          <w:sz w:val="20"/>
        </w:rPr>
        <w:t xml:space="preserve">21.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bookmarkStart w:id="103" w:name="P103"/>
    <w:bookmarkEnd w:id="103"/>
    <w:p>
      <w:pPr>
        <w:pStyle w:val="0"/>
        <w:spacing w:before="200" w:line-rule="auto"/>
        <w:ind w:firstLine="540"/>
        <w:jc w:val="both"/>
      </w:pPr>
      <w:r>
        <w:rPr>
          <w:sz w:val="20"/>
        </w:rPr>
        <w:t xml:space="preserve">22.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Департамента </w:t>
      </w:r>
      <w:hyperlink w:history="0" w:anchor="P294"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согласно приложению N 1 к настоящему положению,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работниках организации;</w:t>
      </w:r>
    </w:p>
    <w:p>
      <w:pPr>
        <w:pStyle w:val="0"/>
        <w:spacing w:before="200" w:line-rule="auto"/>
        <w:ind w:firstLine="540"/>
        <w:jc w:val="both"/>
      </w:pPr>
      <w:r>
        <w:rPr>
          <w:sz w:val="20"/>
        </w:rPr>
        <w:t xml:space="preserve">актуальные сведения об имеющихся у организации отделениях, филиалах и представительствах, контактная информация;</w:t>
      </w:r>
    </w:p>
    <w:p>
      <w:pPr>
        <w:pStyle w:val="0"/>
        <w:spacing w:before="200" w:line-rule="auto"/>
        <w:ind w:firstLine="540"/>
        <w:jc w:val="both"/>
      </w:pPr>
      <w:r>
        <w:rPr>
          <w:sz w:val="20"/>
        </w:rPr>
        <w:t xml:space="preserve">3) информация о кандидатуре, выдвигаемой в состав общественного совета (</w:t>
      </w:r>
      <w:hyperlink w:history="0" w:anchor="P359" w:tooltip="                                  АНКЕТА">
        <w:r>
          <w:rPr>
            <w:sz w:val="20"/>
            <w:color w:val="0000ff"/>
          </w:rPr>
          <w:t xml:space="preserve">анкета</w:t>
        </w:r>
      </w:hyperlink>
      <w:r>
        <w:rPr>
          <w:sz w:val="20"/>
        </w:rPr>
        <w:t xml:space="preserve"> по форме согласно приложению N 2 к настоящему положению);</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 по форме согласно </w:t>
      </w:r>
      <w:hyperlink w:history="0" w:anchor="P589" w:tooltip="                                 ЗАЯВЛЕНИЕ">
        <w:r>
          <w:rPr>
            <w:sz w:val="20"/>
            <w:color w:val="0000ff"/>
          </w:rPr>
          <w:t xml:space="preserve">приложению N 3</w:t>
        </w:r>
      </w:hyperlink>
      <w:r>
        <w:rPr>
          <w:sz w:val="20"/>
        </w:rPr>
        <w:t xml:space="preserve"> к настоящему положению;</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spacing w:before="200" w:line-rule="auto"/>
        <w:ind w:firstLine="540"/>
        <w:jc w:val="both"/>
      </w:pPr>
      <w:r>
        <w:rPr>
          <w:sz w:val="20"/>
        </w:rPr>
        <w:t xml:space="preserve">23.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Департамента в сети "Интернет".</w:t>
      </w:r>
    </w:p>
    <w:p>
      <w:pPr>
        <w:pStyle w:val="0"/>
        <w:spacing w:before="200" w:line-rule="auto"/>
        <w:ind w:firstLine="540"/>
        <w:jc w:val="both"/>
      </w:pPr>
      <w:r>
        <w:rPr>
          <w:sz w:val="20"/>
        </w:rPr>
        <w:t xml:space="preserve">24. Отдел организационной работы, государственной службы и кадров Департамента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директору Департамента.</w:t>
      </w:r>
    </w:p>
    <w:p>
      <w:pPr>
        <w:pStyle w:val="0"/>
        <w:spacing w:before="200" w:line-rule="auto"/>
        <w:ind w:firstLine="540"/>
        <w:jc w:val="both"/>
      </w:pPr>
      <w:r>
        <w:rPr>
          <w:sz w:val="20"/>
        </w:rPr>
        <w:t xml:space="preserve">25. Директор Департамента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3 членов общественного совета в соответствии с </w:t>
      </w:r>
      <w:hyperlink w:history="0" r:id="rId2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путем издания приказа о назначении членов общественного совета.</w:t>
      </w:r>
    </w:p>
    <w:p>
      <w:pPr>
        <w:pStyle w:val="0"/>
        <w:spacing w:before="200" w:line-rule="auto"/>
        <w:ind w:firstLine="540"/>
        <w:jc w:val="both"/>
      </w:pPr>
      <w:r>
        <w:rPr>
          <w:sz w:val="20"/>
        </w:rPr>
        <w:t xml:space="preserve">26. Отдел организационной работы, государственной службы и кадров Департамента не позднее 2 рабочих дней после назначения директором Департамента членов общественного совета в соответствии с </w:t>
      </w:r>
      <w:hyperlink w:history="0" r:id="rId27"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2 пункта 3 статьи 12</w:t>
        </w:r>
      </w:hyperlink>
      <w:r>
        <w:rPr>
          <w:sz w:val="20"/>
        </w:rPr>
        <w:t xml:space="preserve"> Закона Свердловской области от 19 декабря 2016 года N 151-ОЗ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директором Департамента.</w:t>
      </w:r>
    </w:p>
    <w:p>
      <w:pPr>
        <w:pStyle w:val="0"/>
        <w:spacing w:before="200" w:line-rule="auto"/>
        <w:ind w:firstLine="540"/>
        <w:jc w:val="both"/>
      </w:pPr>
      <w:r>
        <w:rPr>
          <w:sz w:val="20"/>
        </w:rPr>
        <w:t xml:space="preserve">27. Не позднее 5 рабочих дней со дня назначения директором Департамента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 в соответствии с </w:t>
      </w:r>
      <w:hyperlink w:history="0" r:id="rId2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подпунктом 1 пункта 3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28. Для проведения конкурса Департаментом создается конкурсная комиссия, в состав которой могут быть включены представители Департамента, члены действующего состава общественного совета, эксперты Общественной палаты Свердловской области.</w:t>
      </w:r>
    </w:p>
    <w:p>
      <w:pPr>
        <w:pStyle w:val="0"/>
        <w:spacing w:before="200" w:line-rule="auto"/>
        <w:ind w:firstLine="540"/>
        <w:jc w:val="both"/>
      </w:pPr>
      <w:r>
        <w:rPr>
          <w:sz w:val="20"/>
        </w:rPr>
        <w:t xml:space="preserve">29. Деятельность конкурсной комиссии обеспечивает отдел организационной работы, государственной службы и кадров Департамента.</w:t>
      </w:r>
    </w:p>
    <w:p>
      <w:pPr>
        <w:pStyle w:val="0"/>
        <w:spacing w:before="200" w:line-rule="auto"/>
        <w:ind w:firstLine="540"/>
        <w:jc w:val="both"/>
      </w:pPr>
      <w:r>
        <w:rPr>
          <w:sz w:val="20"/>
        </w:rPr>
        <w:t xml:space="preserve">30.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31.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3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32. В целях проведения конкурсного отбора конкурсная комиссия:</w:t>
      </w:r>
    </w:p>
    <w:p>
      <w:pPr>
        <w:pStyle w:val="0"/>
        <w:spacing w:before="200" w:line-rule="auto"/>
        <w:ind w:firstLine="540"/>
        <w:jc w:val="both"/>
      </w:pPr>
      <w:r>
        <w:rPr>
          <w:sz w:val="20"/>
        </w:rPr>
        <w:t xml:space="preserve">1) проводит анализ кандидатур, а также общественных объединений и иных негосударственных некоммерческих организаций, выдвинувших данные кандидатуры, на соответствие установленным настоящим положением требованиям. В случае выявления несоответствия этим требованиям данная кандидатура исключается из конкурсного отбора;</w:t>
      </w:r>
    </w:p>
    <w:p>
      <w:pPr>
        <w:pStyle w:val="0"/>
        <w:spacing w:before="200" w:line-rule="auto"/>
        <w:ind w:firstLine="540"/>
        <w:jc w:val="both"/>
      </w:pPr>
      <w:r>
        <w:rPr>
          <w:sz w:val="20"/>
        </w:rPr>
        <w:t xml:space="preserve">2) избирает членов общественного совета в соответствии с требованиями </w:t>
      </w:r>
      <w:hyperlink w:history="0" w:anchor="P148" w:tooltip="39. Кандидатуры в состав общественного совета должны соответствовать следующим требованиям:">
        <w:r>
          <w:rPr>
            <w:sz w:val="20"/>
            <w:color w:val="0000ff"/>
          </w:rPr>
          <w:t xml:space="preserve">пункта 39</w:t>
        </w:r>
      </w:hyperlink>
      <w:r>
        <w:rPr>
          <w:sz w:val="20"/>
        </w:rPr>
        <w:t xml:space="preserve"> настоящего положения, а также с учетом информации, представленной в соответствии с </w:t>
      </w:r>
      <w:hyperlink w:history="0" w:anchor="P103" w:tooltip="22.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директора Департамента заявление о выдвижении кандидатуры в состав общественного совета по форме согласно приложению N 1 к настоящему положению, к которому прилагаются следующие документы:">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3) вправе принимать во внимание информацию, находящуюся в открытом доступе.</w:t>
      </w:r>
    </w:p>
    <w:bookmarkStart w:id="133" w:name="P133"/>
    <w:bookmarkEnd w:id="133"/>
    <w:p>
      <w:pPr>
        <w:pStyle w:val="0"/>
        <w:spacing w:before="200" w:line-rule="auto"/>
        <w:ind w:firstLine="540"/>
        <w:jc w:val="both"/>
      </w:pPr>
      <w:r>
        <w:rPr>
          <w:sz w:val="20"/>
        </w:rPr>
        <w:t xml:space="preserve">33.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w:t>
      </w:r>
    </w:p>
    <w:p>
      <w:pPr>
        <w:pStyle w:val="0"/>
        <w:spacing w:before="200" w:line-rule="auto"/>
        <w:ind w:firstLine="540"/>
        <w:jc w:val="both"/>
      </w:pPr>
      <w:r>
        <w:rPr>
          <w:sz w:val="20"/>
        </w:rPr>
        <w:t xml:space="preserve">34.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директор Департамента утверждает персональный состав общественного совета, сведения о котором размещаются на официальном сайте Департамента в сети "Интернет" в течение 1 дня со дня его утверждения.</w:t>
      </w:r>
    </w:p>
    <w:p>
      <w:pPr>
        <w:pStyle w:val="0"/>
        <w:spacing w:before="200" w:line-rule="auto"/>
        <w:ind w:firstLine="540"/>
        <w:jc w:val="both"/>
      </w:pPr>
      <w:r>
        <w:rPr>
          <w:sz w:val="20"/>
        </w:rPr>
        <w:t xml:space="preserve">35. В случае досрочного прекращения полномочий хотя бы одного члена общественного совета в соответствии с </w:t>
      </w:r>
      <w:hyperlink w:history="0" w:anchor="P216" w:tooltip="2) подачи им заявления о выходе из состава общественного совета;">
        <w:r>
          <w:rPr>
            <w:sz w:val="20"/>
            <w:color w:val="0000ff"/>
          </w:rPr>
          <w:t xml:space="preserve">подпунктами 2</w:t>
        </w:r>
      </w:hyperlink>
      <w:r>
        <w:rPr>
          <w:sz w:val="20"/>
        </w:rPr>
        <w:t xml:space="preserve"> - </w:t>
      </w:r>
      <w:hyperlink w:history="0" w:anchor="P219" w:tooltip="5) его смерти;">
        <w:r>
          <w:rPr>
            <w:sz w:val="20"/>
            <w:color w:val="0000ff"/>
          </w:rPr>
          <w:t xml:space="preserve">5</w:t>
        </w:r>
      </w:hyperlink>
      <w:r>
        <w:rPr>
          <w:sz w:val="20"/>
        </w:rPr>
        <w:t xml:space="preserve"> и </w:t>
      </w:r>
      <w:hyperlink w:history="0" w:anchor="P221" w:tooltip="7) возникновения обстоятельств, предусмотренных пунктами 40 и 84 настоящего положения;">
        <w:r>
          <w:rPr>
            <w:sz w:val="20"/>
            <w:color w:val="0000ff"/>
          </w:rPr>
          <w:t xml:space="preserve">7 пункта 66</w:t>
        </w:r>
      </w:hyperlink>
      <w:r>
        <w:rPr>
          <w:sz w:val="20"/>
        </w:rPr>
        <w:t xml:space="preserve"> настоящего положения директор Департамента издает приказ о начале процедуры по назначению или избранию нового члена общественного совета на освободившееся место (далее - приказ), при необходимости направляет в течение 1 рабочего дня после издания приказа в Общественную палату Свердловской области информацию с предложением назначить нового члена общественного совета.</w:t>
      </w:r>
    </w:p>
    <w:bookmarkStart w:id="136" w:name="P136"/>
    <w:bookmarkEnd w:id="136"/>
    <w:p>
      <w:pPr>
        <w:pStyle w:val="0"/>
        <w:spacing w:before="200" w:line-rule="auto"/>
        <w:ind w:firstLine="540"/>
        <w:jc w:val="both"/>
      </w:pPr>
      <w:r>
        <w:rPr>
          <w:sz w:val="20"/>
        </w:rPr>
        <w:t xml:space="preserve">36. На освободившееся место назначается новый член общественного совета из числа кандидатур, не вошедших в состав общественного совета, в следующем порядке:</w:t>
      </w:r>
    </w:p>
    <w:p>
      <w:pPr>
        <w:pStyle w:val="0"/>
        <w:spacing w:before="200" w:line-rule="auto"/>
        <w:ind w:firstLine="540"/>
        <w:jc w:val="both"/>
      </w:pPr>
      <w:r>
        <w:rPr>
          <w:sz w:val="20"/>
        </w:rPr>
        <w:t xml:space="preserve">1) в случае досрочного прекращения полномочий членом общественного совета, назначенным директором Департамента, директор Департамента в течение 10 рабочих дней со дня издания приказа назначает нового члена общественного совета;</w:t>
      </w:r>
    </w:p>
    <w:p>
      <w:pPr>
        <w:pStyle w:val="0"/>
        <w:spacing w:before="200" w:line-rule="auto"/>
        <w:ind w:firstLine="540"/>
        <w:jc w:val="both"/>
      </w:pPr>
      <w:r>
        <w:rPr>
          <w:sz w:val="20"/>
        </w:rPr>
        <w:t xml:space="preserve">2) в случае досрочного прекращения полномочий членом общественного совета, назначенным Общественной палатой Свердловской области, Общественная палата Свердловской области назначает нового члена общественного совета в течение 30 дней со дня получения предложения о назначении нового члена общественного совета;</w:t>
      </w:r>
    </w:p>
    <w:p>
      <w:pPr>
        <w:pStyle w:val="0"/>
        <w:spacing w:before="200" w:line-rule="auto"/>
        <w:ind w:firstLine="540"/>
        <w:jc w:val="both"/>
      </w:pPr>
      <w:r>
        <w:rPr>
          <w:sz w:val="20"/>
        </w:rPr>
        <w:t xml:space="preserve">3) в случае досрочного прекращения полномочий членом общественного совета, избранным конкурсной комиссией, директор Департамента в течение 10 рабочих дней со дня издания приказа назначает нового члена общественного совета, набравшего по итогам голосования конкурсной комиссии наибольшее количество голосов.</w:t>
      </w:r>
    </w:p>
    <w:p>
      <w:pPr>
        <w:pStyle w:val="0"/>
        <w:spacing w:before="200" w:line-rule="auto"/>
        <w:ind w:firstLine="540"/>
        <w:jc w:val="both"/>
      </w:pPr>
      <w:r>
        <w:rPr>
          <w:sz w:val="20"/>
        </w:rPr>
        <w:t xml:space="preserve">37. В случае, если кандидатуры, указанные в </w:t>
      </w:r>
      <w:hyperlink w:history="0" w:anchor="P136" w:tooltip="36. На освободившееся место назначается новый член общественного совета из числа кандидатур, не вошедших в состав общественного совета, в следующем порядке:">
        <w:r>
          <w:rPr>
            <w:sz w:val="20"/>
            <w:color w:val="0000ff"/>
          </w:rPr>
          <w:t xml:space="preserve">пункте 36</w:t>
        </w:r>
      </w:hyperlink>
      <w:r>
        <w:rPr>
          <w:sz w:val="20"/>
        </w:rPr>
        <w:t xml:space="preserve"> настоящего положения, отсутствуют, Департамент не позднее 14 рабочих дней со дня издания приказа размещает на официальном сайте Департамента в сети "Интернет" уведомление о начале процедуры по назначению или избранию нового члена общественного совета на освободившееся место, которая должна содержать информацию, указанную в </w:t>
      </w:r>
      <w:hyperlink w:history="0" w:anchor="P92" w:tooltip="15. Департамент не позднее чем за 2 месяца до истечения срока полномочий действующего состава общественного совета размещает на официальном сайте Департамента в информационно-телекоммуникационной сети &quot;Интернет&quot; (далее - сеть &quot;Интернет&quot;) уведомление о начале процедуры формирования общественного совета (далее - уведомление), которое должно содержать:">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Избрание или назначение нового члена общественного совета осуществляется в соответствии с </w:t>
      </w:r>
      <w:hyperlink w:history="0" w:anchor="P101" w:tooltip="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отделом организационной работы, государственной службы и кадров Департамента.">
        <w:r>
          <w:rPr>
            <w:sz w:val="20"/>
            <w:color w:val="0000ff"/>
          </w:rPr>
          <w:t xml:space="preserve">пунктами 20</w:t>
        </w:r>
      </w:hyperlink>
      <w:r>
        <w:rPr>
          <w:sz w:val="20"/>
        </w:rPr>
        <w:t xml:space="preserve"> - </w:t>
      </w:r>
      <w:hyperlink w:history="0" w:anchor="P133" w:tooltip="33.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директору Департамента.">
        <w:r>
          <w:rPr>
            <w:sz w:val="20"/>
            <w:color w:val="0000ff"/>
          </w:rPr>
          <w:t xml:space="preserve">33</w:t>
        </w:r>
      </w:hyperlink>
      <w:r>
        <w:rPr>
          <w:sz w:val="20"/>
        </w:rPr>
        <w:t xml:space="preserve"> настоящего положения.</w:t>
      </w:r>
    </w:p>
    <w:p>
      <w:pPr>
        <w:pStyle w:val="0"/>
        <w:spacing w:before="200" w:line-rule="auto"/>
        <w:ind w:firstLine="540"/>
        <w:jc w:val="both"/>
      </w:pPr>
      <w:r>
        <w:rPr>
          <w:sz w:val="20"/>
        </w:rPr>
        <w:t xml:space="preserve">В выдвижении представителей в состав общественного совета не могут участвовать общественные объединения и иные негосударственные некоммерческие организации, представители которых входят в действующий состав общественного совета.</w:t>
      </w:r>
    </w:p>
    <w:p>
      <w:pPr>
        <w:pStyle w:val="0"/>
        <w:spacing w:before="200" w:line-rule="auto"/>
        <w:ind w:firstLine="540"/>
        <w:jc w:val="both"/>
      </w:pPr>
      <w:r>
        <w:rPr>
          <w:sz w:val="20"/>
        </w:rPr>
        <w:t xml:space="preserve">38. Не позднее 5 рабочих дней со дня назначения или избрания нового члена общественного совета директор Департамента вносит изменения в состав общественного совета, сведения о котором размещаются на официальном сайте Департамента в сети "Интернет" в течение 1 дня со дня внесения изменений.</w:t>
      </w:r>
    </w:p>
    <w:p>
      <w:pPr>
        <w:pStyle w:val="0"/>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pPr>
      <w:r>
        <w:rPr>
          <w:sz w:val="20"/>
        </w:rPr>
      </w:r>
    </w:p>
    <w:bookmarkStart w:id="148" w:name="P148"/>
    <w:bookmarkEnd w:id="148"/>
    <w:p>
      <w:pPr>
        <w:pStyle w:val="0"/>
        <w:ind w:firstLine="540"/>
        <w:jc w:val="both"/>
      </w:pPr>
      <w:r>
        <w:rPr>
          <w:sz w:val="20"/>
        </w:rPr>
        <w:t xml:space="preserve">39.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Департамента;</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54" w:name="P154"/>
    <w:bookmarkEnd w:id="154"/>
    <w:p>
      <w:pPr>
        <w:pStyle w:val="0"/>
        <w:spacing w:before="200" w:line-rule="auto"/>
        <w:ind w:firstLine="540"/>
        <w:jc w:val="both"/>
      </w:pPr>
      <w:r>
        <w:rPr>
          <w:sz w:val="20"/>
        </w:rPr>
        <w:t xml:space="preserve">40.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федеральным законом не могут быть членами Общественной палаты Российской Федерации.</w:t>
      </w:r>
    </w:p>
    <w:p>
      <w:pPr>
        <w:pStyle w:val="0"/>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41. Общественный совет формируется сроком на 3 года.</w:t>
      </w:r>
    </w:p>
    <w:p>
      <w:pPr>
        <w:pStyle w:val="0"/>
        <w:spacing w:before="200" w:line-rule="auto"/>
        <w:ind w:firstLine="540"/>
        <w:jc w:val="both"/>
      </w:pPr>
      <w:r>
        <w:rPr>
          <w:sz w:val="20"/>
        </w:rPr>
        <w:t xml:space="preserve">42.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43.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В случае принятия решения о проведении заочного заседания председатель общественного совета определяет повестку заседания общественного совета в заочной форме, состав материалов, форму, дату и время окончания срока приема предложений и (или) замечаний по рассматриваемым вопросам повестки заочного заседания, а также дату и время окончания срока приема опросных листов для заочного голосования.</w:t>
      </w:r>
    </w:p>
    <w:p>
      <w:pPr>
        <w:pStyle w:val="0"/>
        <w:spacing w:before="200" w:line-rule="auto"/>
        <w:ind w:firstLine="540"/>
        <w:jc w:val="both"/>
      </w:pPr>
      <w:r>
        <w:rPr>
          <w:sz w:val="20"/>
        </w:rPr>
        <w:t xml:space="preserve">Для принятия решения путем заочного голосования (опросным путем) каждому члену общественного совета секретарем общественного совета направляется уведомление о проведении заочного голосования по вопросам повестки заседания общественного совета и материалы (документы) по вопросам, включенным в повестку заседания.</w:t>
      </w:r>
    </w:p>
    <w:p>
      <w:pPr>
        <w:pStyle w:val="0"/>
        <w:spacing w:before="200" w:line-rule="auto"/>
        <w:ind w:firstLine="540"/>
        <w:jc w:val="both"/>
      </w:pPr>
      <w:r>
        <w:rPr>
          <w:sz w:val="20"/>
        </w:rPr>
        <w:t xml:space="preserve">Члены общественного совета направляют свои мнения и предложения по рассматриваемым вопросам повестки заочного заседания посредством электронной почты на электронную почту секретаря общественного совета.</w:t>
      </w:r>
    </w:p>
    <w:p>
      <w:pPr>
        <w:pStyle w:val="0"/>
        <w:spacing w:before="200" w:line-rule="auto"/>
        <w:ind w:firstLine="540"/>
        <w:jc w:val="both"/>
      </w:pPr>
      <w:r>
        <w:rPr>
          <w:sz w:val="20"/>
        </w:rPr>
        <w:t xml:space="preserve">Секретарь общественного совета составляет опросный лист для заочного голосования с учетом поступивших предложений и (или) замечаний по предложенному проекту решений общественного совета по вопросам, поставленным на заочное голосование.</w:t>
      </w:r>
    </w:p>
    <w:p>
      <w:pPr>
        <w:pStyle w:val="0"/>
        <w:spacing w:before="200" w:line-rule="auto"/>
        <w:ind w:firstLine="540"/>
        <w:jc w:val="both"/>
      </w:pPr>
      <w:r>
        <w:rPr>
          <w:sz w:val="20"/>
        </w:rPr>
        <w:t xml:space="preserve">Решение общественного совета, принятое по результатам заочного заседания, в течение 3 (трех) рабочих дней после дня, считающегося днем заочного заседания, направляется для информации членам общественного совета.</w:t>
      </w:r>
    </w:p>
    <w:p>
      <w:pPr>
        <w:pStyle w:val="0"/>
        <w:spacing w:before="200" w:line-rule="auto"/>
        <w:ind w:firstLine="540"/>
        <w:jc w:val="both"/>
      </w:pPr>
      <w:r>
        <w:rPr>
          <w:sz w:val="20"/>
        </w:rPr>
        <w:t xml:space="preserve">Решения по рассматриваемым вопросам принимаются в соответствии с </w:t>
      </w:r>
      <w:hyperlink w:history="0" w:anchor="P196" w:tooltip="53.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
        <w:r>
          <w:rPr>
            <w:sz w:val="20"/>
            <w:color w:val="0000ff"/>
          </w:rPr>
          <w:t xml:space="preserve">пунктом 53</w:t>
        </w:r>
      </w:hyperlink>
      <w:r>
        <w:rPr>
          <w:sz w:val="20"/>
        </w:rPr>
        <w:t xml:space="preserve"> настоящего Положения.</w:t>
      </w:r>
    </w:p>
    <w:p>
      <w:pPr>
        <w:pStyle w:val="0"/>
        <w:spacing w:before="200" w:line-rule="auto"/>
        <w:ind w:firstLine="540"/>
        <w:jc w:val="both"/>
      </w:pPr>
      <w:r>
        <w:rPr>
          <w:sz w:val="20"/>
        </w:rPr>
        <w:t xml:space="preserve">44. Первое заседание вновь сформированного общественного совета должно быть проведено не позднее 30 дней со дня утверждения директором Департамента персонального состава общественного совета.</w:t>
      </w:r>
    </w:p>
    <w:p>
      <w:pPr>
        <w:pStyle w:val="0"/>
        <w:spacing w:before="200" w:line-rule="auto"/>
        <w:ind w:firstLine="540"/>
        <w:jc w:val="both"/>
      </w:pPr>
      <w:r>
        <w:rPr>
          <w:sz w:val="20"/>
        </w:rPr>
        <w:t xml:space="preserve">45.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46. На первом заседании общественного совета из его состава избирается председатель общественного совета и заместитель председателя общественного совета.</w:t>
      </w:r>
    </w:p>
    <w:p>
      <w:pPr>
        <w:pStyle w:val="0"/>
        <w:spacing w:before="200" w:line-rule="auto"/>
        <w:ind w:firstLine="540"/>
        <w:jc w:val="both"/>
      </w:pPr>
      <w:r>
        <w:rPr>
          <w:sz w:val="20"/>
        </w:rPr>
        <w:t xml:space="preserve">47.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директору Департамента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руководством Департамента по вопросам реализации решений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7)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48.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49.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50. Общественный совет осуществляет свою деятельность в соответствии с планом работы на очередной календарный год.</w:t>
      </w:r>
    </w:p>
    <w:p>
      <w:pPr>
        <w:pStyle w:val="0"/>
        <w:spacing w:before="200" w:line-rule="auto"/>
        <w:ind w:firstLine="540"/>
        <w:jc w:val="both"/>
      </w:pPr>
      <w:r>
        <w:rPr>
          <w:sz w:val="20"/>
        </w:rPr>
        <w:t xml:space="preserve">51.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w:t>
      </w:r>
    </w:p>
    <w:p>
      <w:pPr>
        <w:pStyle w:val="0"/>
        <w:spacing w:before="200" w:line-rule="auto"/>
        <w:ind w:firstLine="540"/>
        <w:jc w:val="both"/>
      </w:pPr>
      <w:r>
        <w:rPr>
          <w:sz w:val="20"/>
        </w:rPr>
        <w:t xml:space="preserve">52. Члены общественного совета лично участвуют в заседаниях общественного совета.</w:t>
      </w:r>
    </w:p>
    <w:bookmarkStart w:id="196" w:name="P196"/>
    <w:bookmarkEnd w:id="196"/>
    <w:p>
      <w:pPr>
        <w:pStyle w:val="0"/>
        <w:spacing w:before="200" w:line-rule="auto"/>
        <w:ind w:firstLine="540"/>
        <w:jc w:val="both"/>
      </w:pPr>
      <w:r>
        <w:rPr>
          <w:sz w:val="20"/>
        </w:rPr>
        <w:t xml:space="preserve">53. Решения общественного совета принимаются открытым голосованием простым большинством голосов от числа присутствующих членов общественного совета. 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spacing w:before="200" w:line-rule="auto"/>
        <w:ind w:firstLine="540"/>
        <w:jc w:val="both"/>
      </w:pPr>
      <w:r>
        <w:rPr>
          <w:sz w:val="20"/>
        </w:rPr>
        <w:t xml:space="preserve">54.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55.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Решения общественного совета на заочном голосовании оформляются протоколом, который подписывает председательствующий на заседании общественного совета, а также секретарь общественного совета.</w:t>
      </w:r>
    </w:p>
    <w:p>
      <w:pPr>
        <w:pStyle w:val="0"/>
        <w:spacing w:before="200" w:line-rule="auto"/>
        <w:ind w:firstLine="540"/>
        <w:jc w:val="both"/>
      </w:pPr>
      <w:r>
        <w:rPr>
          <w:sz w:val="20"/>
        </w:rPr>
        <w:t xml:space="preserve">56.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57. Заседания общественного совета проходят открыто.</w:t>
      </w:r>
    </w:p>
    <w:p>
      <w:pPr>
        <w:pStyle w:val="0"/>
        <w:spacing w:before="200" w:line-rule="auto"/>
        <w:ind w:firstLine="540"/>
        <w:jc w:val="both"/>
      </w:pPr>
      <w:r>
        <w:rPr>
          <w:sz w:val="20"/>
        </w:rPr>
        <w:t xml:space="preserve">58.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59. Общественный совет по итогам работы ежегодно, не позднее 1 марта года, следующего за отчетным, готовит доклад о своей деятельности (далее - ежегодный доклад общественного совета) в соответствии с типовой </w:t>
      </w:r>
      <w:hyperlink w:history="0" r:id="rId29" w:tooltip="Постановление Правительства Свердловской области от 12.05.2017 N 331-ПП (ред. от 15.06.2023)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структурой</w:t>
        </w:r>
      </w:hyperlink>
      <w:r>
        <w:rPr>
          <w:sz w:val="20"/>
        </w:rPr>
        <w:t xml:space="preserve"> ежегодного доклада общественного совета при исполнительном органе государственной власти Свердловской области (критериями оценки эффективности деятельности общественного совета) согласно приложению N 2 к типовому положению об общественном совете при областном или территориальном исполнительном органе государственной власти Свердловской области, утвержденному Постановлением Правительства Свердловской области от 12.05.2017 N 331-ПП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w:t>
      </w:r>
    </w:p>
    <w:p>
      <w:pPr>
        <w:pStyle w:val="0"/>
        <w:spacing w:before="200" w:line-rule="auto"/>
        <w:ind w:firstLine="540"/>
        <w:jc w:val="both"/>
      </w:pPr>
      <w:r>
        <w:rPr>
          <w:sz w:val="20"/>
        </w:rPr>
        <w:t xml:space="preserve">60.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61. Ежегодный доклад общественного совета направляется директору Департамента и в Общественную палату Свердловской области.</w:t>
      </w:r>
    </w:p>
    <w:p>
      <w:pPr>
        <w:pStyle w:val="0"/>
        <w:spacing w:before="200" w:line-rule="auto"/>
        <w:ind w:firstLine="540"/>
        <w:jc w:val="both"/>
      </w:pPr>
      <w:r>
        <w:rPr>
          <w:sz w:val="20"/>
        </w:rPr>
        <w:t xml:space="preserve">62. Ежегодный доклад общественного совета размещается на официальном сайте Департамента и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63.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64.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директору Департамента.</w:t>
      </w:r>
    </w:p>
    <w:p>
      <w:pPr>
        <w:pStyle w:val="0"/>
        <w:spacing w:before="200" w:line-rule="auto"/>
        <w:ind w:firstLine="540"/>
        <w:jc w:val="both"/>
      </w:pPr>
      <w:r>
        <w:rPr>
          <w:sz w:val="20"/>
        </w:rPr>
        <w:t xml:space="preserve">65. Директор Департамента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pPr>
      <w:r>
        <w:rPr>
          <w:sz w:val="20"/>
        </w:rPr>
      </w:r>
    </w:p>
    <w:p>
      <w:pPr>
        <w:pStyle w:val="2"/>
        <w:outlineLvl w:val="1"/>
        <w:jc w:val="center"/>
      </w:pPr>
      <w:r>
        <w:rPr>
          <w:sz w:val="20"/>
        </w:rPr>
        <w:t xml:space="preserve">Глава 6. ОСНОВАНИЯ И ПОРЯДОК ПРИОСТАНОВЛЕНИЯ</w:t>
      </w:r>
    </w:p>
    <w:p>
      <w:pPr>
        <w:pStyle w:val="2"/>
        <w:jc w:val="center"/>
      </w:pPr>
      <w:r>
        <w:rPr>
          <w:sz w:val="20"/>
        </w:rPr>
        <w:t xml:space="preserve">И ПРЕКРАЩЕНИЯ ПОЛНОМОЧИЙ ЧЛЕНОВ ОБЩЕСТВЕННОГО СОВЕТА</w:t>
      </w:r>
    </w:p>
    <w:p>
      <w:pPr>
        <w:pStyle w:val="0"/>
      </w:pPr>
      <w:r>
        <w:rPr>
          <w:sz w:val="20"/>
        </w:rPr>
      </w:r>
    </w:p>
    <w:p>
      <w:pPr>
        <w:pStyle w:val="0"/>
        <w:ind w:firstLine="540"/>
        <w:jc w:val="both"/>
      </w:pPr>
      <w:r>
        <w:rPr>
          <w:sz w:val="20"/>
        </w:rPr>
        <w:t xml:space="preserve">66.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bookmarkStart w:id="216" w:name="P216"/>
    <w:bookmarkEnd w:id="216"/>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bookmarkStart w:id="219" w:name="P219"/>
    <w:bookmarkEnd w:id="219"/>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bookmarkStart w:id="221" w:name="P221"/>
    <w:bookmarkEnd w:id="221"/>
    <w:p>
      <w:pPr>
        <w:pStyle w:val="0"/>
        <w:spacing w:before="200" w:line-rule="auto"/>
        <w:ind w:firstLine="540"/>
        <w:jc w:val="both"/>
      </w:pPr>
      <w:r>
        <w:rPr>
          <w:sz w:val="20"/>
        </w:rPr>
        <w:t xml:space="preserve">7) возникновения обстоятельств, предусмотренных </w:t>
      </w:r>
      <w:hyperlink w:history="0" w:anchor="P154" w:tooltip="40. Не могут быть выдвинуты в члены общественного совета:">
        <w:r>
          <w:rPr>
            <w:sz w:val="20"/>
            <w:color w:val="0000ff"/>
          </w:rPr>
          <w:t xml:space="preserve">пунктами 40</w:t>
        </w:r>
      </w:hyperlink>
      <w:r>
        <w:rPr>
          <w:sz w:val="20"/>
        </w:rPr>
        <w:t xml:space="preserve"> и </w:t>
      </w:r>
      <w:hyperlink w:history="0" w:anchor="P274" w:tooltip="84.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
        <w:r>
          <w:rPr>
            <w:sz w:val="20"/>
            <w:color w:val="0000ff"/>
          </w:rPr>
          <w:t xml:space="preserve">84</w:t>
        </w:r>
      </w:hyperlink>
      <w:r>
        <w:rPr>
          <w:sz w:val="20"/>
        </w:rPr>
        <w:t xml:space="preserve"> настоящего положения;</w:t>
      </w:r>
    </w:p>
    <w:p>
      <w:pPr>
        <w:pStyle w:val="0"/>
        <w:spacing w:before="200" w:line-rule="auto"/>
        <w:ind w:firstLine="540"/>
        <w:jc w:val="both"/>
      </w:pPr>
      <w:r>
        <w:rPr>
          <w:sz w:val="20"/>
        </w:rPr>
        <w:t xml:space="preserve">8) отсутствие на заседаниях Общественного совета без уважительных причин более трех раз в течение календарного года.</w:t>
      </w:r>
    </w:p>
    <w:p>
      <w:pPr>
        <w:pStyle w:val="0"/>
        <w:spacing w:before="200" w:line-rule="auto"/>
        <w:ind w:firstLine="540"/>
        <w:jc w:val="both"/>
      </w:pPr>
      <w:r>
        <w:rPr>
          <w:sz w:val="20"/>
        </w:rPr>
        <w:t xml:space="preserve">67.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69" w:tooltip="83.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83</w:t>
        </w:r>
      </w:hyperlink>
      <w:r>
        <w:rPr>
          <w:sz w:val="20"/>
        </w:rPr>
        <w:t xml:space="preserve"> настоящего положения.</w:t>
      </w:r>
    </w:p>
    <w:p>
      <w:pPr>
        <w:pStyle w:val="0"/>
        <w:spacing w:before="200" w:line-rule="auto"/>
        <w:ind w:firstLine="540"/>
        <w:jc w:val="both"/>
      </w:pPr>
      <w:r>
        <w:rPr>
          <w:sz w:val="20"/>
        </w:rPr>
        <w:t xml:space="preserve">68.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69. При принятии решения о досрочном прекращении полномочий члена общественного совета соответствующее решение направляется директору Департамента.</w:t>
      </w:r>
    </w:p>
    <w:p>
      <w:pPr>
        <w:pStyle w:val="0"/>
        <w:spacing w:before="200" w:line-rule="auto"/>
        <w:ind w:firstLine="540"/>
        <w:jc w:val="both"/>
      </w:pPr>
      <w:r>
        <w:rPr>
          <w:sz w:val="20"/>
        </w:rPr>
        <w:t xml:space="preserve">70. Директор Департамента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71. В случае досрочного прекращения полномочий члена общественного совета директор Департамента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pPr>
      <w:r>
        <w:rPr>
          <w:sz w:val="20"/>
        </w:rPr>
      </w:r>
    </w:p>
    <w:p>
      <w:pPr>
        <w:pStyle w:val="2"/>
        <w:outlineLvl w:val="1"/>
        <w:jc w:val="center"/>
      </w:pPr>
      <w:r>
        <w:rPr>
          <w:sz w:val="20"/>
        </w:rPr>
        <w:t xml:space="preserve">Глава 7. ОБЕСПЕЧЕНИЕ ДЕЯТЕЛЬНОСТИ ОБЩЕСТВЕННОГО СОВЕТА</w:t>
      </w:r>
    </w:p>
    <w:p>
      <w:pPr>
        <w:pStyle w:val="2"/>
        <w:jc w:val="center"/>
      </w:pPr>
      <w:r>
        <w:rPr>
          <w:sz w:val="20"/>
        </w:rPr>
        <w:t xml:space="preserve">И ИНЫЕ ПОЛОЖЕНИЯ, СВЯЗАННЫЕ С ОСУЩЕСТВЛЕНИЕМ</w:t>
      </w:r>
    </w:p>
    <w:p>
      <w:pPr>
        <w:pStyle w:val="2"/>
        <w:jc w:val="center"/>
      </w:pPr>
      <w:r>
        <w:rPr>
          <w:sz w:val="20"/>
        </w:rPr>
        <w:t xml:space="preserve">ДЕЯТЕЛЬНОСТИ ОБЩЕСТВЕННОГО СОВЕТА</w:t>
      </w:r>
    </w:p>
    <w:p>
      <w:pPr>
        <w:pStyle w:val="0"/>
      </w:pPr>
      <w:r>
        <w:rPr>
          <w:sz w:val="20"/>
        </w:rPr>
      </w:r>
    </w:p>
    <w:p>
      <w:pPr>
        <w:pStyle w:val="0"/>
        <w:ind w:firstLine="540"/>
        <w:jc w:val="both"/>
      </w:pPr>
      <w:r>
        <w:rPr>
          <w:sz w:val="20"/>
        </w:rPr>
        <w:t xml:space="preserve">72. Организационное, техническое и информационное обеспечение деятельности общественного совета осуществляет Департамент.</w:t>
      </w:r>
    </w:p>
    <w:p>
      <w:pPr>
        <w:pStyle w:val="0"/>
        <w:spacing w:before="200" w:line-rule="auto"/>
        <w:ind w:firstLine="540"/>
        <w:jc w:val="both"/>
      </w:pPr>
      <w:r>
        <w:rPr>
          <w:sz w:val="20"/>
        </w:rPr>
        <w:t xml:space="preserve">73. Директор Департамента в целях обеспечения деятельности общественного совета определяет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74. Должностное лицо (структурное подразделение), в функции которого входит организация деятельности по взаимодействию с общественным советом и обеспечение деятельности общественного совета, обеспечивает:</w:t>
      </w:r>
    </w:p>
    <w:p>
      <w:pPr>
        <w:pStyle w:val="0"/>
        <w:spacing w:before="200" w:line-rule="auto"/>
        <w:ind w:firstLine="540"/>
        <w:jc w:val="both"/>
      </w:pPr>
      <w:r>
        <w:rPr>
          <w:sz w:val="20"/>
        </w:rPr>
        <w:t xml:space="preserve">1) информирование членов общественного совета о дате, месте и повестке предстоящего заседания, об утвержденном плане работы общественного совета;</w:t>
      </w:r>
    </w:p>
    <w:p>
      <w:pPr>
        <w:pStyle w:val="0"/>
        <w:spacing w:before="200" w:line-rule="auto"/>
        <w:ind w:firstLine="540"/>
        <w:jc w:val="both"/>
      </w:pPr>
      <w:r>
        <w:rPr>
          <w:sz w:val="20"/>
        </w:rPr>
        <w:t xml:space="preserve">2) подготовку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3) ведение и оформление протоколов заседаний общественного совета и иных материалов по итогам заседаний общественного совета;</w:t>
      </w:r>
    </w:p>
    <w:p>
      <w:pPr>
        <w:pStyle w:val="0"/>
        <w:spacing w:before="200" w:line-rule="auto"/>
        <w:ind w:firstLine="540"/>
        <w:jc w:val="both"/>
      </w:pPr>
      <w:r>
        <w:rPr>
          <w:sz w:val="20"/>
        </w:rPr>
        <w:t xml:space="preserve">4) подготовку проектов решений общественного совета;</w:t>
      </w:r>
    </w:p>
    <w:p>
      <w:pPr>
        <w:pStyle w:val="0"/>
        <w:spacing w:before="200" w:line-rule="auto"/>
        <w:ind w:firstLine="540"/>
        <w:jc w:val="both"/>
      </w:pPr>
      <w:r>
        <w:rPr>
          <w:sz w:val="20"/>
        </w:rPr>
        <w:t xml:space="preserve">5) подготовку материалов о деятельности общественного совета для размещения на официальном сайте Департамента в сети "Интернет";</w:t>
      </w:r>
    </w:p>
    <w:p>
      <w:pPr>
        <w:pStyle w:val="0"/>
        <w:spacing w:before="200" w:line-rule="auto"/>
        <w:ind w:firstLine="540"/>
        <w:jc w:val="both"/>
      </w:pPr>
      <w:r>
        <w:rPr>
          <w:sz w:val="20"/>
        </w:rPr>
        <w:t xml:space="preserve">6)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75. На официальном сайте Департамента в сети "Интернет" создается специальный раздел для размещения информации о деятельности общественного совета, в котором 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76. Информация о решениях, принятых общественным советом, рабочими группами, сформированными общественным советом, размещается на официальном сайте Департамента в сети "Интернет" не позднее чем через 10 календарных дней после принятия указанных решений. Информация о решениях, принятых общественным советом, формируется секретарем общественного совета и направляется для размещения на официальном сайте Департамента в отдел организационной работы, государственной службы и кадров Департамента.</w:t>
      </w:r>
    </w:p>
    <w:p>
      <w:pPr>
        <w:pStyle w:val="0"/>
      </w:pPr>
      <w:r>
        <w:rPr>
          <w:sz w:val="20"/>
        </w:rPr>
      </w:r>
    </w:p>
    <w:p>
      <w:pPr>
        <w:pStyle w:val="2"/>
        <w:outlineLvl w:val="1"/>
        <w:jc w:val="center"/>
      </w:pPr>
      <w:r>
        <w:rPr>
          <w:sz w:val="20"/>
        </w:rPr>
        <w:t xml:space="preserve">Глава 8.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pPr>
      <w:r>
        <w:rPr>
          <w:sz w:val="20"/>
        </w:rPr>
      </w:r>
    </w:p>
    <w:p>
      <w:pPr>
        <w:pStyle w:val="0"/>
        <w:ind w:firstLine="540"/>
        <w:jc w:val="both"/>
      </w:pPr>
      <w:r>
        <w:rPr>
          <w:sz w:val="20"/>
        </w:rPr>
        <w:t xml:space="preserve">77.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78.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79.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директора Департамента об отсутствии у них конфликта интересов.</w:t>
      </w:r>
    </w:p>
    <w:p>
      <w:pPr>
        <w:pStyle w:val="0"/>
        <w:spacing w:before="200" w:line-rule="auto"/>
        <w:ind w:firstLine="540"/>
        <w:jc w:val="both"/>
      </w:pPr>
      <w:r>
        <w:rPr>
          <w:sz w:val="20"/>
        </w:rPr>
        <w:t xml:space="preserve">80.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81.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82.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69" w:name="P269"/>
    <w:bookmarkEnd w:id="269"/>
    <w:p>
      <w:pPr>
        <w:pStyle w:val="0"/>
        <w:spacing w:before="200" w:line-rule="auto"/>
        <w:ind w:firstLine="540"/>
        <w:jc w:val="both"/>
      </w:pPr>
      <w:r>
        <w:rPr>
          <w:sz w:val="20"/>
        </w:rPr>
        <w:t xml:space="preserve">83.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исполнительного органа.</w:t>
      </w:r>
    </w:p>
    <w:bookmarkStart w:id="274" w:name="P274"/>
    <w:bookmarkEnd w:id="274"/>
    <w:p>
      <w:pPr>
        <w:pStyle w:val="0"/>
        <w:spacing w:before="200" w:line-rule="auto"/>
        <w:ind w:firstLine="540"/>
        <w:jc w:val="both"/>
      </w:pPr>
      <w:r>
        <w:rPr>
          <w:sz w:val="20"/>
        </w:rPr>
        <w:t xml:space="preserve">84.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приказом Департамента.</w:t>
      </w:r>
    </w:p>
    <w:p>
      <w:pPr>
        <w:pStyle w:val="0"/>
        <w:spacing w:before="200" w:line-rule="auto"/>
        <w:ind w:firstLine="540"/>
        <w:jc w:val="both"/>
      </w:pPr>
      <w:r>
        <w:rPr>
          <w:sz w:val="20"/>
        </w:rPr>
        <w:t xml:space="preserve">85.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государственных закупок</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Директору Департамента</w:t>
      </w:r>
    </w:p>
    <w:p>
      <w:pPr>
        <w:pStyle w:val="1"/>
        <w:jc w:val="both"/>
      </w:pPr>
      <w:r>
        <w:rPr>
          <w:sz w:val="20"/>
        </w:rPr>
        <w:t xml:space="preserve">                                            государственных закупок</w:t>
      </w:r>
    </w:p>
    <w:p>
      <w:pPr>
        <w:pStyle w:val="1"/>
        <w:jc w:val="both"/>
      </w:pPr>
      <w:r>
        <w:rPr>
          <w:sz w:val="20"/>
        </w:rPr>
        <w:t xml:space="preserve">                                            Свердловской области</w:t>
      </w:r>
    </w:p>
    <w:p>
      <w:pPr>
        <w:pStyle w:val="1"/>
        <w:jc w:val="both"/>
      </w:pPr>
      <w:r>
        <w:rPr>
          <w:sz w:val="20"/>
        </w:rPr>
        <w:t xml:space="preserve">                                            _______________________________</w:t>
      </w:r>
    </w:p>
    <w:p>
      <w:pPr>
        <w:pStyle w:val="1"/>
        <w:jc w:val="both"/>
      </w:pPr>
      <w:r>
        <w:rPr>
          <w:sz w:val="20"/>
        </w:rPr>
        <w:t xml:space="preserve">                                                  (инициалы, фамилия)</w:t>
      </w:r>
    </w:p>
    <w:p>
      <w:pPr>
        <w:pStyle w:val="1"/>
        <w:jc w:val="both"/>
      </w:pPr>
      <w:r>
        <w:rPr>
          <w:sz w:val="20"/>
        </w:rPr>
      </w:r>
    </w:p>
    <w:bookmarkStart w:id="294" w:name="P294"/>
    <w:bookmarkEnd w:id="294"/>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Департаменте государственных закупок</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общественного объединения и</w:t>
      </w:r>
    </w:p>
    <w:p>
      <w:pPr>
        <w:pStyle w:val="1"/>
        <w:jc w:val="both"/>
      </w:pPr>
      <w:r>
        <w:rPr>
          <w:sz w:val="20"/>
        </w:rPr>
        <w:t xml:space="preserve">            иной негосударственной некоммерческой организации)</w:t>
      </w:r>
    </w:p>
    <w:p>
      <w:pPr>
        <w:pStyle w:val="1"/>
        <w:jc w:val="both"/>
      </w:pPr>
      <w:r>
        <w:rPr>
          <w:sz w:val="20"/>
        </w:rPr>
      </w:r>
    </w:p>
    <w:p>
      <w:pPr>
        <w:pStyle w:val="1"/>
        <w:jc w:val="both"/>
      </w:pPr>
      <w:r>
        <w:rPr>
          <w:sz w:val="20"/>
        </w:rPr>
        <w:t xml:space="preserve">выдвигает в члены Общественного совета  при  Департаменте   государственных</w:t>
      </w:r>
    </w:p>
    <w:p>
      <w:pPr>
        <w:pStyle w:val="1"/>
        <w:jc w:val="both"/>
      </w:pPr>
      <w:r>
        <w:rPr>
          <w:sz w:val="20"/>
        </w:rPr>
        <w:t xml:space="preserve">закупок Свердловской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кандидатуры)</w:t>
      </w:r>
    </w:p>
    <w:p>
      <w:pPr>
        <w:pStyle w:val="1"/>
        <w:jc w:val="both"/>
      </w:pPr>
      <w:r>
        <w:rPr>
          <w:sz w:val="20"/>
        </w:rPr>
        <w:t xml:space="preserve">Сведения о кандидатуре: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pPr>
            <w:r>
              <w:rPr>
                <w:sz w:val="20"/>
              </w:rPr>
              <w:t xml:space="preserve">дата рождения</w:t>
            </w:r>
          </w:p>
        </w:tc>
        <w:tc>
          <w:tcPr>
            <w:tcW w:w="2835" w:type="dxa"/>
          </w:tcPr>
          <w:p>
            <w:pPr>
              <w:pStyle w:val="0"/>
            </w:pPr>
            <w:r>
              <w:rPr>
                <w:sz w:val="20"/>
              </w:rPr>
            </w:r>
          </w:p>
        </w:tc>
      </w:tr>
      <w:tr>
        <w:tc>
          <w:tcPr>
            <w:tcW w:w="6236" w:type="dxa"/>
          </w:tcPr>
          <w:p>
            <w:pPr>
              <w:pStyle w:val="0"/>
            </w:pPr>
            <w:r>
              <w:rPr>
                <w:sz w:val="20"/>
              </w:rPr>
              <w:t xml:space="preserve">гражданство</w:t>
            </w:r>
          </w:p>
        </w:tc>
        <w:tc>
          <w:tcPr>
            <w:tcW w:w="2835" w:type="dxa"/>
          </w:tcPr>
          <w:p>
            <w:pPr>
              <w:pStyle w:val="0"/>
            </w:pPr>
            <w:r>
              <w:rPr>
                <w:sz w:val="20"/>
              </w:rPr>
            </w:r>
          </w:p>
        </w:tc>
      </w:tr>
      <w:tr>
        <w:tc>
          <w:tcPr>
            <w:tcW w:w="6236" w:type="dxa"/>
          </w:tcPr>
          <w:p>
            <w:pPr>
              <w:pStyle w:val="0"/>
            </w:pPr>
            <w:r>
              <w:rPr>
                <w:sz w:val="20"/>
              </w:rPr>
              <w:t xml:space="preserve">место работы и должность</w:t>
            </w:r>
          </w:p>
        </w:tc>
        <w:tc>
          <w:tcPr>
            <w:tcW w:w="2835" w:type="dxa"/>
          </w:tcPr>
          <w:p>
            <w:pPr>
              <w:pStyle w:val="0"/>
            </w:pPr>
            <w:r>
              <w:rPr>
                <w:sz w:val="20"/>
              </w:rPr>
            </w:r>
          </w:p>
        </w:tc>
      </w:tr>
      <w:tr>
        <w:tc>
          <w:tcPr>
            <w:tcW w:w="6236" w:type="dxa"/>
          </w:tcPr>
          <w:p>
            <w:pPr>
              <w:pStyle w:val="0"/>
            </w:pPr>
            <w:r>
              <w:rPr>
                <w:sz w:val="20"/>
              </w:rPr>
              <w:t xml:space="preserve">соответствие требованиям, предъявляемым к кандидатам в члены Общественного совета при Департаменте государственных закупок Свердловской области</w:t>
            </w:r>
          </w:p>
        </w:tc>
        <w:tc>
          <w:tcPr>
            <w:tcW w:w="2835" w:type="dxa"/>
          </w:tcPr>
          <w:p>
            <w:pPr>
              <w:pStyle w:val="0"/>
            </w:pPr>
            <w:r>
              <w:rPr>
                <w:sz w:val="20"/>
              </w:rPr>
            </w:r>
          </w:p>
        </w:tc>
      </w:tr>
      <w:tr>
        <w:tc>
          <w:tcPr>
            <w:tcW w:w="6236" w:type="dxa"/>
          </w:tcPr>
          <w:p>
            <w:pPr>
              <w:pStyle w:val="0"/>
            </w:pPr>
            <w:r>
              <w:rPr>
                <w:sz w:val="20"/>
              </w:rPr>
              <w:t xml:space="preserve">отсутствие ограничений для вхождения в состав Общественного совета при Департаменте государственных закупок Свердловской области</w:t>
            </w:r>
          </w:p>
        </w:tc>
        <w:tc>
          <w:tcPr>
            <w:tcW w:w="2835" w:type="dxa"/>
          </w:tcPr>
          <w:p>
            <w:pPr>
              <w:pStyle w:val="0"/>
            </w:pPr>
            <w:r>
              <w:rPr>
                <w:sz w:val="20"/>
              </w:rPr>
            </w:r>
          </w:p>
        </w:tc>
      </w:tr>
    </w:tbl>
    <w:p>
      <w:pPr>
        <w:pStyle w:val="0"/>
      </w:pPr>
      <w:r>
        <w:rPr>
          <w:sz w:val="20"/>
        </w:rPr>
      </w:r>
    </w:p>
    <w:p>
      <w:pPr>
        <w:pStyle w:val="0"/>
        <w:jc w:val="both"/>
      </w:pPr>
      <w:r>
        <w:rPr>
          <w:sz w:val="20"/>
        </w:rPr>
        <w:t xml:space="preserve">Приложение *: на ___ л. в 1 экз.</w:t>
      </w:r>
    </w:p>
    <w:p>
      <w:pPr>
        <w:pStyle w:val="0"/>
      </w:pPr>
      <w:r>
        <w:rPr>
          <w:sz w:val="20"/>
        </w:rPr>
      </w:r>
    </w:p>
    <w:tbl>
      <w:tblPr>
        <w:tblInd w:w="0" w:type="dxa"/>
        <w:tblLayout w:type="fixed"/>
        <w:tblCellMar>
          <w:top w:w="102" w:type="dxa"/>
          <w:left w:w="62" w:type="dxa"/>
          <w:bottom w:w="102" w:type="dxa"/>
          <w:right w:w="62" w:type="dxa"/>
        </w:tblCellMar>
      </w:tblPr>
      <w:tblGrid>
        <w:gridCol w:w="3345"/>
        <w:gridCol w:w="1701"/>
        <w:gridCol w:w="340"/>
        <w:gridCol w:w="3685"/>
      </w:tblGrid>
      <w:tr>
        <w:tc>
          <w:tcPr>
            <w:tcW w:w="3345" w:type="dxa"/>
            <w:tcBorders>
              <w:top w:val="nil"/>
              <w:left w:val="nil"/>
              <w:bottom w:val="nil"/>
              <w:right w:val="nil"/>
            </w:tcBorders>
          </w:tcPr>
          <w:p>
            <w:pPr>
              <w:pStyle w:val="0"/>
            </w:pPr>
            <w:r>
              <w:rPr>
                <w:sz w:val="20"/>
              </w:rPr>
              <w:t xml:space="preserve">Руководитель организации</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r>
      <w:tr>
        <w:tc>
          <w:tcPr>
            <w:tcW w:w="3345" w:type="dxa"/>
            <w:tcBorders>
              <w:top w:val="nil"/>
              <w:left w:val="nil"/>
              <w:bottom w:val="nil"/>
              <w:right w:val="nil"/>
            </w:tcBorders>
          </w:tcPr>
          <w:p>
            <w:pPr>
              <w:pStyle w:val="0"/>
              <w:jc w:val="center"/>
            </w:pPr>
            <w:r>
              <w:rPr>
                <w:sz w:val="20"/>
              </w:rPr>
              <w:t xml:space="preserve">(наименование должности)</w:t>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85"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jc w:val="both"/>
      </w:pPr>
      <w:r>
        <w:rPr>
          <w:sz w:val="20"/>
        </w:rPr>
        <w:t xml:space="preserve">"__" ___________ 20__ г.</w:t>
      </w:r>
    </w:p>
    <w:p>
      <w:pPr>
        <w:pStyle w:val="0"/>
      </w:pPr>
      <w:r>
        <w:rPr>
          <w:sz w:val="20"/>
        </w:rPr>
      </w:r>
    </w:p>
    <w:p>
      <w:pPr>
        <w:pStyle w:val="0"/>
        <w:ind w:firstLine="540"/>
        <w:jc w:val="both"/>
      </w:pPr>
      <w:r>
        <w:rPr>
          <w:sz w:val="20"/>
        </w:rPr>
        <w:t xml:space="preserve">* К письму прилагаются:</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 содержащая:</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описание деятельности организации, перечень реализованных и реализуемых проектов;</w:t>
      </w:r>
    </w:p>
    <w:p>
      <w:pPr>
        <w:pStyle w:val="0"/>
        <w:spacing w:before="200" w:line-rule="auto"/>
        <w:ind w:firstLine="540"/>
        <w:jc w:val="both"/>
      </w:pPr>
      <w:r>
        <w:rPr>
          <w:sz w:val="20"/>
        </w:rPr>
        <w:t xml:space="preserve">актуальные сведения о количестве членов, участников и работниках организации;</w:t>
      </w:r>
    </w:p>
    <w:p>
      <w:pPr>
        <w:pStyle w:val="0"/>
        <w:spacing w:before="200" w:line-rule="auto"/>
        <w:ind w:firstLine="540"/>
        <w:jc w:val="both"/>
      </w:pPr>
      <w:r>
        <w:rPr>
          <w:sz w:val="20"/>
        </w:rPr>
        <w:t xml:space="preserve">актуальные сведения об имеющихся у организации отделениях, филиалах и представительствах, контактная информация;</w:t>
      </w:r>
    </w:p>
    <w:p>
      <w:pPr>
        <w:pStyle w:val="0"/>
        <w:spacing w:before="200" w:line-rule="auto"/>
        <w:ind w:firstLine="540"/>
        <w:jc w:val="both"/>
      </w:pPr>
      <w:r>
        <w:rPr>
          <w:sz w:val="20"/>
        </w:rPr>
        <w:t xml:space="preserve">3) информация о кандидатуре, выдвигаемой в состав общественного совета;</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государственных закупок</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bookmarkStart w:id="359" w:name="P359"/>
    <w:bookmarkEnd w:id="359"/>
    <w:p>
      <w:pPr>
        <w:pStyle w:val="1"/>
        <w:jc w:val="both"/>
      </w:pPr>
      <w:r>
        <w:rPr>
          <w:sz w:val="20"/>
        </w:rPr>
        <w:t xml:space="preserve">                                  АНКЕТА</w:t>
      </w:r>
    </w:p>
    <w:p>
      <w:pPr>
        <w:pStyle w:val="1"/>
        <w:jc w:val="both"/>
      </w:pPr>
      <w:r>
        <w:rPr>
          <w:sz w:val="20"/>
        </w:rPr>
        <w:t xml:space="preserve">           кандидата, выдвигаемого в состав Общественного совета</w:t>
      </w:r>
    </w:p>
    <w:p>
      <w:pPr>
        <w:pStyle w:val="1"/>
        <w:jc w:val="both"/>
      </w:pPr>
      <w:r>
        <w:rPr>
          <w:sz w:val="20"/>
        </w:rPr>
        <w:t xml:space="preserve">                 при Департаменте государственных закупок</w:t>
      </w:r>
    </w:p>
    <w:p>
      <w:pPr>
        <w:pStyle w:val="1"/>
        <w:jc w:val="both"/>
      </w:pPr>
      <w:r>
        <w:rPr>
          <w:sz w:val="20"/>
        </w:rPr>
        <w:t xml:space="preserve">                           Свердловской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1. ____________________________________________________    │              │</w:t>
      </w:r>
    </w:p>
    <w:p>
      <w:pPr>
        <w:pStyle w:val="1"/>
        <w:jc w:val="both"/>
      </w:pPr>
      <w:r>
        <w:rPr>
          <w:sz w:val="20"/>
        </w:rPr>
        <w:t xml:space="preserve">                      (фамилия)                            │     Место    │</w:t>
      </w:r>
    </w:p>
    <w:p>
      <w:pPr>
        <w:pStyle w:val="1"/>
        <w:jc w:val="both"/>
      </w:pPr>
      <w:r>
        <w:rPr>
          <w:sz w:val="20"/>
        </w:rPr>
        <w:t xml:space="preserve">   ____________________________________________________    │      для     │</w:t>
      </w:r>
    </w:p>
    <w:p>
      <w:pPr>
        <w:pStyle w:val="1"/>
        <w:jc w:val="both"/>
      </w:pPr>
      <w:r>
        <w:rPr>
          <w:sz w:val="20"/>
        </w:rPr>
        <w:t xml:space="preserve">                        (имя)                              │  фотографии  │</w:t>
      </w:r>
    </w:p>
    <w:p>
      <w:pPr>
        <w:pStyle w:val="1"/>
        <w:jc w:val="both"/>
      </w:pPr>
      <w:r>
        <w:rPr>
          <w:sz w:val="20"/>
        </w:rPr>
        <w:t xml:space="preserve">   ____________________________________________________    │              │</w:t>
      </w:r>
    </w:p>
    <w:p>
      <w:pPr>
        <w:pStyle w:val="1"/>
        <w:jc w:val="both"/>
      </w:pPr>
      <w:r>
        <w:rPr>
          <w:sz w:val="20"/>
        </w:rPr>
        <w:t xml:space="preserve">                      (отчество)                           │              │</w:t>
      </w:r>
    </w:p>
    <w:p>
      <w:pPr>
        <w:pStyle w:val="1"/>
        <w:jc w:val="both"/>
      </w:pPr>
      <w:r>
        <w:rPr>
          <w:sz w:val="20"/>
        </w:rPr>
        <w:t xml:space="preserve">                                                           └──────────────┘</w:t>
      </w:r>
    </w:p>
    <w:p>
      <w:pPr>
        <w:pStyle w:val="1"/>
        <w:jc w:val="both"/>
      </w:pPr>
      <w:r>
        <w:rPr>
          <w:sz w:val="20"/>
        </w:rPr>
        <w:t xml:space="preserve">2. __.__.____ года рождения 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3. ________________________________________________________________________</w:t>
      </w:r>
    </w:p>
    <w:p>
      <w:pPr>
        <w:pStyle w:val="1"/>
        <w:jc w:val="both"/>
      </w:pPr>
      <w:r>
        <w:rPr>
          <w:sz w:val="20"/>
        </w:rPr>
        <w:t xml:space="preserve">                   (почтовый адрес с индексом для связи)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(номер мобильного телефона, адрес электронной почты)</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Сведения об образовании, наличии ученой степени, ученого звания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515"/>
        <w:gridCol w:w="3402"/>
      </w:tblGrid>
      <w:tr>
        <w:tc>
          <w:tcPr>
            <w:tcW w:w="2154" w:type="dxa"/>
          </w:tcPr>
          <w:p>
            <w:pPr>
              <w:pStyle w:val="0"/>
              <w:jc w:val="center"/>
            </w:pPr>
            <w:r>
              <w:rPr>
                <w:sz w:val="20"/>
              </w:rPr>
              <w:t xml:space="preserve">Год окончания</w:t>
            </w:r>
          </w:p>
        </w:tc>
        <w:tc>
          <w:tcPr>
            <w:tcW w:w="3515" w:type="dxa"/>
          </w:tcPr>
          <w:p>
            <w:pPr>
              <w:pStyle w:val="0"/>
              <w:jc w:val="center"/>
            </w:pPr>
            <w:r>
              <w:rPr>
                <w:sz w:val="20"/>
              </w:rPr>
              <w:t xml:space="preserve">Наименование образовательного (научного) заведения</w:t>
            </w:r>
          </w:p>
        </w:tc>
        <w:tc>
          <w:tcPr>
            <w:tcW w:w="3402" w:type="dxa"/>
          </w:tcPr>
          <w:p>
            <w:pPr>
              <w:pStyle w:val="0"/>
              <w:jc w:val="center"/>
            </w:pPr>
            <w:r>
              <w:rPr>
                <w:sz w:val="20"/>
              </w:rPr>
              <w:t xml:space="preserve">Специальность, квалификация, ученая степень, ученое звание</w:t>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bl>
    <w:p>
      <w:pPr>
        <w:pStyle w:val="0"/>
      </w:pPr>
      <w:r>
        <w:rPr>
          <w:sz w:val="20"/>
        </w:rPr>
      </w:r>
    </w:p>
    <w:p>
      <w:pPr>
        <w:pStyle w:val="0"/>
        <w:jc w:val="both"/>
      </w:pPr>
      <w:r>
        <w:rPr>
          <w:sz w:val="20"/>
        </w:rPr>
        <w:t xml:space="preserve">6. Сведения о трудовой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515"/>
        <w:gridCol w:w="3402"/>
      </w:tblGrid>
      <w:tr>
        <w:tc>
          <w:tcPr>
            <w:tcW w:w="2154" w:type="dxa"/>
          </w:tcPr>
          <w:p>
            <w:pPr>
              <w:pStyle w:val="0"/>
              <w:jc w:val="center"/>
            </w:pPr>
            <w:r>
              <w:rPr>
                <w:sz w:val="20"/>
              </w:rPr>
              <w:t xml:space="preserve">Год поступления и ухода</w:t>
            </w:r>
          </w:p>
        </w:tc>
        <w:tc>
          <w:tcPr>
            <w:tcW w:w="3515" w:type="dxa"/>
          </w:tcPr>
          <w:p>
            <w:pPr>
              <w:pStyle w:val="0"/>
              <w:jc w:val="center"/>
            </w:pPr>
            <w:r>
              <w:rPr>
                <w:sz w:val="20"/>
              </w:rPr>
              <w:t xml:space="preserve">Место работы</w:t>
            </w:r>
          </w:p>
        </w:tc>
        <w:tc>
          <w:tcPr>
            <w:tcW w:w="3402" w:type="dxa"/>
          </w:tcPr>
          <w:p>
            <w:pPr>
              <w:pStyle w:val="0"/>
              <w:jc w:val="center"/>
            </w:pPr>
            <w:r>
              <w:rPr>
                <w:sz w:val="20"/>
              </w:rPr>
              <w:t xml:space="preserve">Наименование должности</w:t>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bl>
    <w:p>
      <w:pPr>
        <w:pStyle w:val="0"/>
      </w:pPr>
      <w:r>
        <w:rPr>
          <w:sz w:val="20"/>
        </w:rPr>
      </w:r>
    </w:p>
    <w:p>
      <w:pPr>
        <w:pStyle w:val="0"/>
        <w:jc w:val="both"/>
      </w:pPr>
      <w:r>
        <w:rPr>
          <w:sz w:val="20"/>
        </w:rPr>
        <w:t xml:space="preserve">7. Сведения об опыте общественной деятельности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515"/>
        <w:gridCol w:w="3402"/>
      </w:tblGrid>
      <w:tr>
        <w:tc>
          <w:tcPr>
            <w:tcW w:w="2154" w:type="dxa"/>
          </w:tcPr>
          <w:p>
            <w:pPr>
              <w:pStyle w:val="0"/>
              <w:jc w:val="center"/>
            </w:pPr>
            <w:r>
              <w:rPr>
                <w:sz w:val="20"/>
              </w:rPr>
              <w:t xml:space="preserve">Период</w:t>
            </w:r>
          </w:p>
        </w:tc>
        <w:tc>
          <w:tcPr>
            <w:tcW w:w="3515" w:type="dxa"/>
          </w:tcPr>
          <w:p>
            <w:pPr>
              <w:pStyle w:val="0"/>
              <w:jc w:val="center"/>
            </w:pPr>
            <w:r>
              <w:rPr>
                <w:sz w:val="20"/>
              </w:rPr>
              <w:t xml:space="preserve">Вид общественной деятельности и/или должность, занимаемая позиция</w:t>
            </w:r>
          </w:p>
        </w:tc>
        <w:tc>
          <w:tcPr>
            <w:tcW w:w="3402" w:type="dxa"/>
          </w:tcPr>
          <w:p>
            <w:pPr>
              <w:pStyle w:val="0"/>
              <w:jc w:val="center"/>
            </w:pPr>
            <w:r>
              <w:rPr>
                <w:sz w:val="20"/>
              </w:rPr>
              <w:t xml:space="preserve">Примечание</w:t>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bl>
    <w:p>
      <w:pPr>
        <w:pStyle w:val="0"/>
      </w:pPr>
      <w:r>
        <w:rPr>
          <w:sz w:val="20"/>
        </w:rPr>
      </w:r>
    </w:p>
    <w:p>
      <w:pPr>
        <w:pStyle w:val="0"/>
        <w:jc w:val="both"/>
      </w:pPr>
      <w:r>
        <w:rPr>
          <w:sz w:val="20"/>
        </w:rPr>
        <w:t xml:space="preserve">8. Сведения об участии в экспертных и совещательных органах, рабочих группах при государственных органах и органах местного самоуправления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515"/>
        <w:gridCol w:w="3402"/>
      </w:tblGrid>
      <w:tr>
        <w:tc>
          <w:tcPr>
            <w:tcW w:w="2154" w:type="dxa"/>
          </w:tcPr>
          <w:p>
            <w:pPr>
              <w:pStyle w:val="0"/>
              <w:jc w:val="center"/>
            </w:pPr>
            <w:r>
              <w:rPr>
                <w:sz w:val="20"/>
              </w:rPr>
              <w:t xml:space="preserve">Год начала и окончания</w:t>
            </w:r>
          </w:p>
        </w:tc>
        <w:tc>
          <w:tcPr>
            <w:tcW w:w="3515" w:type="dxa"/>
          </w:tcPr>
          <w:p>
            <w:pPr>
              <w:pStyle w:val="0"/>
              <w:jc w:val="center"/>
            </w:pPr>
            <w:r>
              <w:rPr>
                <w:sz w:val="20"/>
              </w:rPr>
              <w:t xml:space="preserve">Наименование органа (группы)</w:t>
            </w:r>
          </w:p>
        </w:tc>
        <w:tc>
          <w:tcPr>
            <w:tcW w:w="3402" w:type="dxa"/>
          </w:tcPr>
          <w:p>
            <w:pPr>
              <w:pStyle w:val="0"/>
              <w:jc w:val="center"/>
            </w:pPr>
            <w:r>
              <w:rPr>
                <w:sz w:val="20"/>
              </w:rPr>
              <w:t xml:space="preserve">Примечание</w:t>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r>
        <w:tc>
          <w:tcPr>
            <w:tcW w:w="2154" w:type="dxa"/>
          </w:tcPr>
          <w:p>
            <w:pPr>
              <w:pStyle w:val="0"/>
            </w:pPr>
            <w:r>
              <w:rPr>
                <w:sz w:val="20"/>
              </w:rPr>
            </w:r>
          </w:p>
        </w:tc>
        <w:tc>
          <w:tcPr>
            <w:tcW w:w="3515" w:type="dxa"/>
          </w:tcPr>
          <w:p>
            <w:pPr>
              <w:pStyle w:val="0"/>
            </w:pPr>
            <w:r>
              <w:rPr>
                <w:sz w:val="20"/>
              </w:rPr>
            </w:r>
          </w:p>
        </w:tc>
        <w:tc>
          <w:tcPr>
            <w:tcW w:w="3402" w:type="dxa"/>
          </w:tcPr>
          <w:p>
            <w:pPr>
              <w:pStyle w:val="0"/>
            </w:pPr>
            <w:r>
              <w:rPr>
                <w:sz w:val="20"/>
              </w:rPr>
            </w:r>
          </w:p>
        </w:tc>
      </w:tr>
    </w:tbl>
    <w:p>
      <w:pPr>
        <w:pStyle w:val="0"/>
      </w:pPr>
      <w:r>
        <w:rPr>
          <w:sz w:val="20"/>
        </w:rPr>
      </w:r>
    </w:p>
    <w:p>
      <w:pPr>
        <w:pStyle w:val="1"/>
        <w:jc w:val="both"/>
      </w:pPr>
      <w:r>
        <w:rPr>
          <w:sz w:val="20"/>
        </w:rPr>
        <w:t xml:space="preserve">9.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(награды, поощрения, а также дополнительная информация,</w:t>
      </w:r>
    </w:p>
    <w:p>
      <w:pPr>
        <w:pStyle w:val="1"/>
        <w:jc w:val="both"/>
      </w:pPr>
      <w:r>
        <w:rPr>
          <w:sz w:val="20"/>
        </w:rPr>
        <w:t xml:space="preserve">            которую кандидат желает сообщить о себе для участия</w:t>
      </w:r>
    </w:p>
    <w:p>
      <w:pPr>
        <w:pStyle w:val="1"/>
        <w:jc w:val="both"/>
      </w:pPr>
      <w:r>
        <w:rPr>
          <w:sz w:val="20"/>
        </w:rPr>
        <w:t xml:space="preserve">                                в конкурсе)</w:t>
      </w:r>
    </w:p>
    <w:p>
      <w:pPr>
        <w:pStyle w:val="1"/>
        <w:jc w:val="both"/>
      </w:pPr>
      <w:r>
        <w:rPr>
          <w:sz w:val="20"/>
        </w:rPr>
        <w:t xml:space="preserve">    ПОДТВЕРЖДАЮ:</w:t>
      </w:r>
    </w:p>
    <w:p>
      <w:pPr>
        <w:pStyle w:val="1"/>
        <w:jc w:val="both"/>
      </w:pPr>
      <w:r>
        <w:rPr>
          <w:sz w:val="20"/>
        </w:rPr>
        <w:t xml:space="preserve">    1) достоверность предоставленных сведений;</w:t>
      </w:r>
    </w:p>
    <w:p>
      <w:pPr>
        <w:pStyle w:val="1"/>
        <w:jc w:val="both"/>
      </w:pPr>
      <w:r>
        <w:rPr>
          <w:sz w:val="20"/>
        </w:rPr>
        <w:t xml:space="preserve">    2)   отсутствие   конфликта   интересов,  связанного  с  осуществлением</w:t>
      </w:r>
    </w:p>
    <w:p>
      <w:pPr>
        <w:pStyle w:val="1"/>
        <w:jc w:val="both"/>
      </w:pPr>
      <w:r>
        <w:rPr>
          <w:sz w:val="20"/>
        </w:rPr>
        <w:t xml:space="preserve">деятельности  члена  Общественного  совета при Департаменте государственных</w:t>
      </w:r>
    </w:p>
    <w:p>
      <w:pPr>
        <w:pStyle w:val="1"/>
        <w:jc w:val="both"/>
      </w:pPr>
      <w:r>
        <w:rPr>
          <w:sz w:val="20"/>
        </w:rPr>
        <w:t xml:space="preserve">закупок Свердловской области;</w:t>
      </w:r>
    </w:p>
    <w:p>
      <w:pPr>
        <w:pStyle w:val="1"/>
        <w:jc w:val="both"/>
      </w:pPr>
      <w:r>
        <w:rPr>
          <w:sz w:val="20"/>
        </w:rPr>
        <w:t xml:space="preserve">       ┌─┐         ┌─┐</w:t>
      </w:r>
    </w:p>
    <w:p>
      <w:pPr>
        <w:pStyle w:val="1"/>
        <w:jc w:val="both"/>
      </w:pPr>
      <w:r>
        <w:rPr>
          <w:sz w:val="20"/>
        </w:rPr>
        <w:t xml:space="preserve">    3) │ │ являюсь │ │ не являюсь членом общественного  совета   при   ином</w:t>
      </w:r>
    </w:p>
    <w:p>
      <w:pPr>
        <w:pStyle w:val="1"/>
        <w:jc w:val="both"/>
      </w:pPr>
      <w:r>
        <w:rPr>
          <w:sz w:val="20"/>
        </w:rPr>
        <w:t xml:space="preserve">       └─┘         └─┘</w:t>
      </w:r>
    </w:p>
    <w:p>
      <w:pPr>
        <w:pStyle w:val="1"/>
        <w:jc w:val="both"/>
      </w:pPr>
      <w:r>
        <w:rPr>
          <w:sz w:val="20"/>
        </w:rPr>
        <w:t xml:space="preserve">органе исполнительной власти;</w:t>
      </w:r>
    </w:p>
    <w:p>
      <w:pPr>
        <w:pStyle w:val="1"/>
        <w:jc w:val="both"/>
      </w:pPr>
      <w:r>
        <w:rPr>
          <w:sz w:val="20"/>
        </w:rPr>
        <w:t xml:space="preserve">    4)  не  являюсь  лицом, замещающим государственную должность Российской</w:t>
      </w:r>
    </w:p>
    <w:p>
      <w:pPr>
        <w:pStyle w:val="1"/>
        <w:jc w:val="both"/>
      </w:pPr>
      <w:r>
        <w:rPr>
          <w:sz w:val="20"/>
        </w:rPr>
        <w:t xml:space="preserve">Федерации,  государственную должность Свердловской области, государственную</w:t>
      </w:r>
    </w:p>
    <w:p>
      <w:pPr>
        <w:pStyle w:val="1"/>
        <w:jc w:val="both"/>
      </w:pPr>
      <w:r>
        <w:rPr>
          <w:sz w:val="20"/>
        </w:rPr>
        <w:t xml:space="preserve">должность  других  субъектов  Российской  Федерации,  должность федеральной</w:t>
      </w:r>
    </w:p>
    <w:p>
      <w:pPr>
        <w:pStyle w:val="1"/>
        <w:jc w:val="both"/>
      </w:pPr>
      <w:r>
        <w:rPr>
          <w:sz w:val="20"/>
        </w:rPr>
        <w:t xml:space="preserve">государственной   службы,   должность  государственной  гражданской  службы</w:t>
      </w:r>
    </w:p>
    <w:p>
      <w:pPr>
        <w:pStyle w:val="1"/>
        <w:jc w:val="both"/>
      </w:pPr>
      <w:r>
        <w:rPr>
          <w:sz w:val="20"/>
        </w:rPr>
        <w:t xml:space="preserve">Свердловской  области,  должность государственной гражданской службы других</w:t>
      </w:r>
    </w:p>
    <w:p>
      <w:pPr>
        <w:pStyle w:val="1"/>
        <w:jc w:val="both"/>
      </w:pPr>
      <w:r>
        <w:rPr>
          <w:sz w:val="20"/>
        </w:rPr>
        <w:t xml:space="preserve">субъектов   Российской   Федерации,  муниципальную  должность  и  должность</w:t>
      </w:r>
    </w:p>
    <w:p>
      <w:pPr>
        <w:pStyle w:val="1"/>
        <w:jc w:val="both"/>
      </w:pPr>
      <w:r>
        <w:rPr>
          <w:sz w:val="20"/>
        </w:rPr>
        <w:t xml:space="preserve">муниципальной службы;</w:t>
      </w:r>
    </w:p>
    <w:p>
      <w:pPr>
        <w:pStyle w:val="1"/>
        <w:jc w:val="both"/>
      </w:pPr>
      <w:r>
        <w:rPr>
          <w:sz w:val="20"/>
        </w:rPr>
        <w:t xml:space="preserve">    5)  не  являюсь  лицом,  которое  в  соответствии  с  законодательством</w:t>
      </w:r>
    </w:p>
    <w:p>
      <w:pPr>
        <w:pStyle w:val="1"/>
        <w:jc w:val="both"/>
      </w:pPr>
      <w:r>
        <w:rPr>
          <w:sz w:val="20"/>
        </w:rPr>
        <w:t xml:space="preserve">Российской  Федерации  не  может  быть  членом общественной палаты субъекта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 ________________ 20__ г.     _______________ /_______________________/</w:t>
      </w:r>
    </w:p>
    <w:p>
      <w:pPr>
        <w:pStyle w:val="1"/>
        <w:jc w:val="both"/>
      </w:pPr>
      <w:r>
        <w:rPr>
          <w:sz w:val="20"/>
        </w:rPr>
        <w:t xml:space="preserve">     (дата заполнения)               (подпись)           (расшифровка)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Департаменте государственных закупок</w:t>
      </w:r>
    </w:p>
    <w:p>
      <w:pPr>
        <w:pStyle w:val="0"/>
        <w:jc w:val="right"/>
      </w:pPr>
      <w:r>
        <w:rPr>
          <w:sz w:val="20"/>
        </w:rPr>
        <w:t xml:space="preserve">Свердловской области</w:t>
      </w:r>
    </w:p>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Директору Департамента</w:t>
      </w:r>
    </w:p>
    <w:p>
      <w:pPr>
        <w:pStyle w:val="1"/>
        <w:jc w:val="both"/>
      </w:pPr>
      <w:r>
        <w:rPr>
          <w:sz w:val="20"/>
        </w:rPr>
        <w:t xml:space="preserve">                                          государственных закупок</w:t>
      </w:r>
    </w:p>
    <w:p>
      <w:pPr>
        <w:pStyle w:val="1"/>
        <w:jc w:val="both"/>
      </w:pPr>
      <w:r>
        <w:rPr>
          <w:sz w:val="20"/>
        </w:rPr>
        <w:t xml:space="preserve">                                          Свердловской области</w:t>
      </w:r>
    </w:p>
    <w:p>
      <w:pPr>
        <w:pStyle w:val="1"/>
        <w:jc w:val="both"/>
      </w:pPr>
      <w:r>
        <w:rPr>
          <w:sz w:val="20"/>
        </w:rPr>
        <w:t xml:space="preserve">                                          _________________________________</w:t>
      </w:r>
    </w:p>
    <w:p>
      <w:pPr>
        <w:pStyle w:val="1"/>
        <w:jc w:val="both"/>
      </w:pPr>
      <w:r>
        <w:rPr>
          <w:sz w:val="20"/>
        </w:rPr>
        <w:t xml:space="preserve">                                                 (инициалы, фамилия)</w:t>
      </w:r>
    </w:p>
    <w:p>
      <w:pPr>
        <w:pStyle w:val="1"/>
        <w:jc w:val="both"/>
      </w:pPr>
      <w:r>
        <w:rPr>
          <w:sz w:val="20"/>
        </w:rPr>
      </w:r>
    </w:p>
    <w:bookmarkStart w:id="589" w:name="P589"/>
    <w:bookmarkEnd w:id="589"/>
    <w:p>
      <w:pPr>
        <w:pStyle w:val="1"/>
        <w:jc w:val="both"/>
      </w:pPr>
      <w:r>
        <w:rPr>
          <w:sz w:val="20"/>
        </w:rPr>
        <w:t xml:space="preserve">                                 ЗАЯВЛЕНИЕ</w:t>
      </w:r>
    </w:p>
    <w:p>
      <w:pPr>
        <w:pStyle w:val="1"/>
        <w:jc w:val="both"/>
      </w:pPr>
      <w:r>
        <w:rPr>
          <w:sz w:val="20"/>
        </w:rPr>
        <w:t xml:space="preserve">                   о согласии на выдвижение кандидатуры</w:t>
      </w:r>
    </w:p>
    <w:p>
      <w:pPr>
        <w:pStyle w:val="1"/>
        <w:jc w:val="both"/>
      </w:pPr>
      <w:r>
        <w:rPr>
          <w:sz w:val="20"/>
        </w:rPr>
        <w:t xml:space="preserve">              в состав Общественного совета при Департаменте</w:t>
      </w:r>
    </w:p>
    <w:p>
      <w:pPr>
        <w:pStyle w:val="1"/>
        <w:jc w:val="both"/>
      </w:pPr>
      <w:r>
        <w:rPr>
          <w:sz w:val="20"/>
        </w:rPr>
        <w:t xml:space="preserve">               государственных закупок Свердловской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 __.__.____ года рождения,</w:t>
      </w:r>
    </w:p>
    <w:p>
      <w:pPr>
        <w:pStyle w:val="1"/>
        <w:jc w:val="both"/>
      </w:pPr>
      <w:r>
        <w:rPr>
          <w:sz w:val="20"/>
        </w:rPr>
        <w:t xml:space="preserve">паспорт ___________________________________________________________________</w:t>
      </w:r>
    </w:p>
    <w:p>
      <w:pPr>
        <w:pStyle w:val="1"/>
        <w:jc w:val="both"/>
      </w:pPr>
      <w:r>
        <w:rPr>
          <w:sz w:val="20"/>
        </w:rPr>
        <w:t xml:space="preserve">             (паспорт или документ, его заменяющий: вид документа,</w:t>
      </w:r>
    </w:p>
    <w:p>
      <w:pPr>
        <w:pStyle w:val="1"/>
        <w:jc w:val="both"/>
      </w:pPr>
      <w:r>
        <w:rPr>
          <w:sz w:val="20"/>
        </w:rPr>
        <w:t xml:space="preserve">                     серия, номер, дата выдачи, кем выдан)</w:t>
      </w:r>
    </w:p>
    <w:p>
      <w:pPr>
        <w:pStyle w:val="1"/>
        <w:jc w:val="both"/>
      </w:pPr>
      <w:r>
        <w:rPr>
          <w:sz w:val="20"/>
        </w:rPr>
        <w:t xml:space="preserve">согласен(на)   на   выдвижение  меня  в  состав  Общественного  совета  при</w:t>
      </w:r>
    </w:p>
    <w:p>
      <w:pPr>
        <w:pStyle w:val="1"/>
        <w:jc w:val="both"/>
      </w:pPr>
      <w:r>
        <w:rPr>
          <w:sz w:val="20"/>
        </w:rPr>
        <w:t xml:space="preserve">Департаменте государственных закупок Свердловской области.</w:t>
      </w:r>
    </w:p>
    <w:p>
      <w:pPr>
        <w:pStyle w:val="1"/>
        <w:jc w:val="both"/>
      </w:pPr>
      <w:r>
        <w:rPr>
          <w:sz w:val="20"/>
        </w:rPr>
        <w:t xml:space="preserve">    Даю согласие на:</w:t>
      </w:r>
    </w:p>
    <w:p>
      <w:pPr>
        <w:pStyle w:val="1"/>
        <w:jc w:val="both"/>
      </w:pPr>
      <w:r>
        <w:rPr>
          <w:sz w:val="20"/>
        </w:rPr>
        <w:t xml:space="preserve">    обработку   моих   персональных  данных  Департаментом  государственных</w:t>
      </w:r>
    </w:p>
    <w:p>
      <w:pPr>
        <w:pStyle w:val="1"/>
        <w:jc w:val="both"/>
      </w:pPr>
      <w:r>
        <w:rPr>
          <w:sz w:val="20"/>
        </w:rPr>
        <w:t xml:space="preserve">закупок Свердловской области;</w:t>
      </w:r>
    </w:p>
    <w:p>
      <w:pPr>
        <w:pStyle w:val="1"/>
        <w:jc w:val="both"/>
      </w:pPr>
      <w:r>
        <w:rPr>
          <w:sz w:val="20"/>
        </w:rPr>
        <w:t xml:space="preserve">    размещение   указанных   сведений  на  официальном  сайте  Департамента</w:t>
      </w:r>
    </w:p>
    <w:p>
      <w:pPr>
        <w:pStyle w:val="1"/>
        <w:jc w:val="both"/>
      </w:pPr>
      <w:r>
        <w:rPr>
          <w:sz w:val="20"/>
        </w:rPr>
        <w:t xml:space="preserve">государственных         закупок        Свердловской        области        в</w:t>
      </w:r>
    </w:p>
    <w:p>
      <w:pPr>
        <w:pStyle w:val="1"/>
        <w:jc w:val="both"/>
      </w:pPr>
      <w:r>
        <w:rPr>
          <w:sz w:val="20"/>
        </w:rPr>
        <w:t xml:space="preserve">информационно-телекоммуникационной сети "Интернет";</w:t>
      </w:r>
    </w:p>
    <w:p>
      <w:pPr>
        <w:pStyle w:val="1"/>
        <w:jc w:val="both"/>
      </w:pPr>
      <w:r>
        <w:rPr>
          <w:sz w:val="20"/>
        </w:rPr>
        <w:t xml:space="preserve">    раскрытие   указанных  сведений  иным  способом  в  целях  формирования</w:t>
      </w:r>
    </w:p>
    <w:p>
      <w:pPr>
        <w:pStyle w:val="1"/>
        <w:jc w:val="both"/>
      </w:pPr>
      <w:r>
        <w:rPr>
          <w:sz w:val="20"/>
        </w:rPr>
        <w:t xml:space="preserve">Общественного  совета при Департаменте государственных закупок Свердловской</w:t>
      </w:r>
    </w:p>
    <w:p>
      <w:pPr>
        <w:pStyle w:val="1"/>
        <w:jc w:val="both"/>
      </w:pPr>
      <w:r>
        <w:rPr>
          <w:sz w:val="20"/>
        </w:rPr>
        <w:t xml:space="preserve">области.</w:t>
      </w:r>
    </w:p>
    <w:p>
      <w:pPr>
        <w:pStyle w:val="1"/>
        <w:jc w:val="both"/>
      </w:pPr>
      <w:r>
        <w:rPr>
          <w:sz w:val="20"/>
        </w:rPr>
        <w:t xml:space="preserve">    Я  согласен(а),  что  мои персональные данные будут доступны конкурсной</w:t>
      </w:r>
    </w:p>
    <w:p>
      <w:pPr>
        <w:pStyle w:val="1"/>
        <w:jc w:val="both"/>
      </w:pPr>
      <w:r>
        <w:rPr>
          <w:sz w:val="20"/>
        </w:rPr>
        <w:t xml:space="preserve">комиссии   по   избранию   членов  Общественного  совета  при  Департаменте</w:t>
      </w:r>
    </w:p>
    <w:p>
      <w:pPr>
        <w:pStyle w:val="1"/>
        <w:jc w:val="both"/>
      </w:pPr>
      <w:r>
        <w:rPr>
          <w:sz w:val="20"/>
        </w:rPr>
        <w:t xml:space="preserve">государственных  закупок  Свердловской области и использоваться для решения</w:t>
      </w:r>
    </w:p>
    <w:p>
      <w:pPr>
        <w:pStyle w:val="1"/>
        <w:jc w:val="both"/>
      </w:pPr>
      <w:r>
        <w:rPr>
          <w:sz w:val="20"/>
        </w:rPr>
        <w:t xml:space="preserve">задач  формирования  Общественного  совета при Департаменте государственных</w:t>
      </w:r>
    </w:p>
    <w:p>
      <w:pPr>
        <w:pStyle w:val="1"/>
        <w:jc w:val="both"/>
      </w:pPr>
      <w:r>
        <w:rPr>
          <w:sz w:val="20"/>
        </w:rPr>
        <w:t xml:space="preserve">закупок Свердловской области.</w:t>
      </w:r>
    </w:p>
    <w:p>
      <w:pPr>
        <w:pStyle w:val="1"/>
        <w:jc w:val="both"/>
      </w:pPr>
      <w:r>
        <w:rPr>
          <w:sz w:val="20"/>
        </w:rPr>
        <w:t xml:space="preserve">    Я проинформирован(а), что под обработкой персональных данных понимаются</w:t>
      </w:r>
    </w:p>
    <w:p>
      <w:pPr>
        <w:pStyle w:val="1"/>
        <w:jc w:val="both"/>
      </w:pPr>
      <w:r>
        <w:rPr>
          <w:sz w:val="20"/>
        </w:rPr>
        <w:t xml:space="preserve">действия   (операции)   с   персональными   данными   в  рамках  выполнения</w:t>
      </w:r>
    </w:p>
    <w:p>
      <w:pPr>
        <w:pStyle w:val="1"/>
        <w:jc w:val="both"/>
      </w:pPr>
      <w:r>
        <w:rPr>
          <w:sz w:val="20"/>
        </w:rPr>
        <w:t xml:space="preserve">Федерального  </w:t>
      </w:r>
      <w:hyperlink w:history="0" r:id="rId30"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Департаментом государственных закупок Свердловской области законодательства</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 _______________ 20__ г.    ___________________   /___________________/</w:t>
      </w:r>
    </w:p>
    <w:p>
      <w:pPr>
        <w:pStyle w:val="1"/>
        <w:jc w:val="both"/>
      </w:pPr>
      <w:r>
        <w:rPr>
          <w:sz w:val="20"/>
        </w:rPr>
        <w:t xml:space="preserve">    (дата заполнения)                (подпись)            (расшифровка)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государственных закупок Свердловской области от 12.07.2023 N 78-ОД</w:t>
            <w:br/>
            <w:t>"Об утверждении Положения об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58CC41F3964BE76D96ED881FE3A99637660C930C3DFBFA10C1C16F62660636631588B8D623B3060522A2A73D56AB0DFD35tFM" TargetMode = "External"/>
	<Relationship Id="rId8" Type="http://schemas.openxmlformats.org/officeDocument/2006/relationships/hyperlink" Target="consultantplus://offline/ref=B158CC41F3964BE76D96ED881FE3A99637660C930F35FBFE11CFC16F62660636631588B8D623B3060522A2A73D56AB0DFD35tFM" TargetMode = "External"/>
	<Relationship Id="rId9" Type="http://schemas.openxmlformats.org/officeDocument/2006/relationships/hyperlink" Target="consultantplus://offline/ref=B158CC41F3964BE76D96ED881FE3A99637660C930D39F1FF16C0C16F62660636631588B8D623B3060522A2A73D56AB0DFD35tFM" TargetMode = "External"/>
	<Relationship Id="rId10" Type="http://schemas.openxmlformats.org/officeDocument/2006/relationships/hyperlink" Target="consultantplus://offline/ref=B158CC41F3964BE76D96ED881FE3A99637660C930C3BFAFA18CCC16F62660636631588B8D623B3060522A2A73D56AB0DFD35tFM" TargetMode = "External"/>
	<Relationship Id="rId11" Type="http://schemas.openxmlformats.org/officeDocument/2006/relationships/hyperlink" Target="consultantplus://offline/ref=B158CC41F3964BE76D96ED881FE3A99637660C930C3DF7FF13C1C16F62660636631588B8D623B3060522A2A73D56AB0DFD35tFM" TargetMode = "External"/>
	<Relationship Id="rId12" Type="http://schemas.openxmlformats.org/officeDocument/2006/relationships/hyperlink" Target="consultantplus://offline/ref=B158CC41F3964BE76D96ED881FE3A99637660C930C38F4FD18C0C16F62660636631588B8D623B3060522A2A73D56AB0DFD35tFM" TargetMode = "External"/>
	<Relationship Id="rId13" Type="http://schemas.openxmlformats.org/officeDocument/2006/relationships/hyperlink" Target="consultantplus://offline/ref=B158CC41F3964BE76D96ED881FE3A99637660C930C3BFAFB19CEC16F62660636631588B8D623B3060522A2A73D56AB0DFD35tFM" TargetMode = "External"/>
	<Relationship Id="rId14" Type="http://schemas.openxmlformats.org/officeDocument/2006/relationships/hyperlink" Target="consultantplus://offline/ref=B158CC41F3964BE76D96F385098FF79C356C56960D3AF9AD4D9DC7383D3600633155D6E18561F80A063ABEA63E34tBM" TargetMode = "External"/>
	<Relationship Id="rId15" Type="http://schemas.openxmlformats.org/officeDocument/2006/relationships/hyperlink" Target="consultantplus://offline/ref=B158CC41F3964BE76D96ED881FE3A99637660C930C3DFBFA10C1C16F62660636631588B8D623B3060522A2A73D56AB0DFD35tFM" TargetMode = "External"/>
	<Relationship Id="rId16" Type="http://schemas.openxmlformats.org/officeDocument/2006/relationships/hyperlink" Target="consultantplus://offline/ref=B158CC41F3964BE76D96ED881FE3A99637660C930F35FBFE11CFC16F62660636631588B8D623B3060522A2A73D56AB0DFD35tFM" TargetMode = "External"/>
	<Relationship Id="rId17" Type="http://schemas.openxmlformats.org/officeDocument/2006/relationships/hyperlink" Target="consultantplus://offline/ref=B158CC41F3964BE76D96ED881FE3A99637660C930D39F1FF16C0C16F62660636631588B8D623B3060522A2A73D56AB0DFD35tFM" TargetMode = "External"/>
	<Relationship Id="rId18" Type="http://schemas.openxmlformats.org/officeDocument/2006/relationships/hyperlink" Target="consultantplus://offline/ref=B158CC41F3964BE76D96F385098FF79C356C56960D3AF9AD4D9DC7383D3600633155D6E18561F80A063ABEA63E34tBM" TargetMode = "External"/>
	<Relationship Id="rId19" Type="http://schemas.openxmlformats.org/officeDocument/2006/relationships/hyperlink" Target="consultantplus://offline/ref=B158CC41F3964BE76D96ED881FE3A99637660C930C3DFBFA10C1C16F62660636631588B8D623B3060522A2A73D56AB0DFD35tFM" TargetMode = "External"/>
	<Relationship Id="rId20" Type="http://schemas.openxmlformats.org/officeDocument/2006/relationships/hyperlink" Target="consultantplus://offline/ref=B158CC41F3964BE76D96F385098FF79C356C56960D3AF9AD4D9DC7383D3600633155D6E18561F80A063ABEA63E34tBM" TargetMode = "External"/>
	<Relationship Id="rId21" Type="http://schemas.openxmlformats.org/officeDocument/2006/relationships/hyperlink" Target="consultantplus://offline/ref=B158CC41F3964BE76D96F385098FF79C356C56960D3AF9AD4D9DC7383D3600633155D6E18561F80A063ABEA63E34tBM" TargetMode = "External"/>
	<Relationship Id="rId22" Type="http://schemas.openxmlformats.org/officeDocument/2006/relationships/hyperlink" Target="consultantplus://offline/ref=B158CC41F3964BE76D96F385098FF79C326E5797093EF9AD4D9DC7383D3600633155D6E18561F80A063ABEA63E34tBM" TargetMode = "External"/>
	<Relationship Id="rId23" Type="http://schemas.openxmlformats.org/officeDocument/2006/relationships/hyperlink" Target="consultantplus://offline/ref=B158CC41F3964BE76D96F385098FF79C326E5797093EF9AD4D9DC7383D3600633155D6E18561F80A063ABEA63E34tBM" TargetMode = "External"/>
	<Relationship Id="rId24" Type="http://schemas.openxmlformats.org/officeDocument/2006/relationships/hyperlink" Target="consultantplus://offline/ref=B158CC41F3964BE76D96ED881FE3A99637660C930C3DFBFA10C1C16F62660636631588B8C423EB0A0724BCAF3F43FD5CBB098F06623B94E3DA659EFC31t1M" TargetMode = "External"/>
	<Relationship Id="rId25" Type="http://schemas.openxmlformats.org/officeDocument/2006/relationships/hyperlink" Target="consultantplus://offline/ref=B158CC41F3964BE76D96ED881FE3A99637660C930C3DFBFA10C1C16F62660636631588B8C423EB0A0724BCAF3A43FD5CBB098F06623B94E3DA659EFC31t1M" TargetMode = "External"/>
	<Relationship Id="rId26" Type="http://schemas.openxmlformats.org/officeDocument/2006/relationships/hyperlink" Target="consultantplus://offline/ref=B158CC41F3964BE76D96ED881FE3A99637660C930C3DFBFA10C1C16F62660636631588B8C423EB0A0724BCAF3943FD5CBB098F06623B94E3DA659EFC31t1M" TargetMode = "External"/>
	<Relationship Id="rId27" Type="http://schemas.openxmlformats.org/officeDocument/2006/relationships/hyperlink" Target="consultantplus://offline/ref=B158CC41F3964BE76D96ED881FE3A99637660C930C3DFBFA10C1C16F62660636631588B8C423EB0A0724BCAF3943FD5CBB098F06623B94E3DA659EFC31t1M" TargetMode = "External"/>
	<Relationship Id="rId28" Type="http://schemas.openxmlformats.org/officeDocument/2006/relationships/hyperlink" Target="consultantplus://offline/ref=B158CC41F3964BE76D96ED881FE3A99637660C930C3DFBFA10C1C16F62660636631588B8C423EB0A0724BCAF3843FD5CBB098F06623B94E3DA659EFC31t1M" TargetMode = "External"/>
	<Relationship Id="rId29" Type="http://schemas.openxmlformats.org/officeDocument/2006/relationships/hyperlink" Target="consultantplus://offline/ref=B158CC41F3964BE76D96ED881FE3A99637660C930D39F1FF16C0C16F62660636631588B8C423EB0A0724BDAE3843FD5CBB098F06623B94E3DA659EFC31t1M" TargetMode = "External"/>
	<Relationship Id="rId30" Type="http://schemas.openxmlformats.org/officeDocument/2006/relationships/hyperlink" Target="consultantplus://offline/ref=B158CC41F3964BE76D96F385098FF79C326E5B9C0E3DF9AD4D9DC7383D3600633155D6E18561F80A063ABEA63E34t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государственных закупок Свердловской области от 12.07.2023 N 78-ОД
"Об утверждении Положения об Общественном совете при Департаменте государственных закупок Свердловской области"</dc:title>
  <dcterms:created xsi:type="dcterms:W3CDTF">2023-11-26T12:45:55Z</dcterms:created>
</cp:coreProperties>
</file>