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Минэкономики и терразвития СО от 28.08.2023 N 7-НПА</w:t>
              <w:br/>
              <w:t xml:space="preserve">(ред. от 13.11.2023)</w:t>
              <w:br/>
              <w:t xml:space="preserve">"Об утверждении Положения об общественном совете при Министерстве экономики и территориального развития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ЭКОНОМИКИ И ТЕРРИТОРИАЛЬНОГО РАЗВИТИЯ</w:t>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августа 2023 г. N 7-НПА</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ЭКОНОМИКИ И ТЕРРИТОРИАЛЬНОГО РАЗВИТИЯ</w:t>
      </w:r>
    </w:p>
    <w:p>
      <w:pPr>
        <w:pStyle w:val="2"/>
        <w:jc w:val="center"/>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color w:val="392c69"/>
              </w:rPr>
              <w:t xml:space="preserve"> Минэкономики и терразвития СО от 13.11.2023 N 14-НПА)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w:t>
      </w:r>
      <w:hyperlink w:history="0" r:id="rId10"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w:t>
      </w:r>
      <w:hyperlink w:history="0" r:id="rId11"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приказываю:</w:t>
      </w:r>
    </w:p>
    <w:p>
      <w:pPr>
        <w:pStyle w:val="0"/>
        <w:spacing w:before="200" w:line-rule="auto"/>
        <w:ind w:firstLine="540"/>
        <w:jc w:val="both"/>
      </w:pPr>
      <w:r>
        <w:rPr>
          <w:sz w:val="20"/>
        </w:rPr>
        <w:t xml:space="preserve">1. Утвердить </w:t>
      </w:r>
      <w:hyperlink w:history="0" w:anchor="P41" w:tooltip="ПОЛОЖЕНИЕ">
        <w:r>
          <w:rPr>
            <w:sz w:val="20"/>
            <w:color w:val="0000ff"/>
          </w:rPr>
          <w:t xml:space="preserve">Положение</w:t>
        </w:r>
      </w:hyperlink>
      <w:r>
        <w:rPr>
          <w:sz w:val="20"/>
        </w:rPr>
        <w:t xml:space="preserve"> об общественном совете при Министерстве экономики и территориального развития Свердловской области (прилагается).</w:t>
      </w:r>
    </w:p>
    <w:p>
      <w:pPr>
        <w:pStyle w:val="0"/>
        <w:spacing w:before="200" w:line-rule="auto"/>
        <w:ind w:firstLine="540"/>
        <w:jc w:val="both"/>
      </w:pPr>
      <w:r>
        <w:rPr>
          <w:sz w:val="20"/>
        </w:rPr>
        <w:t xml:space="preserve">2. Возложить на отдел государственной службы, кадров, правовой и организационной работы административно-правового департамента Министерства экономики и территориального развития Свердловской области функции организации деятельности Министерства экономики и территориального развития Свердловской области по взаимодействию с общественным советом при Министерстве экономики и территориального развития Свердловской области и обеспечению его деятельности.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12" w:tooltip="Приказ Министерства экономики Свердловской области от 18.03.2014 N 25 (ред. от 20.06.2019) &quot;Об общественном совете при Министерстве экономики и территориального развития Свердловской области&quot; (вместе с &quot;Положением об общественном совете при Министерстве экономики и территориального развития Свердловской области&quot;) ------------ Утратил силу или отменен {КонсультантПлюс}">
        <w:r>
          <w:rPr>
            <w:sz w:val="20"/>
            <w:color w:val="0000ff"/>
          </w:rPr>
          <w:t xml:space="preserve">Приказ</w:t>
        </w:r>
      </w:hyperlink>
      <w:r>
        <w:rPr>
          <w:sz w:val="20"/>
        </w:rPr>
        <w:t xml:space="preserve"> Министерства экономики Свердловской области от 18.03.2014 N 25 "Об общественном совете при Министерстве экономики Свердловской области" с изменениями, внесенными Приказами Министерства экономики Свердловской области от 18.04.2014 </w:t>
      </w:r>
      <w:hyperlink w:history="0" r:id="rId13" w:tooltip="Приказ Министерства экономики Свердловской области от 18.04.2014 N 44 &quot;О внесении изменений в Приказ Министерства экономики Свердловской области от 18.03.2014 N 25 &quot;Об общественном совете при Министерстве экономики Свердловской области&quot; ------------ Утратил силу или отменен {КонсультантПлюс}">
        <w:r>
          <w:rPr>
            <w:sz w:val="20"/>
            <w:color w:val="0000ff"/>
          </w:rPr>
          <w:t xml:space="preserve">N 44</w:t>
        </w:r>
      </w:hyperlink>
      <w:r>
        <w:rPr>
          <w:sz w:val="20"/>
        </w:rPr>
        <w:t xml:space="preserve">, от 08.07.2014 </w:t>
      </w:r>
      <w:hyperlink w:history="0" r:id="rId14" w:tooltip="Приказ Министерства экономики Свердловской области от 08.07.2014 N 85 &quot;О внесении изменений в Приказ Министерства экономики Свердловской области от 18.03.2014 N 25 &quot;Об общественном совете при Министерстве экономики Свердловской области&quot; ------------ Утратил силу или отменен {КонсультантПлюс}">
        <w:r>
          <w:rPr>
            <w:sz w:val="20"/>
            <w:color w:val="0000ff"/>
          </w:rPr>
          <w:t xml:space="preserve">N 85</w:t>
        </w:r>
      </w:hyperlink>
      <w:r>
        <w:rPr>
          <w:sz w:val="20"/>
        </w:rPr>
        <w:t xml:space="preserve">, от 15.07.2015 </w:t>
      </w:r>
      <w:hyperlink w:history="0" r:id="rId15" w:tooltip="Приказ Министерства экономики Свердловской области от 15.07.2015 N 49 &quot;О внесении изменений в Приказ Министерства экономики Свердловской области от 18.03.2014 N 25 &quot;Об общественном совете при Министерстве экономики Свердловской области&quot; ------------ Утратил силу или отменен {КонсультантПлюс}">
        <w:r>
          <w:rPr>
            <w:sz w:val="20"/>
            <w:color w:val="0000ff"/>
          </w:rPr>
          <w:t xml:space="preserve">N 49</w:t>
        </w:r>
      </w:hyperlink>
      <w:r>
        <w:rPr>
          <w:sz w:val="20"/>
        </w:rPr>
        <w:t xml:space="preserve"> и от 20.06.2017 </w:t>
      </w:r>
      <w:hyperlink w:history="0" r:id="rId16" w:tooltip="Приказ Министерства экономики Свердловской области от 20.06.2017 N 53 (ред. от 20.06.2019) &quot;О внесении изменений в Приказ Министерства экономики Свердловской области от 18.03.2014 N 25 &quot;Об общественном совете при Министерстве экономики Свердловской области&quot; ------------ Утратил силу или отменен {КонсультантПлюс}">
        <w:r>
          <w:rPr>
            <w:sz w:val="20"/>
            <w:color w:val="0000ff"/>
          </w:rPr>
          <w:t xml:space="preserve">N 53</w:t>
        </w:r>
      </w:hyperlink>
      <w:r>
        <w:rPr>
          <w:sz w:val="20"/>
        </w:rPr>
        <w:t xml:space="preserve">, Министерства экономики и территориального развития Свердловской области от 20.06.2019 </w:t>
      </w:r>
      <w:hyperlink w:history="0" r:id="rId17" w:tooltip="Приказ Минэкономики и терразвития СО от 20.06.2019 N 40 &quot;О внесении изменений в Приказ Министерства экономики Свердловской области от 18.03.2014 N 25 &quot;Об общественном совете при Министерстве экономики и территориального развития Свердловской области&quot; ------------ Утратил силу или отменен {КонсультантПлюс}">
        <w:r>
          <w:rPr>
            <w:sz w:val="20"/>
            <w:color w:val="0000ff"/>
          </w:rPr>
          <w:t xml:space="preserve">N 40</w:t>
        </w:r>
      </w:hyperlink>
      <w:r>
        <w:rPr>
          <w:sz w:val="20"/>
        </w:rPr>
        <w:t xml:space="preserve">;</w:t>
      </w:r>
    </w:p>
    <w:p>
      <w:pPr>
        <w:pStyle w:val="0"/>
        <w:spacing w:before="200" w:line-rule="auto"/>
        <w:ind w:firstLine="540"/>
        <w:jc w:val="both"/>
      </w:pPr>
      <w:r>
        <w:rPr>
          <w:sz w:val="20"/>
        </w:rPr>
        <w:t xml:space="preserve">2) </w:t>
      </w:r>
      <w:hyperlink w:history="0" r:id="rId18" w:tooltip="Приказ Министерства экономики Свердловской области от 20.06.2017 N 53 (ред. от 20.06.2019) &quot;О внесении изменений в Приказ Министерства экономики Свердловской области от 18.03.2014 N 25 &quot;Об общественном совете при Министерстве экономики Свердловской области&quot; ------------ Утратил силу или отменен {КонсультантПлюс}">
        <w:r>
          <w:rPr>
            <w:sz w:val="20"/>
            <w:color w:val="0000ff"/>
          </w:rPr>
          <w:t xml:space="preserve">Приказ</w:t>
        </w:r>
      </w:hyperlink>
      <w:r>
        <w:rPr>
          <w:sz w:val="20"/>
        </w:rPr>
        <w:t xml:space="preserve"> Министерства экономики Свердловской области от 20.06.2017 N 53 "О внесении изменений в Приказ Министерства экономики Свердловской области от 18.03.2014 N 25 "Об общественном совете при Министерстве экономики Свердловской области".</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spacing w:before="200" w:line-rule="auto"/>
        <w:ind w:firstLine="540"/>
        <w:jc w:val="both"/>
      </w:pPr>
      <w:r>
        <w:rPr>
          <w:sz w:val="20"/>
        </w:rPr>
        <w:t xml:space="preserve">5. Опубликовать настоящий Приказ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jc w:val="both"/>
      </w:pPr>
      <w:r>
        <w:rPr>
          <w:sz w:val="20"/>
        </w:rPr>
      </w:r>
    </w:p>
    <w:p>
      <w:pPr>
        <w:pStyle w:val="0"/>
        <w:jc w:val="right"/>
      </w:pPr>
      <w:r>
        <w:rPr>
          <w:sz w:val="20"/>
        </w:rPr>
        <w:t xml:space="preserve">Министр</w:t>
      </w:r>
    </w:p>
    <w:p>
      <w:pPr>
        <w:pStyle w:val="0"/>
        <w:jc w:val="right"/>
      </w:pPr>
      <w:r>
        <w:rPr>
          <w:sz w:val="20"/>
        </w:rPr>
        <w:t xml:space="preserve">Р.Р.САДЫКОВ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экономики и</w:t>
      </w:r>
    </w:p>
    <w:p>
      <w:pPr>
        <w:pStyle w:val="0"/>
        <w:jc w:val="right"/>
      </w:pPr>
      <w:r>
        <w:rPr>
          <w:sz w:val="20"/>
        </w:rPr>
        <w:t xml:space="preserve">территориального развития</w:t>
      </w:r>
    </w:p>
    <w:p>
      <w:pPr>
        <w:pStyle w:val="0"/>
        <w:jc w:val="right"/>
      </w:pPr>
      <w:r>
        <w:rPr>
          <w:sz w:val="20"/>
        </w:rPr>
        <w:t xml:space="preserve">Свердловской области</w:t>
      </w:r>
    </w:p>
    <w:p>
      <w:pPr>
        <w:pStyle w:val="0"/>
        <w:jc w:val="right"/>
      </w:pPr>
      <w:r>
        <w:rPr>
          <w:sz w:val="20"/>
        </w:rPr>
        <w:t xml:space="preserve">от 28 августа 2023 г. N 7-НПА</w:t>
      </w:r>
    </w:p>
    <w:p>
      <w:pPr>
        <w:pStyle w:val="0"/>
        <w:jc w:val="right"/>
      </w:pPr>
      <w:r>
        <w:rPr>
          <w:sz w:val="20"/>
        </w:rPr>
        <w:t xml:space="preserve">"Об утверждении Положения</w:t>
      </w:r>
    </w:p>
    <w:p>
      <w:pPr>
        <w:pStyle w:val="0"/>
        <w:jc w:val="right"/>
      </w:pPr>
      <w:r>
        <w:rPr>
          <w:sz w:val="20"/>
        </w:rPr>
        <w:t xml:space="preserve">об общественном совете</w:t>
      </w:r>
    </w:p>
    <w:p>
      <w:pPr>
        <w:pStyle w:val="0"/>
        <w:jc w:val="right"/>
      </w:pPr>
      <w:r>
        <w:rPr>
          <w:sz w:val="20"/>
        </w:rPr>
        <w:t xml:space="preserve">при Министерстве экономики и</w:t>
      </w:r>
    </w:p>
    <w:p>
      <w:pPr>
        <w:pStyle w:val="0"/>
        <w:jc w:val="right"/>
      </w:pPr>
      <w:r>
        <w:rPr>
          <w:sz w:val="20"/>
        </w:rPr>
        <w:t xml:space="preserve">территориального развития</w:t>
      </w:r>
    </w:p>
    <w:p>
      <w:pPr>
        <w:pStyle w:val="0"/>
        <w:jc w:val="right"/>
      </w:pPr>
      <w:r>
        <w:rPr>
          <w:sz w:val="20"/>
        </w:rPr>
        <w:t xml:space="preserve">Свердловской области"</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ОБ ОБЩЕСТВЕННОМ СОВЕТЕ ПРИ МИНИСТЕРСТВЕ ЭКОНОМИКИ И</w:t>
      </w:r>
    </w:p>
    <w:p>
      <w:pPr>
        <w:pStyle w:val="2"/>
        <w:jc w:val="center"/>
      </w:pPr>
      <w:r>
        <w:rPr>
          <w:sz w:val="20"/>
        </w:rPr>
        <w:t xml:space="preserve">ТЕРРИТОРИАЛЬНОГО РАЗВИТИЯ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color w:val="392c69"/>
              </w:rPr>
              <w:t xml:space="preserve"> Минэкономики и терразвития СО от 13.11.2023 N 14-НПА)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w:t>
      </w:r>
      <w:hyperlink w:history="0" r:id="rId21"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определяет компетенцию, порядок формирования и общие вопросы организации деятельности общественного совета при Министерстве экономики и территориального развития Свердловской области (далее - общественный совет, Министерство).</w:t>
      </w:r>
    </w:p>
    <w:p>
      <w:pPr>
        <w:pStyle w:val="0"/>
        <w:spacing w:before="200" w:line-rule="auto"/>
        <w:ind w:firstLine="540"/>
        <w:jc w:val="both"/>
      </w:pPr>
      <w:r>
        <w:rPr>
          <w:sz w:val="20"/>
        </w:rPr>
        <w:t xml:space="preserve">2.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23"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 настоящим Положением.</w:t>
      </w:r>
    </w:p>
    <w:p>
      <w:pPr>
        <w:pStyle w:val="0"/>
        <w:spacing w:before="200" w:line-rule="auto"/>
        <w:ind w:firstLine="540"/>
        <w:jc w:val="both"/>
      </w:pPr>
      <w:r>
        <w:rPr>
          <w:sz w:val="20"/>
        </w:rPr>
        <w:t xml:space="preserve">3. Общественный совет в соответствии с Федеральным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(далее - общественные объединения и иные некоммерческие организации), при проведении общественной оценки деятельности Министерства, а также обеспечения взаимодействия граждан, общественных объединений и иных некоммерческих организаций с Министерством.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Глава 2. КОМПЕТЕНЦИЯ ОБЩЕСТВЕННОГО СОВЕТА</w:t>
      </w:r>
    </w:p>
    <w:p>
      <w:pPr>
        <w:pStyle w:val="0"/>
        <w:jc w:val="both"/>
      </w:pPr>
      <w:r>
        <w:rPr>
          <w:sz w:val="20"/>
        </w:rPr>
      </w:r>
    </w:p>
    <w:p>
      <w:pPr>
        <w:pStyle w:val="0"/>
        <w:ind w:firstLine="540"/>
        <w:jc w:val="both"/>
      </w:pPr>
      <w:r>
        <w:rPr>
          <w:sz w:val="20"/>
        </w:rPr>
        <w:t xml:space="preserve">В рамках своей деятельности общественный совет взаимодействует с Общественной палатой Свердловской области, территориальными органами федеральных органов исполнительной власти,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субъектами общественного контроля, действующими на территории Свердловской области, организациями, общественными объединениями и иными некоммерческими организациями, гражданами.</w:t>
      </w:r>
    </w:p>
    <w:p>
      <w:pPr>
        <w:pStyle w:val="0"/>
        <w:spacing w:before="200" w:line-rule="auto"/>
        <w:ind w:firstLine="540"/>
        <w:jc w:val="both"/>
      </w:pPr>
      <w:r>
        <w:rPr>
          <w:sz w:val="20"/>
        </w:rPr>
        <w:t xml:space="preserve">6.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Министерства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в организации и проведении совместных мероприятий по обсуждению вопросов, относящихся к компетенции Министерства;</w:t>
      </w:r>
    </w:p>
    <w:p>
      <w:pPr>
        <w:pStyle w:val="0"/>
        <w:spacing w:before="200" w:line-rule="auto"/>
        <w:ind w:firstLine="540"/>
        <w:jc w:val="both"/>
      </w:pPr>
      <w:r>
        <w:rPr>
          <w:sz w:val="20"/>
        </w:rPr>
        <w:t xml:space="preserve">3) обсуждении иных вопросов, относящихся к компетенции Министерства;</w:t>
      </w:r>
    </w:p>
    <w:p>
      <w:pPr>
        <w:pStyle w:val="0"/>
        <w:spacing w:before="200" w:line-rule="auto"/>
        <w:ind w:firstLine="540"/>
        <w:jc w:val="both"/>
      </w:pPr>
      <w:r>
        <w:rPr>
          <w:sz w:val="20"/>
        </w:rPr>
        <w:t xml:space="preserve">4) повышение прозрачности и открытости деятельности Министерства;</w:t>
      </w:r>
    </w:p>
    <w:p>
      <w:pPr>
        <w:pStyle w:val="0"/>
        <w:spacing w:before="200" w:line-rule="auto"/>
        <w:ind w:firstLine="540"/>
        <w:jc w:val="both"/>
      </w:pPr>
      <w:r>
        <w:rPr>
          <w:sz w:val="20"/>
        </w:rPr>
        <w:t xml:space="preserve">5) участие в информировании общественности о целях, задачах и результатах деятельности Министерства.</w:t>
      </w:r>
    </w:p>
    <w:p>
      <w:pPr>
        <w:pStyle w:val="0"/>
        <w:spacing w:before="200" w:line-rule="auto"/>
        <w:ind w:firstLine="540"/>
        <w:jc w:val="both"/>
      </w:pPr>
      <w:r>
        <w:rPr>
          <w:sz w:val="20"/>
        </w:rPr>
        <w:t xml:space="preserve">7.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Министерства;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Министерством;</w:t>
      </w:r>
    </w:p>
    <w:p>
      <w:pPr>
        <w:pStyle w:val="0"/>
        <w:spacing w:before="200" w:line-rule="auto"/>
        <w:ind w:firstLine="540"/>
        <w:jc w:val="both"/>
      </w:pPr>
      <w:r>
        <w:rPr>
          <w:sz w:val="20"/>
        </w:rPr>
        <w:t xml:space="preserve">6) принимать участие в работе образуемых в Министерстве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8) приглашать на заседания общественного совета членов и экспертов Общественной палаты Свердловской области, представителей Министерства, территориальных органов федеральных органов исполнительной власти, органов государственной власти Свердловской области, иных государственных органов Свердловской области, органов местного самоуправления, субъектов общественного контроля, действующих на территории Свердловской области, организаций, общественных объединений и иных некоммерческих организаций, граждан;</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и иные некоммерческие организации,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Министерством;</w:t>
      </w:r>
    </w:p>
    <w:p>
      <w:pPr>
        <w:pStyle w:val="0"/>
        <w:spacing w:before="200" w:line-rule="auto"/>
        <w:ind w:firstLine="540"/>
        <w:jc w:val="both"/>
      </w:pPr>
      <w:r>
        <w:rPr>
          <w:sz w:val="20"/>
        </w:rPr>
        <w:t xml:space="preserve">12) направлять запросы и обращения в исполнительные органы государственной власти Свердловской области;</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14) рассматривать планы деятельности Министерства;</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8. Общественный совет совместно с Министерством вправе определить перечень вопросов, относящихся к сфере деятельности Министерства, которые подлежат обязательному рассмотрению общественным советом.</w:t>
      </w:r>
    </w:p>
    <w:p>
      <w:pPr>
        <w:pStyle w:val="0"/>
        <w:spacing w:before="200" w:line-rule="auto"/>
        <w:ind w:firstLine="540"/>
        <w:jc w:val="both"/>
      </w:pPr>
      <w:r>
        <w:rPr>
          <w:sz w:val="20"/>
        </w:rPr>
        <w:t xml:space="preserve">9. При осуществлении деятельности общественный совет как субъект общественного контроля в соответствии с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Глава 3. СОСТАВ И ПОРЯДОК ФОРМИРОВАНИЯ ОБЩЕСТВЕННОГО СОВЕТА</w:t>
      </w:r>
    </w:p>
    <w:p>
      <w:pPr>
        <w:pStyle w:val="0"/>
        <w:jc w:val="both"/>
      </w:pPr>
      <w:r>
        <w:rPr>
          <w:sz w:val="20"/>
        </w:rPr>
      </w:r>
    </w:p>
    <w:p>
      <w:pPr>
        <w:pStyle w:val="0"/>
        <w:ind w:firstLine="540"/>
        <w:jc w:val="both"/>
      </w:pPr>
      <w:r>
        <w:rPr>
          <w:sz w:val="20"/>
        </w:rPr>
        <w:t xml:space="preserve">10.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некоммерческими организациями в соответствии с </w:t>
      </w:r>
      <w:hyperlink w:history="0" w:anchor="P247" w:tooltip="ПОРЯДОК">
        <w:r>
          <w:rPr>
            <w:sz w:val="20"/>
            <w:color w:val="0000ff"/>
          </w:rPr>
          <w:t xml:space="preserve">порядком</w:t>
        </w:r>
      </w:hyperlink>
      <w:r>
        <w:rPr>
          <w:sz w:val="20"/>
        </w:rPr>
        <w:t xml:space="preserve"> формирования общественного совета (приложение N 1 к настоящему Положению).</w:t>
      </w:r>
    </w:p>
    <w:p>
      <w:pPr>
        <w:pStyle w:val="0"/>
        <w:spacing w:before="200" w:line-rule="auto"/>
        <w:ind w:firstLine="540"/>
        <w:jc w:val="both"/>
      </w:pPr>
      <w:r>
        <w:rPr>
          <w:sz w:val="20"/>
        </w:rPr>
        <w:t xml:space="preserve">11.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6"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27"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12. Количественный состав общественного совета составляет 16 человек.</w:t>
      </w:r>
    </w:p>
    <w:p>
      <w:pPr>
        <w:pStyle w:val="0"/>
        <w:spacing w:before="200" w:line-rule="auto"/>
        <w:ind w:firstLine="540"/>
        <w:jc w:val="both"/>
      </w:pPr>
      <w:r>
        <w:rPr>
          <w:sz w:val="20"/>
        </w:rPr>
        <w:t xml:space="preserve">13. Персональный состав общественного совета утверждается Министром экономики и территориального развития Свердловской области (далее - Министр).</w:t>
      </w:r>
    </w:p>
    <w:p>
      <w:pPr>
        <w:pStyle w:val="0"/>
        <w:jc w:val="both"/>
      </w:pPr>
      <w:r>
        <w:rPr>
          <w:sz w:val="20"/>
        </w:rPr>
      </w:r>
    </w:p>
    <w:p>
      <w:pPr>
        <w:pStyle w:val="2"/>
        <w:outlineLvl w:val="1"/>
        <w:jc w:val="center"/>
      </w:pPr>
      <w:r>
        <w:rPr>
          <w:sz w:val="20"/>
        </w:rPr>
        <w:t xml:space="preserve">Глава 4. ТРЕБОВАНИЯ К КАНДИДАТУРАМ</w:t>
      </w:r>
    </w:p>
    <w:p>
      <w:pPr>
        <w:pStyle w:val="2"/>
        <w:jc w:val="center"/>
      </w:pPr>
      <w:r>
        <w:rPr>
          <w:sz w:val="20"/>
        </w:rPr>
        <w:t xml:space="preserve">В СОСТАВ ОБЩЕСТВЕННОГО СОВЕТА</w:t>
      </w:r>
    </w:p>
    <w:p>
      <w:pPr>
        <w:pStyle w:val="0"/>
        <w:jc w:val="both"/>
      </w:pPr>
      <w:r>
        <w:rPr>
          <w:sz w:val="20"/>
        </w:rPr>
      </w:r>
    </w:p>
    <w:p>
      <w:pPr>
        <w:pStyle w:val="0"/>
        <w:ind w:firstLine="540"/>
        <w:jc w:val="both"/>
      </w:pPr>
      <w:r>
        <w:rPr>
          <w:sz w:val="20"/>
        </w:rPr>
        <w:t xml:space="preserve">14.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Министерства, при этом могут учитываться следующие критерии:</w:t>
      </w:r>
    </w:p>
    <w:p>
      <w:pPr>
        <w:pStyle w:val="0"/>
        <w:spacing w:before="200" w:line-rule="auto"/>
        <w:ind w:firstLine="540"/>
        <w:jc w:val="both"/>
      </w:pPr>
      <w:r>
        <w:rPr>
          <w:sz w:val="20"/>
        </w:rPr>
        <w:t xml:space="preserve">- высшее профессиональное образование (предпочтительно - наличие ученых степеней по научным дисциплинам, непосредственно связанным с направлениями деятельности Министерства);</w:t>
      </w:r>
    </w:p>
    <w:p>
      <w:pPr>
        <w:pStyle w:val="0"/>
        <w:spacing w:before="200" w:line-rule="auto"/>
        <w:ind w:firstLine="540"/>
        <w:jc w:val="both"/>
      </w:pPr>
      <w:r>
        <w:rPr>
          <w:sz w:val="20"/>
        </w:rPr>
        <w:t xml:space="preserve">- наличие опыта работы (предпочтительно в руководящей должности) в организации, ведущей деятельность по одному из направлений деятельности Министерства;</w:t>
      </w:r>
    </w:p>
    <w:p>
      <w:pPr>
        <w:pStyle w:val="0"/>
        <w:spacing w:before="200" w:line-rule="auto"/>
        <w:ind w:firstLine="540"/>
        <w:jc w:val="both"/>
      </w:pPr>
      <w:r>
        <w:rPr>
          <w:sz w:val="20"/>
        </w:rPr>
        <w:t xml:space="preserve">- наличие публикаций в официальных периодических печатных изданиях, выступлений в СМИ по темам, относящимся к направлениям деятельности Министерства;</w:t>
      </w:r>
    </w:p>
    <w:p>
      <w:pPr>
        <w:pStyle w:val="0"/>
        <w:spacing w:before="200" w:line-rule="auto"/>
        <w:ind w:firstLine="540"/>
        <w:jc w:val="both"/>
      </w:pPr>
      <w:r>
        <w:rPr>
          <w:sz w:val="20"/>
        </w:rPr>
        <w:t xml:space="preserve">- наличие опыта участия в работе совещательных и экспертных органов при органах государственной власти Свердловской области, Правительстве Свердловской области, Губернаторе Свердловской области;</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11" w:name="P111"/>
    <w:bookmarkEnd w:id="111"/>
    <w:p>
      <w:pPr>
        <w:pStyle w:val="0"/>
        <w:spacing w:before="200" w:line-rule="auto"/>
        <w:ind w:firstLine="540"/>
        <w:jc w:val="both"/>
      </w:pPr>
      <w:r>
        <w:rPr>
          <w:sz w:val="20"/>
        </w:rPr>
        <w:t xml:space="preserve">15.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федеральным законом не могут быть членами Общественной Палаты Российской Федерации.</w:t>
      </w:r>
    </w:p>
    <w:p>
      <w:pPr>
        <w:pStyle w:val="0"/>
        <w:jc w:val="both"/>
      </w:pPr>
      <w:r>
        <w:rPr>
          <w:sz w:val="20"/>
        </w:rPr>
      </w:r>
    </w:p>
    <w:p>
      <w:pPr>
        <w:pStyle w:val="2"/>
        <w:outlineLvl w:val="1"/>
        <w:jc w:val="center"/>
      </w:pPr>
      <w:r>
        <w:rPr>
          <w:sz w:val="20"/>
        </w:rPr>
        <w:t xml:space="preserve">Глава 5. СРОК ПОЛНОМОЧИЙ И ПОРЯДОК</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16. Общественный совет формируется сроком на 3 года.</w:t>
      </w:r>
    </w:p>
    <w:p>
      <w:pPr>
        <w:pStyle w:val="0"/>
        <w:spacing w:before="200" w:line-rule="auto"/>
        <w:ind w:firstLine="540"/>
        <w:jc w:val="both"/>
      </w:pPr>
      <w:r>
        <w:rPr>
          <w:sz w:val="20"/>
        </w:rPr>
        <w:t xml:space="preserve">17.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18. Основной формой деятельности общественного совета являются заседания, проводимые не реже одного раза в квартал, в том числе в режиме видео-конференц-связи.</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19. Первое заседание вновь сформированного общественного совета должно быть проведено не позднее 30 дней со дня утверждения Министром персонального состава общественного совета.</w:t>
      </w:r>
    </w:p>
    <w:p>
      <w:pPr>
        <w:pStyle w:val="0"/>
        <w:spacing w:before="200" w:line-rule="auto"/>
        <w:ind w:firstLine="540"/>
        <w:jc w:val="both"/>
      </w:pPr>
      <w:r>
        <w:rPr>
          <w:sz w:val="20"/>
        </w:rPr>
        <w:t xml:space="preserve">20.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21. На первом заседании общественного совета из его состава избирается председатель общественного совета, а также при необходимости с учетом направлений деятельности и специфики вопросов, находящихся в ведении исполнительного органа, заместитель председателя общественного совета.</w:t>
      </w:r>
    </w:p>
    <w:p>
      <w:pPr>
        <w:pStyle w:val="0"/>
        <w:spacing w:before="200" w:line-rule="auto"/>
        <w:ind w:firstLine="540"/>
        <w:jc w:val="both"/>
      </w:pPr>
      <w:r>
        <w:rPr>
          <w:sz w:val="20"/>
        </w:rPr>
        <w:t xml:space="preserve">22.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jc w:val="both"/>
      </w:pPr>
      <w:r>
        <w:rPr>
          <w:sz w:val="20"/>
        </w:rPr>
        <w:t xml:space="preserve">(в ред. </w:t>
      </w:r>
      <w:hyperlink w:history="0" r:id="rId28"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rPr>
        <w:t xml:space="preserve"> Минэкономики и терразвития СО от 13.11.2023 N 14-НПА)</w:t>
      </w:r>
    </w:p>
    <w:p>
      <w:pPr>
        <w:pStyle w:val="0"/>
        <w:spacing w:before="200" w:line-rule="auto"/>
        <w:ind w:firstLine="540"/>
        <w:jc w:val="both"/>
      </w:pPr>
      <w:r>
        <w:rPr>
          <w:sz w:val="20"/>
        </w:rPr>
        <w:t xml:space="preserve">4) вносит предложения Министру по вопросам внесения изменений (дополнений) в настоящее Положение;</w:t>
      </w:r>
    </w:p>
    <w:p>
      <w:pPr>
        <w:pStyle w:val="0"/>
        <w:spacing w:before="200" w:line-rule="auto"/>
        <w:ind w:firstLine="540"/>
        <w:jc w:val="both"/>
      </w:pPr>
      <w:r>
        <w:rPr>
          <w:sz w:val="20"/>
        </w:rPr>
        <w:t xml:space="preserve">5) взаимодействует с руководством Министерства по вопросам реализации решений общественного совета;</w:t>
      </w:r>
    </w:p>
    <w:p>
      <w:pPr>
        <w:pStyle w:val="0"/>
        <w:jc w:val="both"/>
      </w:pPr>
      <w:r>
        <w:rPr>
          <w:sz w:val="20"/>
        </w:rPr>
        <w:t xml:space="preserve">(в ред. </w:t>
      </w:r>
      <w:hyperlink w:history="0" r:id="rId29"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rPr>
        <w:t xml:space="preserve"> Минэкономики и терразвития СО от 13.11.2023 N 14-НПА)</w:t>
      </w:r>
    </w:p>
    <w:p>
      <w:pPr>
        <w:pStyle w:val="0"/>
        <w:spacing w:before="200" w:line-rule="auto"/>
        <w:ind w:firstLine="540"/>
        <w:jc w:val="both"/>
      </w:pPr>
      <w:r>
        <w:rPr>
          <w:sz w:val="20"/>
        </w:rPr>
        <w:t xml:space="preserve">6)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7)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23.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24.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25.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26.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27.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28. Решения общественного совета принимаются открытым голосованием простым большинством голосов от числа присутствующих членов общественного совета, за исключением случая, предусмотренного </w:t>
      </w:r>
      <w:hyperlink w:history="0" w:anchor="P186" w:tooltip="43. Вопрос о прекращении полномочий члена общественного совета может быть вынесен председателем общественного совета на рассмотрение общественного совета.">
        <w:r>
          <w:rPr>
            <w:sz w:val="20"/>
            <w:color w:val="0000ff"/>
          </w:rPr>
          <w:t xml:space="preserve">пунктом 43</w:t>
        </w:r>
      </w:hyperlink>
      <w:r>
        <w:rPr>
          <w:sz w:val="20"/>
        </w:rPr>
        <w:t xml:space="preserve"> настоящего Положения.</w:t>
      </w:r>
    </w:p>
    <w:p>
      <w:pPr>
        <w:pStyle w:val="0"/>
        <w:spacing w:before="200" w:line-rule="auto"/>
        <w:ind w:firstLine="540"/>
        <w:jc w:val="both"/>
      </w:pPr>
      <w:r>
        <w:rPr>
          <w:sz w:val="20"/>
        </w:rPr>
        <w:t xml:space="preserve">Решения общественного совета на заочном голосовании принимаются путем письменного опроса его членов.</w:t>
      </w:r>
    </w:p>
    <w:p>
      <w:pPr>
        <w:pStyle w:val="0"/>
        <w:spacing w:before="200" w:line-rule="auto"/>
        <w:ind w:firstLine="540"/>
        <w:jc w:val="both"/>
      </w:pPr>
      <w:r>
        <w:rPr>
          <w:sz w:val="20"/>
        </w:rPr>
        <w:t xml:space="preserve">Для принятия решения путем заочного голосования (опросным путем) члены общественного совета направляют свои мнения и предложения по рассматриваемым вопросам повестки заочного заседания на электронную почту Министерства или его структурного подразделения, в функции которого входит организация деятельности по взаимодействию с общественным советом и обеспечение его деятельности.</w:t>
      </w:r>
    </w:p>
    <w:p>
      <w:pPr>
        <w:pStyle w:val="0"/>
        <w:spacing w:before="200" w:line-rule="auto"/>
        <w:ind w:firstLine="540"/>
        <w:jc w:val="both"/>
      </w:pPr>
      <w:r>
        <w:rPr>
          <w:sz w:val="20"/>
        </w:rPr>
        <w:t xml:space="preserve">Отдел государственной службы, кадров, правовой и организационной работы административно-правового департамента Министерства составляет опросный лист для заочного голосования с учетом поступивших предложений и (или) замечаний по предложенному проекту решений общественного совета по вопросам, поставленным на заочное голосование.</w:t>
      </w:r>
    </w:p>
    <w:p>
      <w:pPr>
        <w:pStyle w:val="0"/>
        <w:spacing w:before="200" w:line-rule="auto"/>
        <w:ind w:firstLine="540"/>
        <w:jc w:val="both"/>
      </w:pPr>
      <w:r>
        <w:rPr>
          <w:sz w:val="20"/>
        </w:rPr>
        <w:t xml:space="preserve">Решение общественного совета, принятое по результатам заочного заседания, в течение 3 (трех) рабочих дней после дня, считающегося днем заочного заседания, направляется для информации членам общественного совета.</w:t>
      </w:r>
    </w:p>
    <w:p>
      <w:pPr>
        <w:pStyle w:val="0"/>
        <w:spacing w:before="200" w:line-rule="auto"/>
        <w:ind w:firstLine="540"/>
        <w:jc w:val="both"/>
      </w:pPr>
      <w:r>
        <w:rPr>
          <w:sz w:val="20"/>
        </w:rPr>
        <w:t xml:space="preserve">29. При равенстве голосов членов общественного совета голос председателя общественного совета является решающим.</w:t>
      </w:r>
    </w:p>
    <w:p>
      <w:pPr>
        <w:pStyle w:val="0"/>
        <w:jc w:val="both"/>
      </w:pPr>
      <w:r>
        <w:rPr>
          <w:sz w:val="20"/>
        </w:rPr>
        <w:t xml:space="preserve">(в ред. </w:t>
      </w:r>
      <w:hyperlink w:history="0" r:id="rId30"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rPr>
        <w:t xml:space="preserve"> Минэкономики и терразвития СО от 13.11.2023 N 14-НПА)</w:t>
      </w:r>
    </w:p>
    <w:p>
      <w:pPr>
        <w:pStyle w:val="0"/>
        <w:spacing w:before="200" w:line-rule="auto"/>
        <w:ind w:firstLine="540"/>
        <w:jc w:val="both"/>
      </w:pPr>
      <w:r>
        <w:rPr>
          <w:sz w:val="20"/>
        </w:rPr>
        <w:t xml:space="preserve">30.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31. Член общественного совета, не 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32. Заседания общественного совета проходят открыто.</w:t>
      </w:r>
    </w:p>
    <w:p>
      <w:pPr>
        <w:pStyle w:val="0"/>
        <w:spacing w:before="200" w:line-rule="auto"/>
        <w:ind w:firstLine="540"/>
        <w:jc w:val="both"/>
      </w:pPr>
      <w:r>
        <w:rPr>
          <w:sz w:val="20"/>
        </w:rPr>
        <w:t xml:space="preserve">33.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Министерства, территориальных органов федеральных органов исполнительной власти, органов государственной власти Свердловской области, иных государственных органов Свердловской области, органов местного самоуправления, субъектов общественного контроля, действующих на территории Свердловской области, организаций, общественных объединений и иных некоммерческих организаций, граждан.</w:t>
      </w:r>
    </w:p>
    <w:p>
      <w:pPr>
        <w:pStyle w:val="0"/>
        <w:spacing w:before="200" w:line-rule="auto"/>
        <w:ind w:firstLine="540"/>
        <w:jc w:val="both"/>
      </w:pPr>
      <w:r>
        <w:rPr>
          <w:sz w:val="20"/>
        </w:rPr>
        <w:t xml:space="preserve">34. Общественный совет по итогам работы ежегодно, не позднее 1 марта года, следующего за отчетным, готовит доклад о своей деятельности (далее - ежегодный доклад общественного совета) в соответствии с типовой </w:t>
      </w:r>
      <w:hyperlink w:history="0" w:anchor="P578" w:tooltip="СТРУКТУРА">
        <w:r>
          <w:rPr>
            <w:sz w:val="20"/>
            <w:color w:val="0000ff"/>
          </w:rPr>
          <w:t xml:space="preserve">структурой</w:t>
        </w:r>
      </w:hyperlink>
      <w:r>
        <w:rPr>
          <w:sz w:val="20"/>
        </w:rPr>
        <w:t xml:space="preserve"> ежегодного доклада общественного совета (критериями оценки эффективности деятельности общественного совета) (приложение N 2 к настоящему Положению).</w:t>
      </w:r>
    </w:p>
    <w:p>
      <w:pPr>
        <w:pStyle w:val="0"/>
        <w:spacing w:before="200" w:line-rule="auto"/>
        <w:ind w:firstLine="540"/>
        <w:jc w:val="both"/>
      </w:pPr>
      <w:r>
        <w:rPr>
          <w:sz w:val="20"/>
        </w:rPr>
        <w:t xml:space="preserve">35.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36. Ежегодный доклад общественного совета направляется Министру и в Общественную палату Свердловской области.</w:t>
      </w:r>
    </w:p>
    <w:p>
      <w:pPr>
        <w:pStyle w:val="0"/>
        <w:spacing w:before="200" w:line-rule="auto"/>
        <w:ind w:firstLine="540"/>
        <w:jc w:val="both"/>
      </w:pPr>
      <w:r>
        <w:rPr>
          <w:sz w:val="20"/>
        </w:rPr>
        <w:t xml:space="preserve">37. Ежегодный доклад общественного совета размещается на официальном сайте Министерства и на официальном сайте Общественной палаты Свердловской области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38.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39.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Министру.</w:t>
      </w:r>
    </w:p>
    <w:p>
      <w:pPr>
        <w:pStyle w:val="0"/>
        <w:spacing w:before="200" w:line-rule="auto"/>
        <w:ind w:firstLine="540"/>
        <w:jc w:val="both"/>
      </w:pPr>
      <w:r>
        <w:rPr>
          <w:sz w:val="20"/>
        </w:rPr>
        <w:t xml:space="preserve">40. Министр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jc w:val="both"/>
      </w:pPr>
      <w:r>
        <w:rPr>
          <w:sz w:val="20"/>
        </w:rPr>
      </w:r>
    </w:p>
    <w:p>
      <w:pPr>
        <w:pStyle w:val="2"/>
        <w:outlineLvl w:val="1"/>
        <w:jc w:val="center"/>
      </w:pPr>
      <w:r>
        <w:rPr>
          <w:sz w:val="20"/>
        </w:rPr>
        <w:t xml:space="preserve">Глава 6. ОСНОВАНИЯ И ПОРЯДОК ПРИОСТАНОВЛЕНИЯ И</w:t>
      </w:r>
    </w:p>
    <w:p>
      <w:pPr>
        <w:pStyle w:val="2"/>
        <w:jc w:val="center"/>
      </w:pPr>
      <w:r>
        <w:rPr>
          <w:sz w:val="20"/>
        </w:rPr>
        <w:t xml:space="preserve">ПРЕКРАЩЕНИЯ ПОЛНОМОЧИЙ ЧЛЕНОВ ОБЩЕСТВЕННОГО СОВЕТА</w:t>
      </w:r>
    </w:p>
    <w:p>
      <w:pPr>
        <w:pStyle w:val="0"/>
        <w:jc w:val="center"/>
      </w:pPr>
      <w:r>
        <w:rPr>
          <w:sz w:val="20"/>
        </w:rPr>
        <w:t xml:space="preserve">(в ред. </w:t>
      </w:r>
      <w:hyperlink w:history="0" r:id="rId31"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rPr>
        <w:t xml:space="preserve"> Минэкономики и терразвития СО</w:t>
      </w:r>
    </w:p>
    <w:p>
      <w:pPr>
        <w:pStyle w:val="0"/>
        <w:jc w:val="center"/>
      </w:pPr>
      <w:r>
        <w:rPr>
          <w:sz w:val="20"/>
        </w:rPr>
        <w:t xml:space="preserve">от 13.11.2023 N 14-НПА)</w:t>
      </w:r>
    </w:p>
    <w:p>
      <w:pPr>
        <w:pStyle w:val="0"/>
        <w:jc w:val="both"/>
      </w:pPr>
      <w:r>
        <w:rPr>
          <w:sz w:val="20"/>
        </w:rPr>
      </w:r>
    </w:p>
    <w:p>
      <w:pPr>
        <w:pStyle w:val="0"/>
        <w:ind w:firstLine="540"/>
        <w:jc w:val="both"/>
      </w:pPr>
      <w:r>
        <w:rPr>
          <w:sz w:val="20"/>
        </w:rPr>
        <w:t xml:space="preserve">41.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систематического (2 и более раз подряд) отсутствия без уважительной причины на заседаниях общественного совета;</w:t>
      </w:r>
    </w:p>
    <w:p>
      <w:pPr>
        <w:pStyle w:val="0"/>
        <w:spacing w:before="200" w:line-rule="auto"/>
        <w:ind w:firstLine="540"/>
        <w:jc w:val="both"/>
      </w:pPr>
      <w:r>
        <w:rPr>
          <w:sz w:val="20"/>
        </w:rPr>
        <w:t xml:space="preserve">4)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5)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6) его смерти;</w:t>
      </w:r>
    </w:p>
    <w:p>
      <w:pPr>
        <w:pStyle w:val="0"/>
        <w:spacing w:before="200" w:line-rule="auto"/>
        <w:ind w:firstLine="540"/>
        <w:jc w:val="both"/>
      </w:pPr>
      <w:r>
        <w:rPr>
          <w:sz w:val="20"/>
        </w:rPr>
        <w:t xml:space="preserve">7)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8) возникновения обстоятельств, предусмотренных </w:t>
      </w:r>
      <w:hyperlink w:history="0" w:anchor="P111" w:tooltip="15. Не могут быть выдвинуты в члены общественного совета:">
        <w:r>
          <w:rPr>
            <w:sz w:val="20"/>
            <w:color w:val="0000ff"/>
          </w:rPr>
          <w:t xml:space="preserve">пунктом 15</w:t>
        </w:r>
      </w:hyperlink>
      <w:r>
        <w:rPr>
          <w:sz w:val="20"/>
        </w:rPr>
        <w:t xml:space="preserve"> и </w:t>
      </w:r>
      <w:hyperlink w:history="0" w:anchor="P235" w:tooltip="60.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
        <w:r>
          <w:rPr>
            <w:sz w:val="20"/>
            <w:color w:val="0000ff"/>
          </w:rPr>
          <w:t xml:space="preserve">60</w:t>
        </w:r>
      </w:hyperlink>
      <w:r>
        <w:rPr>
          <w:sz w:val="20"/>
        </w:rPr>
        <w:t xml:space="preserve"> настоящего Положения.</w:t>
      </w:r>
    </w:p>
    <w:p>
      <w:pPr>
        <w:pStyle w:val="0"/>
        <w:spacing w:before="200" w:line-rule="auto"/>
        <w:ind w:firstLine="540"/>
        <w:jc w:val="both"/>
      </w:pPr>
      <w:r>
        <w:rPr>
          <w:sz w:val="20"/>
        </w:rPr>
        <w:t xml:space="preserve">42.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29" w:tooltip="59.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59</w:t>
        </w:r>
      </w:hyperlink>
      <w:r>
        <w:rPr>
          <w:sz w:val="20"/>
        </w:rPr>
        <w:t xml:space="preserve"> настоящего Положения.</w:t>
      </w:r>
    </w:p>
    <w:bookmarkStart w:id="186" w:name="P186"/>
    <w:bookmarkEnd w:id="186"/>
    <w:p>
      <w:pPr>
        <w:pStyle w:val="0"/>
        <w:spacing w:before="200" w:line-rule="auto"/>
        <w:ind w:firstLine="540"/>
        <w:jc w:val="both"/>
      </w:pPr>
      <w:r>
        <w:rPr>
          <w:sz w:val="20"/>
        </w:rPr>
        <w:t xml:space="preserve">43. Вопрос о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Решение общественного совета о прекращении полномочий члена общественного совета принимается большинством не менее 2/3 голосов от числа присутствующих на заседании общественного совета.</w:t>
      </w:r>
    </w:p>
    <w:p>
      <w:pPr>
        <w:pStyle w:val="0"/>
        <w:spacing w:before="200" w:line-rule="auto"/>
        <w:ind w:firstLine="540"/>
        <w:jc w:val="both"/>
      </w:pPr>
      <w:r>
        <w:rPr>
          <w:sz w:val="20"/>
        </w:rPr>
        <w:t xml:space="preserve">44. При принятии решения о досрочном прекращении полномочий члена общественного совета соответствующее решение направляется Министру.</w:t>
      </w:r>
    </w:p>
    <w:p>
      <w:pPr>
        <w:pStyle w:val="0"/>
        <w:spacing w:before="200" w:line-rule="auto"/>
        <w:ind w:firstLine="540"/>
        <w:jc w:val="both"/>
      </w:pPr>
      <w:r>
        <w:rPr>
          <w:sz w:val="20"/>
        </w:rPr>
        <w:t xml:space="preserve">45. Министр на основании решения общественного совета, принятого в соответствии с </w:t>
      </w:r>
      <w:hyperlink w:history="0" w:anchor="P186" w:tooltip="43. Вопрос о прекращении полномочий члена общественного совета может быть вынесен председателем общественного совета на рассмотрение общественного совета.">
        <w:r>
          <w:rPr>
            <w:sz w:val="20"/>
            <w:color w:val="0000ff"/>
          </w:rPr>
          <w:t xml:space="preserve">пунктом 43</w:t>
        </w:r>
      </w:hyperlink>
      <w:r>
        <w:rPr>
          <w:sz w:val="20"/>
        </w:rPr>
        <w:t xml:space="preserve"> настоящего Положения,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46. В случае досрочного прекращения полномочий члена общественного совета Министр начинает процедуру по назначению или избранию нового члена общественного совета взамен досрочно прекратившего свои полномочия.</w:t>
      </w:r>
    </w:p>
    <w:p>
      <w:pPr>
        <w:pStyle w:val="0"/>
        <w:jc w:val="both"/>
      </w:pPr>
      <w:r>
        <w:rPr>
          <w:sz w:val="20"/>
        </w:rPr>
      </w:r>
    </w:p>
    <w:p>
      <w:pPr>
        <w:pStyle w:val="2"/>
        <w:outlineLvl w:val="1"/>
        <w:jc w:val="center"/>
      </w:pPr>
      <w:r>
        <w:rPr>
          <w:sz w:val="20"/>
        </w:rPr>
        <w:t xml:space="preserve">Глава 7. ОБЕСПЕЧЕНИЕ ДЕЯТЕЛЬНОСТИ ОБЩЕСТВЕННОГО СОВЕТА</w:t>
      </w:r>
    </w:p>
    <w:p>
      <w:pPr>
        <w:pStyle w:val="0"/>
        <w:jc w:val="both"/>
      </w:pPr>
      <w:r>
        <w:rPr>
          <w:sz w:val="20"/>
        </w:rPr>
      </w:r>
    </w:p>
    <w:p>
      <w:pPr>
        <w:pStyle w:val="0"/>
        <w:ind w:firstLine="540"/>
        <w:jc w:val="both"/>
      </w:pPr>
      <w:r>
        <w:rPr>
          <w:sz w:val="20"/>
        </w:rPr>
        <w:t xml:space="preserve">47. Организационное, техническое и информационное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48. Министр в целях обеспечения деятельности общественного совета определяет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его деятельности.</w:t>
      </w:r>
    </w:p>
    <w:p>
      <w:pPr>
        <w:pStyle w:val="0"/>
        <w:spacing w:before="200" w:line-rule="auto"/>
        <w:ind w:firstLine="540"/>
        <w:jc w:val="both"/>
      </w:pPr>
      <w:r>
        <w:rPr>
          <w:sz w:val="20"/>
        </w:rPr>
        <w:t xml:space="preserve">49.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его деятельности,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Министерства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50. На официальном сайте Министерства в сети "Интернет" создается специальный раздел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должностным лицом (структурным подразделением), в функции которого входят организация деятельности по взаимодействию с общественным советом и обеспечение его деятельности;</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51. Информация о решениях, принятых общественным советом, рабочими группами, сформированными общественным советом, размещается на официальном сайте Министерства в сети "Интернет" не позднее чем через 10 календарных дней после принятия указанных решений.</w:t>
      </w:r>
    </w:p>
    <w:p>
      <w:pPr>
        <w:pStyle w:val="0"/>
        <w:jc w:val="both"/>
      </w:pPr>
      <w:r>
        <w:rPr>
          <w:sz w:val="20"/>
        </w:rPr>
      </w:r>
    </w:p>
    <w:p>
      <w:pPr>
        <w:pStyle w:val="2"/>
        <w:outlineLvl w:val="1"/>
        <w:jc w:val="center"/>
      </w:pPr>
      <w:r>
        <w:rPr>
          <w:sz w:val="20"/>
        </w:rPr>
        <w:t xml:space="preserve">Глава 8.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52.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организаций, общественных объединений и иных некоммерческих организаций, референтных групп, способное привести к причинению вреда этим законным интересам.</w:t>
      </w:r>
    </w:p>
    <w:p>
      <w:pPr>
        <w:pStyle w:val="0"/>
        <w:jc w:val="both"/>
      </w:pPr>
      <w:r>
        <w:rPr>
          <w:sz w:val="20"/>
        </w:rPr>
        <w:t xml:space="preserve">(в ред. </w:t>
      </w:r>
      <w:hyperlink w:history="0" r:id="rId32"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rPr>
        <w:t xml:space="preserve"> Минэкономики и терразвития СО от 13.11.2023 N 14-НПА)</w:t>
      </w:r>
    </w:p>
    <w:p>
      <w:pPr>
        <w:pStyle w:val="0"/>
        <w:spacing w:before="200" w:line-rule="auto"/>
        <w:ind w:firstLine="540"/>
        <w:jc w:val="both"/>
      </w:pPr>
      <w:r>
        <w:rPr>
          <w:sz w:val="20"/>
        </w:rPr>
        <w:t xml:space="preserve">53.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или организаций, общественных объединений и иных некоммерческих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54.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Министра об отсутствии у них конфликта интересов.</w:t>
      </w:r>
    </w:p>
    <w:p>
      <w:pPr>
        <w:pStyle w:val="0"/>
        <w:spacing w:before="200" w:line-rule="auto"/>
        <w:ind w:firstLine="540"/>
        <w:jc w:val="both"/>
      </w:pPr>
      <w:r>
        <w:rPr>
          <w:sz w:val="20"/>
        </w:rPr>
        <w:t xml:space="preserve">55.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56. 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57.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jc w:val="both"/>
      </w:pPr>
      <w:r>
        <w:rPr>
          <w:sz w:val="20"/>
        </w:rPr>
        <w:t xml:space="preserve">(в ред. </w:t>
      </w:r>
      <w:hyperlink w:history="0" r:id="rId33"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rPr>
        <w:t xml:space="preserve"> Минэкономики и терразвития СО от 13.11.2023 N 14-НПА)</w:t>
      </w:r>
    </w:p>
    <w:p>
      <w:pPr>
        <w:pStyle w:val="0"/>
        <w:spacing w:before="200" w:line-rule="auto"/>
        <w:ind w:firstLine="540"/>
        <w:jc w:val="both"/>
      </w:pPr>
      <w:r>
        <w:rPr>
          <w:sz w:val="20"/>
        </w:rPr>
        <w:t xml:space="preserve">58.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29" w:name="P229"/>
    <w:bookmarkEnd w:id="229"/>
    <w:p>
      <w:pPr>
        <w:pStyle w:val="0"/>
        <w:spacing w:before="200" w:line-rule="auto"/>
        <w:ind w:firstLine="540"/>
        <w:jc w:val="both"/>
      </w:pPr>
      <w:r>
        <w:rPr>
          <w:sz w:val="20"/>
        </w:rPr>
        <w:t xml:space="preserve">59.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jc w:val="both"/>
      </w:pPr>
      <w:r>
        <w:rPr>
          <w:sz w:val="20"/>
        </w:rPr>
        <w:t xml:space="preserve">(в ред. </w:t>
      </w:r>
      <w:hyperlink w:history="0" r:id="rId34"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rPr>
        <w:t xml:space="preserve"> Минэкономики и терразвития СО от 13.11.2023 N 14-НПА)</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в отдел государственной службы, кадров, правовой и организационной работы административно-правового департамента Министерства,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Министерства.</w:t>
      </w:r>
    </w:p>
    <w:bookmarkStart w:id="235" w:name="P235"/>
    <w:bookmarkEnd w:id="235"/>
    <w:p>
      <w:pPr>
        <w:pStyle w:val="0"/>
        <w:spacing w:before="200" w:line-rule="auto"/>
        <w:ind w:firstLine="540"/>
        <w:jc w:val="both"/>
      </w:pPr>
      <w:r>
        <w:rPr>
          <w:sz w:val="20"/>
        </w:rPr>
        <w:t xml:space="preserve">60.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экономики и</w:t>
      </w:r>
    </w:p>
    <w:p>
      <w:pPr>
        <w:pStyle w:val="0"/>
        <w:jc w:val="right"/>
      </w:pPr>
      <w:r>
        <w:rPr>
          <w:sz w:val="20"/>
        </w:rPr>
        <w:t xml:space="preserve">территориального развития</w:t>
      </w:r>
    </w:p>
    <w:p>
      <w:pPr>
        <w:pStyle w:val="0"/>
        <w:jc w:val="right"/>
      </w:pPr>
      <w:r>
        <w:rPr>
          <w:sz w:val="20"/>
        </w:rPr>
        <w:t xml:space="preserve">Свердловской области</w:t>
      </w:r>
    </w:p>
    <w:p>
      <w:pPr>
        <w:pStyle w:val="0"/>
        <w:jc w:val="both"/>
      </w:pPr>
      <w:r>
        <w:rPr>
          <w:sz w:val="20"/>
        </w:rPr>
      </w:r>
    </w:p>
    <w:bookmarkStart w:id="247" w:name="P247"/>
    <w:bookmarkEnd w:id="247"/>
    <w:p>
      <w:pPr>
        <w:pStyle w:val="2"/>
        <w:jc w:val="center"/>
      </w:pPr>
      <w:r>
        <w:rPr>
          <w:sz w:val="20"/>
        </w:rPr>
        <w:t xml:space="preserve">ПОРЯДОК</w:t>
      </w:r>
    </w:p>
    <w:p>
      <w:pPr>
        <w:pStyle w:val="2"/>
        <w:jc w:val="center"/>
      </w:pPr>
      <w:r>
        <w:rPr>
          <w:sz w:val="20"/>
        </w:rPr>
        <w:t xml:space="preserve">ФОРМИРОВАНИЯ ОБЩЕСТВЕННОГО СОВЕТА ПРИ МИНИСТЕРСТВЕ</w:t>
      </w:r>
    </w:p>
    <w:p>
      <w:pPr>
        <w:pStyle w:val="2"/>
        <w:jc w:val="center"/>
      </w:pPr>
      <w:r>
        <w:rPr>
          <w:sz w:val="20"/>
        </w:rPr>
        <w:t xml:space="preserve">ЭКОНОМИКИ И ТЕРРИТОРИАЛЬНОГО РАЗВИТИЯ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color w:val="392c69"/>
              </w:rPr>
              <w:t xml:space="preserve"> Минэкономики и терразвития СО от 13.11.2023 N 14-НПА)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Министерство экономики и территориального развития Свердловской области (далее - Министерство) не позднее чем за 2 месяца до истечения срока полномочий действующего состава общественного совета при Министерстве (далее - общественный совет) размещает на своем официальном сайте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осуществляющих деятельность на территории Свердловской области (далее - общественные объединения и иные негосударственные некоммерческие организации)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настоящим Положением;</w:t>
      </w:r>
    </w:p>
    <w:p>
      <w:pPr>
        <w:pStyle w:val="0"/>
        <w:jc w:val="both"/>
      </w:pPr>
      <w:r>
        <w:rPr>
          <w:sz w:val="20"/>
        </w:rPr>
        <w:t xml:space="preserve">(в ред. </w:t>
      </w:r>
      <w:hyperlink w:history="0" r:id="rId36"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rPr>
        <w:t xml:space="preserve"> Минэкономики и терразвития СО от 13.11.2023 N 14-НПА)</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Уведомление в течение 1 рабочего дня после размещения его на официальном сайте Министерства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3. При направлении уведомления Министр экономики и территориального развития Свердловской области (далее - Министр) предлагает Общественной палате Свердловской области назначить 8 членов общественного совета в соответствии с </w:t>
      </w:r>
      <w:hyperlink w:history="0" r:id="rId3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w:t>
      </w:r>
    </w:p>
    <w:p>
      <w:pPr>
        <w:pStyle w:val="0"/>
        <w:jc w:val="both"/>
      </w:pPr>
      <w:r>
        <w:rPr>
          <w:sz w:val="20"/>
        </w:rPr>
        <w:t xml:space="preserve">(в ред. </w:t>
      </w:r>
      <w:hyperlink w:history="0" r:id="rId38"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rPr>
        <w:t xml:space="preserve"> Минэкономики и терразвития СО от 13.11.2023 N 14-НПА)</w:t>
      </w:r>
    </w:p>
    <w:p>
      <w:pPr>
        <w:pStyle w:val="0"/>
        <w:spacing w:before="200" w:line-rule="auto"/>
        <w:ind w:firstLine="540"/>
        <w:jc w:val="both"/>
      </w:pPr>
      <w:r>
        <w:rPr>
          <w:sz w:val="20"/>
        </w:rPr>
        <w:t xml:space="preserve">4. Общественная палата Свердловской области не позднее 1 рабочего дня со дня получения уведомления размещает его на официальном сайте Общественной палаты Свердловской области в сети "Интернет" и информирует Министерство об участии в формировании общественного совета.</w:t>
      </w:r>
    </w:p>
    <w:p>
      <w:pPr>
        <w:pStyle w:val="0"/>
        <w:spacing w:before="200" w:line-rule="auto"/>
        <w:ind w:firstLine="540"/>
        <w:jc w:val="both"/>
      </w:pPr>
      <w:r>
        <w:rPr>
          <w:sz w:val="20"/>
        </w:rPr>
        <w:t xml:space="preserve">5. Назначение Общественной палатой Свердловской области членов общественного совета из числа членов и экспертов Общественной палаты Свердловской области в соответствии с </w:t>
      </w:r>
      <w:hyperlink w:history="0" r:id="rId3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осуществляется в соответствии с порядком, утверждаемым Общественной палатой Свердловской области.</w:t>
      </w:r>
    </w:p>
    <w:p>
      <w:pPr>
        <w:pStyle w:val="0"/>
        <w:jc w:val="both"/>
      </w:pPr>
      <w:r>
        <w:rPr>
          <w:sz w:val="20"/>
        </w:rPr>
        <w:t xml:space="preserve">(в ред. </w:t>
      </w:r>
      <w:hyperlink w:history="0" r:id="rId40"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rPr>
        <w:t xml:space="preserve"> Минэкономики и терразвития СО от 13.11.2023 N 14-НПА)</w:t>
      </w:r>
    </w:p>
    <w:p>
      <w:pPr>
        <w:pStyle w:val="0"/>
        <w:spacing w:before="200" w:line-rule="auto"/>
        <w:ind w:firstLine="540"/>
        <w:jc w:val="both"/>
      </w:pPr>
      <w:r>
        <w:rPr>
          <w:sz w:val="20"/>
        </w:rPr>
        <w:t xml:space="preserve">6.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Министерство в срок не позднее 30 календарных дней со дня размещения уведомления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7.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отделом государственной службы, кадров, правовой и организационной работы административно-правового департамента Министерства.</w:t>
      </w:r>
    </w:p>
    <w:p>
      <w:pPr>
        <w:pStyle w:val="0"/>
        <w:spacing w:before="200" w:line-rule="auto"/>
        <w:ind w:firstLine="540"/>
        <w:jc w:val="both"/>
      </w:pPr>
      <w:r>
        <w:rPr>
          <w:sz w:val="20"/>
        </w:rPr>
        <w:t xml:space="preserve">8.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bookmarkStart w:id="268" w:name="P268"/>
    <w:bookmarkEnd w:id="268"/>
    <w:p>
      <w:pPr>
        <w:pStyle w:val="0"/>
        <w:spacing w:before="200" w:line-rule="auto"/>
        <w:ind w:firstLine="540"/>
        <w:jc w:val="both"/>
      </w:pPr>
      <w:r>
        <w:rPr>
          <w:sz w:val="20"/>
        </w:rPr>
        <w:t xml:space="preserve">9.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Министра </w:t>
      </w:r>
      <w:hyperlink w:history="0" w:anchor="P316" w:tooltip="                                 ЗАЯВЛЕНИЕ">
        <w:r>
          <w:rPr>
            <w:sz w:val="20"/>
            <w:color w:val="0000ff"/>
          </w:rPr>
          <w:t xml:space="preserve">заявление</w:t>
        </w:r>
      </w:hyperlink>
      <w:r>
        <w:rPr>
          <w:sz w:val="20"/>
        </w:rPr>
        <w:t xml:space="preserve"> о выдвижении кандидатуры в состав общественного совета по форме согласно приложению N 1 к настоящему Порядку,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 содержащая:</w:t>
      </w:r>
    </w:p>
    <w:p>
      <w:pPr>
        <w:pStyle w:val="0"/>
        <w:spacing w:before="200" w:line-rule="auto"/>
        <w:ind w:firstLine="540"/>
        <w:jc w:val="both"/>
      </w:pPr>
      <w:r>
        <w:rPr>
          <w:sz w:val="20"/>
        </w:rPr>
        <w:t xml:space="preserve">- описание деятельности общественного объединения и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 актуальные сведения о количестве членов, участников и работников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 контактную информацию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3) информация о кандидатуре (</w:t>
      </w:r>
      <w:hyperlink w:history="0" w:anchor="P365" w:tooltip="АНКЕТА">
        <w:r>
          <w:rPr>
            <w:sz w:val="20"/>
            <w:color w:val="0000ff"/>
          </w:rPr>
          <w:t xml:space="preserve">анкета</w:t>
        </w:r>
      </w:hyperlink>
      <w:r>
        <w:rPr>
          <w:sz w:val="20"/>
        </w:rPr>
        <w:t xml:space="preserve"> кандидата), выдвигаемой в состав общественного совета по форме согласно приложению N 2 к настоящему Порядку;</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 по форме согласно </w:t>
      </w:r>
      <w:hyperlink w:history="0" w:anchor="P496" w:tooltip="                                 ЗАЯВЛЕНИЕ">
        <w:r>
          <w:rPr>
            <w:sz w:val="20"/>
            <w:color w:val="0000ff"/>
          </w:rPr>
          <w:t xml:space="preserve">приложению N 3</w:t>
        </w:r>
      </w:hyperlink>
      <w:r>
        <w:rPr>
          <w:sz w:val="20"/>
        </w:rPr>
        <w:t xml:space="preserve"> к настоящему Порядку;</w:t>
      </w:r>
    </w:p>
    <w:p>
      <w:pPr>
        <w:pStyle w:val="0"/>
        <w:jc w:val="both"/>
      </w:pPr>
      <w:r>
        <w:rPr>
          <w:sz w:val="20"/>
        </w:rPr>
        <w:t xml:space="preserve">(в ред. </w:t>
      </w:r>
      <w:hyperlink w:history="0" r:id="rId41"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rPr>
        <w:t xml:space="preserve"> Минэкономики и терразвития СО от 13.11.2023 N 14-НПА)</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w:t>
      </w:r>
      <w:hyperlink w:history="0" w:anchor="P527" w:tooltip="                                 Согласие">
        <w:r>
          <w:rPr>
            <w:sz w:val="20"/>
            <w:color w:val="0000ff"/>
          </w:rPr>
          <w:t xml:space="preserve">согласие</w:t>
        </w:r>
      </w:hyperlink>
      <w:r>
        <w:rPr>
          <w:sz w:val="20"/>
        </w:rPr>
        <w:t xml:space="preserve"> кандидата на обработку его персональных данных в письменной форме согласно приложению N 4 к настоящему Порядку.</w:t>
      </w:r>
    </w:p>
    <w:p>
      <w:pPr>
        <w:pStyle w:val="0"/>
        <w:spacing w:before="200" w:line-rule="auto"/>
        <w:ind w:firstLine="540"/>
        <w:jc w:val="both"/>
      </w:pPr>
      <w:r>
        <w:rPr>
          <w:sz w:val="20"/>
        </w:rPr>
        <w:t xml:space="preserve">10.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Министерства в сети "Интернет".</w:t>
      </w:r>
    </w:p>
    <w:p>
      <w:pPr>
        <w:pStyle w:val="0"/>
        <w:spacing w:before="200" w:line-rule="auto"/>
        <w:ind w:firstLine="540"/>
        <w:jc w:val="both"/>
      </w:pPr>
      <w:r>
        <w:rPr>
          <w:sz w:val="20"/>
        </w:rPr>
        <w:t xml:space="preserve">11. Отдел государственной службы, кадров, правовой и организационной работы административно-правового департамента Министерства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Министру.</w:t>
      </w:r>
    </w:p>
    <w:p>
      <w:pPr>
        <w:pStyle w:val="0"/>
        <w:spacing w:before="200" w:line-rule="auto"/>
        <w:ind w:firstLine="540"/>
        <w:jc w:val="both"/>
      </w:pPr>
      <w:r>
        <w:rPr>
          <w:sz w:val="20"/>
        </w:rPr>
        <w:t xml:space="preserve">12. Министр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4 членов общественного совета в соответствии с </w:t>
      </w:r>
      <w:hyperlink w:history="0" r:id="rId42"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13. Отделом государственной службы, кадров, правовой и организационной работы административно-правового департамента Министерства не позднее 2 рабочих дней после назначения Министром членов общественного совета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Министром.</w:t>
      </w:r>
    </w:p>
    <w:p>
      <w:pPr>
        <w:pStyle w:val="0"/>
        <w:spacing w:before="200" w:line-rule="auto"/>
        <w:ind w:firstLine="540"/>
        <w:jc w:val="both"/>
      </w:pPr>
      <w:r>
        <w:rPr>
          <w:sz w:val="20"/>
        </w:rPr>
        <w:t xml:space="preserve">14. Не позднее 5 рабочих дней со дня назначения Министром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4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r:id="rId43"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jc w:val="both"/>
      </w:pPr>
      <w:r>
        <w:rPr>
          <w:sz w:val="20"/>
        </w:rPr>
        <w:t xml:space="preserve">(в ред. </w:t>
      </w:r>
      <w:hyperlink w:history="0" r:id="rId44"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rPr>
        <w:t xml:space="preserve"> Минэкономики и терразвития СО от 13.11.2023 N 14-НПА)</w:t>
      </w:r>
    </w:p>
    <w:p>
      <w:pPr>
        <w:pStyle w:val="0"/>
        <w:spacing w:before="200" w:line-rule="auto"/>
        <w:ind w:firstLine="540"/>
        <w:jc w:val="both"/>
      </w:pPr>
      <w:r>
        <w:rPr>
          <w:sz w:val="20"/>
        </w:rPr>
        <w:t xml:space="preserve">15. Для проведения конкурса Министерством создается конкурсная комиссия, в состав которой могут быть включены представители Министерства, члены действующего состава общественного совета, эксперты.</w:t>
      </w:r>
    </w:p>
    <w:p>
      <w:pPr>
        <w:pStyle w:val="0"/>
        <w:spacing w:before="200" w:line-rule="auto"/>
        <w:ind w:firstLine="540"/>
        <w:jc w:val="both"/>
      </w:pPr>
      <w:r>
        <w:rPr>
          <w:sz w:val="20"/>
        </w:rPr>
        <w:t xml:space="preserve">16. Деятельность конкурсной комиссии обеспечивает отдел государственной службы, кадров, правовой и организационной работы административно-правового департамента Министерства.</w:t>
      </w:r>
    </w:p>
    <w:p>
      <w:pPr>
        <w:pStyle w:val="0"/>
        <w:spacing w:before="200" w:line-rule="auto"/>
        <w:ind w:firstLine="540"/>
        <w:jc w:val="both"/>
      </w:pPr>
      <w:r>
        <w:rPr>
          <w:sz w:val="20"/>
        </w:rPr>
        <w:t xml:space="preserve">17.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18.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19.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Министру.</w:t>
      </w:r>
    </w:p>
    <w:p>
      <w:pPr>
        <w:pStyle w:val="0"/>
        <w:spacing w:before="200" w:line-rule="auto"/>
        <w:ind w:firstLine="540"/>
        <w:jc w:val="both"/>
      </w:pPr>
      <w:r>
        <w:rPr>
          <w:sz w:val="20"/>
        </w:rPr>
        <w:t xml:space="preserve">20.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Министр утверждает персональный состав общественного совета, сведения о котором размещаются на официальном сайте Министерства в сети "Интернет" в течение 1 дня со дня его утверждения.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 экономики</w:t>
      </w:r>
    </w:p>
    <w:p>
      <w:pPr>
        <w:pStyle w:val="0"/>
        <w:jc w:val="right"/>
      </w:pPr>
      <w:r>
        <w:rPr>
          <w:sz w:val="20"/>
        </w:rPr>
        <w:t xml:space="preserve">и территориального развития</w:t>
      </w:r>
    </w:p>
    <w:p>
      <w:pPr>
        <w:pStyle w:val="0"/>
        <w:jc w:val="right"/>
      </w:pPr>
      <w:r>
        <w:rPr>
          <w:sz w:val="20"/>
        </w:rPr>
        <w:t xml:space="preserve">контроля 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Министру экономики</w:t>
      </w:r>
    </w:p>
    <w:p>
      <w:pPr>
        <w:pStyle w:val="1"/>
        <w:jc w:val="both"/>
      </w:pPr>
      <w:r>
        <w:rPr>
          <w:sz w:val="20"/>
        </w:rPr>
        <w:t xml:space="preserve">                                             и территориального развития</w:t>
      </w:r>
    </w:p>
    <w:p>
      <w:pPr>
        <w:pStyle w:val="1"/>
        <w:jc w:val="both"/>
      </w:pPr>
      <w:r>
        <w:rPr>
          <w:sz w:val="20"/>
        </w:rPr>
        <w:t xml:space="preserve">                                             Свердловской области</w:t>
      </w:r>
    </w:p>
    <w:p>
      <w:pPr>
        <w:pStyle w:val="1"/>
        <w:jc w:val="both"/>
      </w:pPr>
      <w:r>
        <w:rPr>
          <w:sz w:val="20"/>
        </w:rPr>
        <w:t xml:space="preserve">                                             ______________________________</w:t>
      </w:r>
    </w:p>
    <w:p>
      <w:pPr>
        <w:pStyle w:val="1"/>
        <w:jc w:val="both"/>
      </w:pPr>
      <w:r>
        <w:rPr>
          <w:sz w:val="20"/>
        </w:rPr>
        <w:t xml:space="preserve">                                                  (инициалы, фамилия)</w:t>
      </w:r>
    </w:p>
    <w:p>
      <w:pPr>
        <w:pStyle w:val="1"/>
        <w:jc w:val="both"/>
      </w:pPr>
      <w:r>
        <w:rPr>
          <w:sz w:val="20"/>
        </w:rPr>
      </w:r>
    </w:p>
    <w:bookmarkStart w:id="316" w:name="P316"/>
    <w:bookmarkEnd w:id="316"/>
    <w:p>
      <w:pPr>
        <w:pStyle w:val="1"/>
        <w:jc w:val="both"/>
      </w:pPr>
      <w:r>
        <w:rPr>
          <w:sz w:val="20"/>
        </w:rPr>
        <w:t xml:space="preserve">                                 ЗАЯВЛЕНИЕ</w:t>
      </w:r>
    </w:p>
    <w:p>
      <w:pPr>
        <w:pStyle w:val="1"/>
        <w:jc w:val="both"/>
      </w:pPr>
      <w:r>
        <w:rPr>
          <w:sz w:val="20"/>
        </w:rPr>
        <w:t xml:space="preserve">           о выдвижении кандидатуры в состав общественного совета</w:t>
      </w:r>
    </w:p>
    <w:p>
      <w:pPr>
        <w:pStyle w:val="1"/>
        <w:jc w:val="both"/>
      </w:pPr>
      <w:r>
        <w:rPr>
          <w:sz w:val="20"/>
        </w:rPr>
        <w:t xml:space="preserve">           при Министерстве экономики и территориального развития</w:t>
      </w:r>
    </w:p>
    <w:p>
      <w:pPr>
        <w:pStyle w:val="1"/>
        <w:jc w:val="both"/>
      </w:pPr>
      <w:r>
        <w:rPr>
          <w:sz w:val="20"/>
        </w:rPr>
        <w:t xml:space="preserve">                            Свердловской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 и иной негосударственной</w:t>
      </w:r>
    </w:p>
    <w:p>
      <w:pPr>
        <w:pStyle w:val="1"/>
        <w:jc w:val="both"/>
      </w:pPr>
      <w:r>
        <w:rPr>
          <w:sz w:val="20"/>
        </w:rPr>
        <w:t xml:space="preserve">                        некоммерческой организации)</w:t>
      </w:r>
    </w:p>
    <w:p>
      <w:pPr>
        <w:pStyle w:val="1"/>
        <w:jc w:val="both"/>
      </w:pPr>
      <w:r>
        <w:rPr>
          <w:sz w:val="20"/>
        </w:rPr>
        <w:t xml:space="preserve">                                   в лице</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выдвигает  в  члены  общественного  совета  при  Министерстве  экономики  и</w:t>
      </w:r>
    </w:p>
    <w:p>
      <w:pPr>
        <w:pStyle w:val="1"/>
        <w:jc w:val="both"/>
      </w:pPr>
      <w:r>
        <w:rPr>
          <w:sz w:val="20"/>
        </w:rPr>
        <w:t xml:space="preserve">территориального развития Свердловской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кандидата)</w:t>
      </w:r>
    </w:p>
    <w:p>
      <w:pPr>
        <w:pStyle w:val="1"/>
        <w:jc w:val="both"/>
      </w:pPr>
      <w:r>
        <w:rPr>
          <w:sz w:val="20"/>
        </w:rPr>
        <w:t xml:space="preserve">    Настоящим    подтверждаю    соответствие    кандидатуры    требованиям,</w:t>
      </w:r>
    </w:p>
    <w:p>
      <w:pPr>
        <w:pStyle w:val="1"/>
        <w:jc w:val="both"/>
      </w:pPr>
      <w:r>
        <w:rPr>
          <w:sz w:val="20"/>
        </w:rPr>
        <w:t xml:space="preserve">предъявляемым  к  члену  общественного  совета  при  исполнительном  органе</w:t>
      </w:r>
    </w:p>
    <w:p>
      <w:pPr>
        <w:pStyle w:val="1"/>
        <w:jc w:val="both"/>
      </w:pPr>
      <w:r>
        <w:rPr>
          <w:sz w:val="20"/>
        </w:rPr>
        <w:t xml:space="preserve">государственной    власти    Свердловской    области   в   соответствии   с</w:t>
      </w:r>
    </w:p>
    <w:p>
      <w:pPr>
        <w:pStyle w:val="1"/>
        <w:jc w:val="both"/>
      </w:pPr>
      <w:hyperlink w:history="0" r:id="rId45"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частью  второй пункта 4 статьи 12</w:t>
        </w:r>
      </w:hyperlink>
      <w:r>
        <w:rPr>
          <w:sz w:val="20"/>
        </w:rPr>
        <w:t xml:space="preserve"> Закона Свердловской области от 19 декабря</w:t>
      </w:r>
    </w:p>
    <w:p>
      <w:pPr>
        <w:pStyle w:val="1"/>
        <w:jc w:val="both"/>
      </w:pPr>
      <w:r>
        <w:rPr>
          <w:sz w:val="20"/>
        </w:rPr>
        <w:t xml:space="preserve">2016 года N 151-ОЗ "Об общественном контроле в Свердловской области".</w:t>
      </w:r>
    </w:p>
    <w:p>
      <w:pPr>
        <w:pStyle w:val="1"/>
        <w:jc w:val="both"/>
      </w:pPr>
      <w:r>
        <w:rPr>
          <w:sz w:val="20"/>
        </w:rPr>
      </w:r>
    </w:p>
    <w:p>
      <w:pPr>
        <w:pStyle w:val="1"/>
        <w:jc w:val="both"/>
      </w:pPr>
      <w:r>
        <w:rPr>
          <w:sz w:val="20"/>
        </w:rPr>
        <w:t xml:space="preserve">Приложение: *</w:t>
      </w:r>
    </w:p>
    <w:p>
      <w:pPr>
        <w:pStyle w:val="1"/>
        <w:jc w:val="both"/>
      </w:pPr>
      <w:r>
        <w:rPr>
          <w:sz w:val="20"/>
        </w:rPr>
      </w:r>
    </w:p>
    <w:p>
      <w:pPr>
        <w:pStyle w:val="1"/>
        <w:jc w:val="both"/>
      </w:pPr>
      <w:r>
        <w:rPr>
          <w:sz w:val="20"/>
        </w:rPr>
        <w:t xml:space="preserve">Руководитель __________________________ _________ _________________________</w:t>
      </w:r>
    </w:p>
    <w:p>
      <w:pPr>
        <w:pStyle w:val="1"/>
        <w:jc w:val="both"/>
      </w:pPr>
      <w:r>
        <w:rPr>
          <w:sz w:val="20"/>
        </w:rPr>
        <w:t xml:space="preserve">             (наименование должности)   (подпись)   (расшифровка подписи)</w:t>
      </w:r>
    </w:p>
    <w:p>
      <w:pPr>
        <w:pStyle w:val="1"/>
        <w:jc w:val="both"/>
      </w:pPr>
      <w:r>
        <w:rPr>
          <w:sz w:val="20"/>
        </w:rPr>
        <w:t xml:space="preserve">"__" _______________ 20__ г.</w:t>
      </w:r>
    </w:p>
    <w:p>
      <w:pPr>
        <w:pStyle w:val="1"/>
        <w:jc w:val="both"/>
      </w:pPr>
      <w:r>
        <w:rPr>
          <w:sz w:val="20"/>
        </w:rPr>
      </w:r>
    </w:p>
    <w:p>
      <w:pPr>
        <w:pStyle w:val="1"/>
        <w:jc w:val="both"/>
      </w:pPr>
      <w:r>
        <w:rPr>
          <w:sz w:val="20"/>
          <w:color w:val="392c69"/>
        </w:rPr>
        <w:t xml:space="preserve">КонсультантПлюс: примечание.</w:t>
      </w:r>
    </w:p>
    <w:p>
      <w:pPr>
        <w:pStyle w:val="1"/>
        <w:jc w:val="both"/>
      </w:pPr>
      <w:r>
        <w:rPr>
          <w:sz w:val="20"/>
          <w:color w:val="392c69"/>
        </w:rPr>
        <w:t xml:space="preserve">В  официальном  тексте документа, видимо, допущена опечатка: имеется в виду</w:t>
      </w:r>
    </w:p>
    <w:p>
      <w:pPr>
        <w:pStyle w:val="1"/>
        <w:jc w:val="both"/>
      </w:pPr>
      <w:r>
        <w:rPr>
          <w:sz w:val="20"/>
          <w:color w:val="392c69"/>
        </w:rPr>
        <w:t xml:space="preserve">п. 9 Порядка формирования общественного совета при Министерстве экономики и</w:t>
      </w:r>
    </w:p>
    <w:p>
      <w:pPr>
        <w:pStyle w:val="1"/>
        <w:jc w:val="both"/>
      </w:pPr>
      <w:r>
        <w:rPr>
          <w:sz w:val="20"/>
          <w:color w:val="392c69"/>
        </w:rPr>
        <w:t xml:space="preserve">территориального развития Свердловской области, а не п. 5.</w:t>
      </w:r>
    </w:p>
    <w:p>
      <w:pPr>
        <w:pStyle w:val="1"/>
        <w:jc w:val="both"/>
      </w:pPr>
      <w:r>
        <w:rPr>
          <w:sz w:val="20"/>
        </w:rPr>
        <w:t xml:space="preserve">* Перечень прилагаемых документов согласно </w:t>
      </w:r>
      <w:hyperlink w:history="0" w:anchor="P268" w:tooltip="9.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Министра заявление о выдвижении кандидатуры в состав общественного совета по форме согласно приложению N 1 к настоящему Порядку, к которому прилагаются следующие документы:">
        <w:r>
          <w:rPr>
            <w:sz w:val="20"/>
            <w:color w:val="0000ff"/>
          </w:rPr>
          <w:t xml:space="preserve">пункту 5</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 экономики</w:t>
      </w:r>
    </w:p>
    <w:p>
      <w:pPr>
        <w:pStyle w:val="0"/>
        <w:jc w:val="right"/>
      </w:pPr>
      <w:r>
        <w:rPr>
          <w:sz w:val="20"/>
        </w:rPr>
        <w:t xml:space="preserve">и территориального развития</w:t>
      </w:r>
    </w:p>
    <w:p>
      <w:pPr>
        <w:pStyle w:val="0"/>
        <w:jc w:val="right"/>
      </w:pPr>
      <w:r>
        <w:rPr>
          <w:sz w:val="20"/>
        </w:rPr>
        <w:t xml:space="preserve">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bookmarkStart w:id="365" w:name="P365"/>
    <w:bookmarkEnd w:id="365"/>
    <w:p>
      <w:pPr>
        <w:pStyle w:val="0"/>
        <w:jc w:val="center"/>
      </w:pPr>
      <w:r>
        <w:rPr>
          <w:sz w:val="20"/>
        </w:rPr>
        <w:t xml:space="preserve">АНКЕТА</w:t>
      </w:r>
    </w:p>
    <w:p>
      <w:pPr>
        <w:pStyle w:val="0"/>
        <w:jc w:val="center"/>
      </w:pPr>
      <w:r>
        <w:rPr>
          <w:sz w:val="20"/>
        </w:rPr>
        <w:t xml:space="preserve">кандидата, выдвигаемого в состав общественного совета</w:t>
      </w:r>
    </w:p>
    <w:p>
      <w:pPr>
        <w:pStyle w:val="0"/>
        <w:jc w:val="center"/>
      </w:pPr>
      <w:r>
        <w:rPr>
          <w:sz w:val="20"/>
        </w:rPr>
        <w:t xml:space="preserve">при Министерстве экономики и территориального развития</w:t>
      </w:r>
    </w:p>
    <w:p>
      <w:pPr>
        <w:pStyle w:val="0"/>
        <w:jc w:val="center"/>
      </w:pPr>
      <w:r>
        <w:rPr>
          <w:sz w:val="20"/>
        </w:rPr>
        <w:t xml:space="preserve">Свердловской области</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510"/>
        <w:gridCol w:w="1247"/>
        <w:gridCol w:w="5272"/>
        <w:gridCol w:w="566"/>
        <w:gridCol w:w="1474"/>
      </w:tblGrid>
      <w:tr>
        <w:tc>
          <w:tcPr>
            <w:tcW w:w="51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5272" w:type="dxa"/>
            <w:tcBorders>
              <w:top w:val="nil"/>
              <w:left w:val="nil"/>
              <w:bottom w:val="nil"/>
              <w:right w:val="nil"/>
            </w:tcBorders>
          </w:tcPr>
          <w:p>
            <w:pPr>
              <w:pStyle w:val="0"/>
            </w:pPr>
            <w:r>
              <w:rPr>
                <w:sz w:val="20"/>
              </w:rPr>
            </w:r>
          </w:p>
        </w:tc>
        <w:tc>
          <w:tcPr>
            <w:tcW w:w="566" w:type="dxa"/>
            <w:tcBorders>
              <w:top w:val="nil"/>
              <w:left w:val="nil"/>
              <w:bottom w:val="nil"/>
              <w:right w:val="single" w:sz="4"/>
            </w:tcBorders>
          </w:tcPr>
          <w:p>
            <w:pPr>
              <w:pStyle w:val="0"/>
            </w:pPr>
            <w:r>
              <w:rPr>
                <w:sz w:val="20"/>
              </w:rPr>
            </w:r>
          </w:p>
        </w:tc>
        <w:tc>
          <w:tcPr>
            <w:tcW w:w="1474" w:type="dxa"/>
            <w:vAlign w:val="center"/>
            <w:tcBorders>
              <w:top w:val="single" w:sz="4"/>
              <w:left w:val="single" w:sz="4"/>
              <w:bottom w:val="single" w:sz="4"/>
              <w:right w:val="single" w:sz="4"/>
            </w:tcBorders>
            <w:vMerge w:val="restart"/>
          </w:tcPr>
          <w:p>
            <w:pPr>
              <w:pStyle w:val="0"/>
              <w:jc w:val="center"/>
            </w:pPr>
            <w:r>
              <w:rPr>
                <w:sz w:val="20"/>
              </w:rPr>
              <w:t xml:space="preserve">Место</w:t>
            </w:r>
          </w:p>
          <w:p>
            <w:pPr>
              <w:pStyle w:val="0"/>
              <w:jc w:val="center"/>
            </w:pPr>
            <w:r>
              <w:rPr>
                <w:sz w:val="20"/>
              </w:rPr>
              <w:t xml:space="preserve">для</w:t>
            </w:r>
          </w:p>
          <w:p>
            <w:pPr>
              <w:pStyle w:val="0"/>
              <w:jc w:val="center"/>
            </w:pPr>
            <w:r>
              <w:rPr>
                <w:sz w:val="20"/>
              </w:rPr>
              <w:t xml:space="preserve">фотографии</w:t>
            </w:r>
          </w:p>
        </w:tc>
      </w:tr>
      <w:tr>
        <w:tc>
          <w:tcPr>
            <w:tcW w:w="510" w:type="dxa"/>
            <w:tcBorders>
              <w:top w:val="nil"/>
              <w:left w:val="nil"/>
              <w:bottom w:val="nil"/>
              <w:right w:val="nil"/>
            </w:tcBorders>
          </w:tcPr>
          <w:p>
            <w:pPr>
              <w:pStyle w:val="0"/>
            </w:pPr>
            <w:r>
              <w:rPr>
                <w:sz w:val="20"/>
              </w:rPr>
              <w:t xml:space="preserve">1.</w:t>
            </w:r>
          </w:p>
        </w:tc>
        <w:tc>
          <w:tcPr>
            <w:tcW w:w="1247" w:type="dxa"/>
            <w:tcBorders>
              <w:top w:val="nil"/>
              <w:left w:val="nil"/>
              <w:bottom w:val="nil"/>
              <w:right w:val="nil"/>
            </w:tcBorders>
          </w:tcPr>
          <w:p>
            <w:pPr>
              <w:pStyle w:val="0"/>
            </w:pPr>
            <w:r>
              <w:rPr>
                <w:sz w:val="20"/>
              </w:rPr>
              <w:t xml:space="preserve">Фамилия</w:t>
            </w:r>
          </w:p>
        </w:tc>
        <w:tc>
          <w:tcPr>
            <w:tcW w:w="5272" w:type="dxa"/>
            <w:tcBorders>
              <w:top w:val="nil"/>
              <w:left w:val="nil"/>
              <w:bottom w:val="single" w:sz="4"/>
              <w:right w:val="nil"/>
            </w:tcBorders>
          </w:tcPr>
          <w:p>
            <w:pPr>
              <w:pStyle w:val="0"/>
            </w:pPr>
            <w:r>
              <w:rPr>
                <w:sz w:val="20"/>
              </w:rPr>
            </w:r>
          </w:p>
        </w:tc>
        <w:tc>
          <w:tcPr>
            <w:tcW w:w="566"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tcW w:w="51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t xml:space="preserve">Имя</w:t>
            </w:r>
          </w:p>
        </w:tc>
        <w:tc>
          <w:tcPr>
            <w:tcW w:w="5272" w:type="dxa"/>
            <w:tcBorders>
              <w:top w:val="single" w:sz="4"/>
              <w:left w:val="nil"/>
              <w:bottom w:val="single" w:sz="4"/>
              <w:right w:val="nil"/>
            </w:tcBorders>
          </w:tcPr>
          <w:p>
            <w:pPr>
              <w:pStyle w:val="0"/>
            </w:pPr>
            <w:r>
              <w:rPr>
                <w:sz w:val="20"/>
              </w:rPr>
            </w:r>
          </w:p>
        </w:tc>
        <w:tc>
          <w:tcPr>
            <w:tcW w:w="566"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tcW w:w="51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t xml:space="preserve">Отчество</w:t>
            </w:r>
          </w:p>
        </w:tc>
        <w:tc>
          <w:tcPr>
            <w:tcW w:w="5272" w:type="dxa"/>
            <w:tcBorders>
              <w:top w:val="single" w:sz="4"/>
              <w:left w:val="nil"/>
              <w:bottom w:val="single" w:sz="4"/>
              <w:right w:val="nil"/>
            </w:tcBorders>
          </w:tcPr>
          <w:p>
            <w:pPr>
              <w:pStyle w:val="0"/>
            </w:pPr>
            <w:r>
              <w:rPr>
                <w:sz w:val="20"/>
              </w:rPr>
            </w:r>
          </w:p>
        </w:tc>
        <w:tc>
          <w:tcPr>
            <w:tcW w:w="566"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401"/>
        <w:gridCol w:w="5669"/>
      </w:tblGrid>
      <w:tr>
        <w:tc>
          <w:tcPr>
            <w:tcW w:w="3401" w:type="dxa"/>
            <w:tcBorders>
              <w:left w:val="nil"/>
            </w:tcBorders>
          </w:tcPr>
          <w:p>
            <w:pPr>
              <w:pStyle w:val="0"/>
            </w:pPr>
            <w:r>
              <w:rPr>
                <w:sz w:val="20"/>
              </w:rPr>
              <w:t xml:space="preserve">2. Число, месяц, год и место рождения (село, деревня, город, район, область, край, республика, страна)</w:t>
            </w:r>
          </w:p>
        </w:tc>
        <w:tc>
          <w:tcPr>
            <w:tcW w:w="5669" w:type="dxa"/>
            <w:tcBorders>
              <w:right w:val="nil"/>
            </w:tcBorders>
          </w:tcPr>
          <w:p>
            <w:pPr>
              <w:pStyle w:val="0"/>
            </w:pPr>
            <w:r>
              <w:rPr>
                <w:sz w:val="20"/>
              </w:rPr>
            </w:r>
          </w:p>
        </w:tc>
      </w:tr>
      <w:tr>
        <w:tc>
          <w:tcPr>
            <w:tcW w:w="3401" w:type="dxa"/>
            <w:tcBorders>
              <w:left w:val="nil"/>
            </w:tcBorders>
          </w:tcPr>
          <w:p>
            <w:pPr>
              <w:pStyle w:val="0"/>
            </w:pPr>
            <w:r>
              <w:rPr>
                <w:sz w:val="20"/>
              </w:rPr>
              <w:t xml:space="preserve">3. Почтовый адрес с индексом для связи (номер мобильного телефона, адрес электронной почты)</w:t>
            </w:r>
          </w:p>
        </w:tc>
        <w:tc>
          <w:tcPr>
            <w:tcW w:w="5669" w:type="dxa"/>
            <w:tcBorders>
              <w:right w:val="nil"/>
            </w:tcBorders>
          </w:tcPr>
          <w:p>
            <w:pPr>
              <w:pStyle w:val="0"/>
            </w:pPr>
            <w:r>
              <w:rPr>
                <w:sz w:val="20"/>
              </w:rPr>
            </w:r>
          </w:p>
        </w:tc>
      </w:tr>
      <w:tr>
        <w:tc>
          <w:tcPr>
            <w:tcW w:w="3401" w:type="dxa"/>
            <w:tcBorders>
              <w:left w:val="nil"/>
            </w:tcBorders>
          </w:tcPr>
          <w:p>
            <w:pPr>
              <w:pStyle w:val="0"/>
            </w:pPr>
            <w:r>
              <w:rPr>
                <w:sz w:val="20"/>
              </w:rPr>
              <w:t xml:space="preserve">4. Гражданство</w:t>
            </w:r>
          </w:p>
        </w:tc>
        <w:tc>
          <w:tcPr>
            <w:tcW w:w="5669" w:type="dxa"/>
            <w:tcBorders>
              <w:right w:val="nil"/>
            </w:tcBorders>
          </w:tcPr>
          <w:p>
            <w:pPr>
              <w:pStyle w:val="0"/>
            </w:pPr>
            <w:r>
              <w:rPr>
                <w:sz w:val="20"/>
              </w:rPr>
            </w:r>
          </w:p>
        </w:tc>
      </w:tr>
    </w:tbl>
    <w:p>
      <w:pPr>
        <w:pStyle w:val="0"/>
        <w:jc w:val="both"/>
      </w:pPr>
      <w:r>
        <w:rPr>
          <w:sz w:val="20"/>
        </w:rPr>
      </w:r>
    </w:p>
    <w:p>
      <w:pPr>
        <w:pStyle w:val="0"/>
        <w:jc w:val="both"/>
      </w:pPr>
      <w:r>
        <w:rPr>
          <w:sz w:val="20"/>
        </w:rPr>
        <w:t xml:space="preserve">5. Сведения об образовании, наличии ученой степени, ученого звания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0"/>
        <w:gridCol w:w="4818"/>
        <w:gridCol w:w="2551"/>
      </w:tblGrid>
      <w:tr>
        <w:tc>
          <w:tcPr>
            <w:tcW w:w="1700" w:type="dxa"/>
          </w:tcPr>
          <w:p>
            <w:pPr>
              <w:pStyle w:val="0"/>
              <w:jc w:val="center"/>
            </w:pPr>
            <w:r>
              <w:rPr>
                <w:sz w:val="20"/>
              </w:rPr>
              <w:t xml:space="preserve">Год окончания</w:t>
            </w:r>
          </w:p>
        </w:tc>
        <w:tc>
          <w:tcPr>
            <w:tcW w:w="4818" w:type="dxa"/>
          </w:tcPr>
          <w:p>
            <w:pPr>
              <w:pStyle w:val="0"/>
              <w:jc w:val="center"/>
            </w:pPr>
            <w:r>
              <w:rPr>
                <w:sz w:val="20"/>
              </w:rPr>
              <w:t xml:space="preserve">Наименование образовательного (научного) заведения</w:t>
            </w:r>
          </w:p>
        </w:tc>
        <w:tc>
          <w:tcPr>
            <w:tcW w:w="2551" w:type="dxa"/>
          </w:tcPr>
          <w:p>
            <w:pPr>
              <w:pStyle w:val="0"/>
              <w:jc w:val="center"/>
            </w:pPr>
            <w:r>
              <w:rPr>
                <w:sz w:val="20"/>
              </w:rPr>
              <w:t xml:space="preserve">Специальность, квалификация, ученая степень, ученое звание</w:t>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bl>
    <w:p>
      <w:pPr>
        <w:pStyle w:val="0"/>
        <w:jc w:val="both"/>
      </w:pPr>
      <w:r>
        <w:rPr>
          <w:sz w:val="20"/>
        </w:rPr>
      </w:r>
    </w:p>
    <w:p>
      <w:pPr>
        <w:pStyle w:val="0"/>
        <w:jc w:val="both"/>
      </w:pPr>
      <w:r>
        <w:rPr>
          <w:sz w:val="20"/>
        </w:rPr>
        <w:t xml:space="preserve">6. Сведения о трудовой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0"/>
        <w:gridCol w:w="4818"/>
        <w:gridCol w:w="2551"/>
      </w:tblGrid>
      <w:tr>
        <w:tc>
          <w:tcPr>
            <w:tcW w:w="1700" w:type="dxa"/>
          </w:tcPr>
          <w:p>
            <w:pPr>
              <w:pStyle w:val="0"/>
              <w:jc w:val="center"/>
            </w:pPr>
            <w:r>
              <w:rPr>
                <w:sz w:val="20"/>
              </w:rPr>
              <w:t xml:space="preserve">Год поступления и ухода</w:t>
            </w:r>
          </w:p>
        </w:tc>
        <w:tc>
          <w:tcPr>
            <w:tcW w:w="4818" w:type="dxa"/>
          </w:tcPr>
          <w:p>
            <w:pPr>
              <w:pStyle w:val="0"/>
              <w:jc w:val="center"/>
            </w:pPr>
            <w:r>
              <w:rPr>
                <w:sz w:val="20"/>
              </w:rPr>
              <w:t xml:space="preserve">Место работы</w:t>
            </w:r>
          </w:p>
        </w:tc>
        <w:tc>
          <w:tcPr>
            <w:tcW w:w="2551" w:type="dxa"/>
          </w:tcPr>
          <w:p>
            <w:pPr>
              <w:pStyle w:val="0"/>
              <w:jc w:val="center"/>
            </w:pPr>
            <w:r>
              <w:rPr>
                <w:sz w:val="20"/>
              </w:rPr>
              <w:t xml:space="preserve">Наименование должности</w:t>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bl>
    <w:p>
      <w:pPr>
        <w:pStyle w:val="0"/>
        <w:jc w:val="both"/>
      </w:pPr>
      <w:r>
        <w:rPr>
          <w:sz w:val="20"/>
        </w:rPr>
      </w:r>
    </w:p>
    <w:p>
      <w:pPr>
        <w:pStyle w:val="0"/>
        <w:jc w:val="both"/>
      </w:pPr>
      <w:r>
        <w:rPr>
          <w:sz w:val="20"/>
        </w:rPr>
        <w:t xml:space="preserve">7. Сведения об опыте общественной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0"/>
        <w:gridCol w:w="4818"/>
        <w:gridCol w:w="2551"/>
      </w:tblGrid>
      <w:tr>
        <w:tc>
          <w:tcPr>
            <w:tcW w:w="1700" w:type="dxa"/>
          </w:tcPr>
          <w:p>
            <w:pPr>
              <w:pStyle w:val="0"/>
              <w:jc w:val="center"/>
            </w:pPr>
            <w:r>
              <w:rPr>
                <w:sz w:val="20"/>
              </w:rPr>
              <w:t xml:space="preserve">Период</w:t>
            </w:r>
          </w:p>
        </w:tc>
        <w:tc>
          <w:tcPr>
            <w:tcW w:w="4818" w:type="dxa"/>
          </w:tcPr>
          <w:p>
            <w:pPr>
              <w:pStyle w:val="0"/>
              <w:jc w:val="center"/>
            </w:pPr>
            <w:r>
              <w:rPr>
                <w:sz w:val="20"/>
              </w:rPr>
              <w:t xml:space="preserve">Вид общественной деятельности и/или должность, занимаемая позиция</w:t>
            </w:r>
          </w:p>
        </w:tc>
        <w:tc>
          <w:tcPr>
            <w:tcW w:w="2551" w:type="dxa"/>
          </w:tcPr>
          <w:p>
            <w:pPr>
              <w:pStyle w:val="0"/>
              <w:jc w:val="center"/>
            </w:pPr>
            <w:r>
              <w:rPr>
                <w:sz w:val="20"/>
              </w:rPr>
              <w:t xml:space="preserve">Примечание</w:t>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bl>
    <w:p>
      <w:pPr>
        <w:pStyle w:val="0"/>
        <w:jc w:val="both"/>
      </w:pPr>
      <w:r>
        <w:rPr>
          <w:sz w:val="20"/>
        </w:rPr>
      </w:r>
    </w:p>
    <w:p>
      <w:pPr>
        <w:pStyle w:val="0"/>
        <w:jc w:val="both"/>
      </w:pPr>
      <w:r>
        <w:rPr>
          <w:sz w:val="20"/>
        </w:rPr>
        <w:t xml:space="preserve">8. Сведения об участии в экспертных и совещательных органах, рабочих группах при государственных органах и органах местного самоуправления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0"/>
        <w:gridCol w:w="4818"/>
        <w:gridCol w:w="2551"/>
      </w:tblGrid>
      <w:tr>
        <w:tc>
          <w:tcPr>
            <w:tcW w:w="1700" w:type="dxa"/>
          </w:tcPr>
          <w:p>
            <w:pPr>
              <w:pStyle w:val="0"/>
              <w:jc w:val="center"/>
            </w:pPr>
            <w:r>
              <w:rPr>
                <w:sz w:val="20"/>
              </w:rPr>
              <w:t xml:space="preserve">Год начала и окончания</w:t>
            </w:r>
          </w:p>
        </w:tc>
        <w:tc>
          <w:tcPr>
            <w:tcW w:w="4818" w:type="dxa"/>
          </w:tcPr>
          <w:p>
            <w:pPr>
              <w:pStyle w:val="0"/>
              <w:jc w:val="center"/>
            </w:pPr>
            <w:r>
              <w:rPr>
                <w:sz w:val="20"/>
              </w:rPr>
              <w:t xml:space="preserve">Наименование органа (группы)</w:t>
            </w:r>
          </w:p>
        </w:tc>
        <w:tc>
          <w:tcPr>
            <w:tcW w:w="2551" w:type="dxa"/>
          </w:tcPr>
          <w:p>
            <w:pPr>
              <w:pStyle w:val="0"/>
              <w:jc w:val="center"/>
            </w:pPr>
            <w:r>
              <w:rPr>
                <w:sz w:val="20"/>
              </w:rPr>
              <w:t xml:space="preserve">Примечание</w:t>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bl>
    <w:p>
      <w:pPr>
        <w:pStyle w:val="0"/>
        <w:jc w:val="both"/>
      </w:pPr>
      <w:r>
        <w:rPr>
          <w:sz w:val="20"/>
        </w:rPr>
      </w:r>
    </w:p>
    <w:p>
      <w:pPr>
        <w:pStyle w:val="1"/>
        <w:jc w:val="both"/>
      </w:pPr>
      <w:r>
        <w:rPr>
          <w:sz w:val="20"/>
        </w:rPr>
        <w:t xml:space="preserve">9.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(награды,  поощрения,  а  также дополнительная информация, которую кандидат</w:t>
      </w:r>
    </w:p>
    <w:p>
      <w:pPr>
        <w:pStyle w:val="1"/>
        <w:jc w:val="both"/>
      </w:pPr>
      <w:r>
        <w:rPr>
          <w:sz w:val="20"/>
        </w:rPr>
        <w:t xml:space="preserve">желает сообщить о себе для участия в конкурсе)</w:t>
      </w:r>
    </w:p>
    <w:p>
      <w:pPr>
        <w:pStyle w:val="1"/>
        <w:jc w:val="both"/>
      </w:pPr>
      <w:r>
        <w:rPr>
          <w:sz w:val="20"/>
        </w:rPr>
        <w:t xml:space="preserve">ПОДТВЕРЖДАЮ:</w:t>
      </w:r>
    </w:p>
    <w:p>
      <w:pPr>
        <w:pStyle w:val="1"/>
        <w:jc w:val="both"/>
      </w:pPr>
      <w:r>
        <w:rPr>
          <w:sz w:val="20"/>
        </w:rPr>
        <w:t xml:space="preserve">    1. Достоверность предоставленных сведений;</w:t>
      </w:r>
    </w:p>
    <w:p>
      <w:pPr>
        <w:pStyle w:val="1"/>
        <w:jc w:val="both"/>
      </w:pPr>
      <w:r>
        <w:rPr>
          <w:sz w:val="20"/>
        </w:rPr>
        <w:t xml:space="preserve">    2.   Отсутствие   конфликта   интересов,  связанного  с  осуществлением</w:t>
      </w:r>
    </w:p>
    <w:p>
      <w:pPr>
        <w:pStyle w:val="1"/>
        <w:jc w:val="both"/>
      </w:pPr>
      <w:r>
        <w:rPr>
          <w:sz w:val="20"/>
        </w:rPr>
        <w:t xml:space="preserve">деятельности  члена  Общественного  совета  при  Министерстве  экономики  и</w:t>
      </w:r>
    </w:p>
    <w:p>
      <w:pPr>
        <w:pStyle w:val="1"/>
        <w:jc w:val="both"/>
      </w:pPr>
      <w:r>
        <w:rPr>
          <w:sz w:val="20"/>
        </w:rPr>
        <w:t xml:space="preserve">территориального развития Свердловской области;</w:t>
      </w:r>
    </w:p>
    <w:p>
      <w:pPr>
        <w:pStyle w:val="1"/>
        <w:jc w:val="both"/>
      </w:pPr>
      <w:r>
        <w:rPr>
          <w:sz w:val="20"/>
        </w:rPr>
        <w:t xml:space="preserve">               ┌──┐            ┌──┐</w:t>
      </w:r>
    </w:p>
    <w:p>
      <w:pPr>
        <w:pStyle w:val="1"/>
        <w:jc w:val="both"/>
      </w:pPr>
      <w:r>
        <w:rPr>
          <w:sz w:val="20"/>
        </w:rPr>
        <w:t xml:space="preserve">    3. Являюсь │  │ не являюсь │  │ членом  общественного  совета  при ином</w:t>
      </w:r>
    </w:p>
    <w:p>
      <w:pPr>
        <w:pStyle w:val="1"/>
        <w:jc w:val="both"/>
      </w:pPr>
      <w:r>
        <w:rPr>
          <w:sz w:val="20"/>
        </w:rPr>
        <w:t xml:space="preserve">               └──┘            └──┘</w:t>
      </w:r>
    </w:p>
    <w:p>
      <w:pPr>
        <w:pStyle w:val="1"/>
        <w:jc w:val="both"/>
      </w:pPr>
      <w:r>
        <w:rPr>
          <w:sz w:val="20"/>
        </w:rPr>
        <w:t xml:space="preserve">органе исполнительной власти;</w:t>
      </w:r>
    </w:p>
    <w:p>
      <w:pPr>
        <w:pStyle w:val="1"/>
        <w:jc w:val="both"/>
      </w:pPr>
      <w:r>
        <w:rPr>
          <w:sz w:val="20"/>
        </w:rPr>
        <w:t xml:space="preserve">    4.  Не  являюсь  лицом, замещающим государственную должность Российской</w:t>
      </w:r>
    </w:p>
    <w:p>
      <w:pPr>
        <w:pStyle w:val="1"/>
        <w:jc w:val="both"/>
      </w:pPr>
      <w:r>
        <w:rPr>
          <w:sz w:val="20"/>
        </w:rPr>
        <w:t xml:space="preserve">Федерации,  государственную должность Свердловской области, государственную</w:t>
      </w:r>
    </w:p>
    <w:p>
      <w:pPr>
        <w:pStyle w:val="1"/>
        <w:jc w:val="both"/>
      </w:pPr>
      <w:r>
        <w:rPr>
          <w:sz w:val="20"/>
        </w:rPr>
        <w:t xml:space="preserve">должность  других  субъектов  Российской  Федерации,  должность федеральной</w:t>
      </w:r>
    </w:p>
    <w:p>
      <w:pPr>
        <w:pStyle w:val="1"/>
        <w:jc w:val="both"/>
      </w:pPr>
      <w:r>
        <w:rPr>
          <w:sz w:val="20"/>
        </w:rPr>
        <w:t xml:space="preserve">государственной   службы,   должность  государственной  гражданской  службы</w:t>
      </w:r>
    </w:p>
    <w:p>
      <w:pPr>
        <w:pStyle w:val="1"/>
        <w:jc w:val="both"/>
      </w:pPr>
      <w:r>
        <w:rPr>
          <w:sz w:val="20"/>
        </w:rPr>
        <w:t xml:space="preserve">Свердловской  области,  должность государственной гражданской службы других</w:t>
      </w:r>
    </w:p>
    <w:p>
      <w:pPr>
        <w:pStyle w:val="1"/>
        <w:jc w:val="both"/>
      </w:pPr>
      <w:r>
        <w:rPr>
          <w:sz w:val="20"/>
        </w:rPr>
        <w:t xml:space="preserve">субъектов   Российской   Федерации,  муниципальную  должность  и  должность</w:t>
      </w:r>
    </w:p>
    <w:p>
      <w:pPr>
        <w:pStyle w:val="1"/>
        <w:jc w:val="both"/>
      </w:pPr>
      <w:r>
        <w:rPr>
          <w:sz w:val="20"/>
        </w:rPr>
        <w:t xml:space="preserve">муниципальной службы;</w:t>
      </w:r>
    </w:p>
    <w:p>
      <w:pPr>
        <w:pStyle w:val="1"/>
        <w:jc w:val="both"/>
      </w:pPr>
      <w:r>
        <w:rPr>
          <w:sz w:val="20"/>
        </w:rPr>
        <w:t xml:space="preserve">    5.  Не  являюсь  лицом,  которое  в  соответствии  с  законодательством</w:t>
      </w:r>
    </w:p>
    <w:p>
      <w:pPr>
        <w:pStyle w:val="1"/>
        <w:jc w:val="both"/>
      </w:pPr>
      <w:r>
        <w:rPr>
          <w:sz w:val="20"/>
        </w:rPr>
        <w:t xml:space="preserve">Российской  Федерации  не  может быть членом общественной палаты Российской</w:t>
      </w:r>
    </w:p>
    <w:p>
      <w:pPr>
        <w:pStyle w:val="1"/>
        <w:jc w:val="both"/>
      </w:pPr>
      <w:r>
        <w:rPr>
          <w:sz w:val="20"/>
        </w:rPr>
        <w:t xml:space="preserve">Федерации.</w:t>
      </w:r>
    </w:p>
    <w:p>
      <w:pPr>
        <w:pStyle w:val="1"/>
        <w:jc w:val="both"/>
      </w:pPr>
      <w:r>
        <w:rPr>
          <w:sz w:val="20"/>
        </w:rPr>
        <w:t xml:space="preserve">┌─────────────────────────────────────────────────────────────────────────┐</w:t>
      </w:r>
    </w:p>
    <w:p>
      <w:pPr>
        <w:pStyle w:val="1"/>
        <w:jc w:val="both"/>
      </w:pPr>
      <w:r>
        <w:rPr>
          <w:sz w:val="20"/>
        </w:rPr>
        <w:t xml:space="preserve">│"__" __________ 20__ г.                                                  │</w:t>
      </w:r>
    </w:p>
    <w:p>
      <w:pPr>
        <w:pStyle w:val="1"/>
        <w:jc w:val="both"/>
      </w:pPr>
      <w:r>
        <w:rPr>
          <w:sz w:val="20"/>
        </w:rPr>
        <w:t xml:space="preserve">│                                                                         │</w:t>
      </w:r>
    </w:p>
    <w:p>
      <w:pPr>
        <w:pStyle w:val="1"/>
        <w:jc w:val="both"/>
      </w:pPr>
      <w:r>
        <w:rPr>
          <w:sz w:val="20"/>
        </w:rPr>
        <w:t xml:space="preserve">│_________________/________________________________________/              │</w:t>
      </w:r>
    </w:p>
    <w:p>
      <w:pPr>
        <w:pStyle w:val="1"/>
        <w:jc w:val="both"/>
      </w:pPr>
      <w:r>
        <w:rPr>
          <w:sz w:val="20"/>
        </w:rPr>
        <w:t xml:space="preserve">├─────────────────────────────────────────────────────────────────────────┤</w:t>
      </w:r>
    </w:p>
    <w:p>
      <w:pPr>
        <w:pStyle w:val="1"/>
        <w:jc w:val="both"/>
      </w:pPr>
      <w:r>
        <w:rPr>
          <w:sz w:val="20"/>
        </w:rPr>
        <w:t xml:space="preserve">│    (подпись)                   (расшифровка)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 экономики и</w:t>
      </w:r>
    </w:p>
    <w:p>
      <w:pPr>
        <w:pStyle w:val="0"/>
        <w:jc w:val="right"/>
      </w:pPr>
      <w:r>
        <w:rPr>
          <w:sz w:val="20"/>
        </w:rPr>
        <w:t xml:space="preserve">территориального развития</w:t>
      </w:r>
    </w:p>
    <w:p>
      <w:pPr>
        <w:pStyle w:val="0"/>
        <w:jc w:val="right"/>
      </w:pPr>
      <w:r>
        <w:rPr>
          <w:sz w:val="20"/>
        </w:rPr>
        <w:t xml:space="preserve">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Министру экономики</w:t>
      </w:r>
    </w:p>
    <w:p>
      <w:pPr>
        <w:pStyle w:val="1"/>
        <w:jc w:val="both"/>
      </w:pPr>
      <w:r>
        <w:rPr>
          <w:sz w:val="20"/>
        </w:rPr>
        <w:t xml:space="preserve">                                             и территориального развития</w:t>
      </w:r>
    </w:p>
    <w:p>
      <w:pPr>
        <w:pStyle w:val="1"/>
        <w:jc w:val="both"/>
      </w:pPr>
      <w:r>
        <w:rPr>
          <w:sz w:val="20"/>
        </w:rPr>
        <w:t xml:space="preserve">                                             Свердловской области</w:t>
      </w:r>
    </w:p>
    <w:p>
      <w:pPr>
        <w:pStyle w:val="1"/>
        <w:jc w:val="both"/>
      </w:pPr>
      <w:r>
        <w:rPr>
          <w:sz w:val="20"/>
        </w:rPr>
        <w:t xml:space="preserve">                                             ______________________________</w:t>
      </w:r>
    </w:p>
    <w:p>
      <w:pPr>
        <w:pStyle w:val="1"/>
        <w:jc w:val="both"/>
      </w:pPr>
      <w:r>
        <w:rPr>
          <w:sz w:val="20"/>
        </w:rPr>
        <w:t xml:space="preserve">                                             (инициалы, фамилия)</w:t>
      </w:r>
    </w:p>
    <w:p>
      <w:pPr>
        <w:pStyle w:val="1"/>
        <w:jc w:val="both"/>
      </w:pPr>
      <w:r>
        <w:rPr>
          <w:sz w:val="20"/>
        </w:rPr>
      </w:r>
    </w:p>
    <w:bookmarkStart w:id="496" w:name="P496"/>
    <w:bookmarkEnd w:id="496"/>
    <w:p>
      <w:pPr>
        <w:pStyle w:val="1"/>
        <w:jc w:val="both"/>
      </w:pPr>
      <w:r>
        <w:rPr>
          <w:sz w:val="20"/>
        </w:rPr>
        <w:t xml:space="preserve">                                 ЗАЯВЛЕНИЕ</w:t>
      </w:r>
    </w:p>
    <w:p>
      <w:pPr>
        <w:pStyle w:val="1"/>
        <w:jc w:val="both"/>
      </w:pPr>
      <w:r>
        <w:rPr>
          <w:sz w:val="20"/>
        </w:rPr>
        <w:t xml:space="preserve">               о согласии на выдвижение кандидатуры в состав</w:t>
      </w:r>
    </w:p>
    <w:p>
      <w:pPr>
        <w:pStyle w:val="1"/>
        <w:jc w:val="both"/>
      </w:pPr>
      <w:r>
        <w:rPr>
          <w:sz w:val="20"/>
        </w:rPr>
        <w:t xml:space="preserve">              общественного совета при Министерстве экономики</w:t>
      </w:r>
    </w:p>
    <w:p>
      <w:pPr>
        <w:pStyle w:val="1"/>
        <w:jc w:val="both"/>
      </w:pPr>
      <w:r>
        <w:rPr>
          <w:sz w:val="20"/>
        </w:rPr>
        <w:t xml:space="preserve">             и территориального развития Свердловской области</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__.__.____ года рождения, паспорт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(паспорт или документ, его заменяющий:</w:t>
      </w:r>
    </w:p>
    <w:p>
      <w:pPr>
        <w:pStyle w:val="1"/>
        <w:jc w:val="both"/>
      </w:pPr>
      <w:r>
        <w:rPr>
          <w:sz w:val="20"/>
        </w:rPr>
        <w:t xml:space="preserve">            вид документа, серия, номер, дата выдачи, кем выдан)</w:t>
      </w:r>
    </w:p>
    <w:p>
      <w:pPr>
        <w:pStyle w:val="1"/>
        <w:jc w:val="both"/>
      </w:pPr>
      <w:r>
        <w:rPr>
          <w:sz w:val="20"/>
        </w:rPr>
        <w:t xml:space="preserve">согласен(на)   на   выдвижение  меня  в  состав  общественного  совета  при</w:t>
      </w:r>
    </w:p>
    <w:p>
      <w:pPr>
        <w:pStyle w:val="1"/>
        <w:jc w:val="both"/>
      </w:pPr>
      <w:r>
        <w:rPr>
          <w:sz w:val="20"/>
        </w:rPr>
        <w:t xml:space="preserve">Министерстве экономики и территориального развития Свердловской области.</w:t>
      </w:r>
    </w:p>
    <w:p>
      <w:pPr>
        <w:pStyle w:val="1"/>
        <w:jc w:val="both"/>
      </w:pPr>
      <w:r>
        <w:rPr>
          <w:sz w:val="20"/>
        </w:rPr>
      </w:r>
    </w:p>
    <w:p>
      <w:pPr>
        <w:pStyle w:val="1"/>
        <w:jc w:val="both"/>
      </w:pPr>
      <w:r>
        <w:rPr>
          <w:sz w:val="20"/>
        </w:rPr>
        <w:t xml:space="preserve">"__" _________________ 20__ г. ___________/____________________________</w:t>
      </w:r>
    </w:p>
    <w:p>
      <w:pPr>
        <w:pStyle w:val="1"/>
        <w:jc w:val="both"/>
      </w:pPr>
      <w:r>
        <w:rPr>
          <w:sz w:val="20"/>
        </w:rPr>
        <w:t xml:space="preserve">     (дата заполнения)          (подпись)      (расшифровка)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 экономики</w:t>
      </w:r>
    </w:p>
    <w:p>
      <w:pPr>
        <w:pStyle w:val="0"/>
        <w:jc w:val="right"/>
      </w:pPr>
      <w:r>
        <w:rPr>
          <w:sz w:val="20"/>
        </w:rPr>
        <w:t xml:space="preserve">и территориального развития</w:t>
      </w:r>
    </w:p>
    <w:p>
      <w:pPr>
        <w:pStyle w:val="0"/>
        <w:jc w:val="right"/>
      </w:pPr>
      <w:r>
        <w:rPr>
          <w:sz w:val="20"/>
        </w:rPr>
        <w:t xml:space="preserve">Свердловской области</w:t>
      </w:r>
    </w:p>
    <w:p>
      <w:pPr>
        <w:pStyle w:val="0"/>
        <w:jc w:val="both"/>
      </w:pPr>
      <w:r>
        <w:rPr>
          <w:sz w:val="20"/>
        </w:rPr>
      </w:r>
    </w:p>
    <w:bookmarkStart w:id="527" w:name="P527"/>
    <w:bookmarkEnd w:id="527"/>
    <w:p>
      <w:pPr>
        <w:pStyle w:val="1"/>
        <w:jc w:val="both"/>
      </w:pPr>
      <w:r>
        <w:rPr>
          <w:sz w:val="20"/>
        </w:rPr>
        <w:t xml:space="preserve">                                 Согласие</w:t>
      </w:r>
    </w:p>
    <w:p>
      <w:pPr>
        <w:pStyle w:val="1"/>
        <w:jc w:val="both"/>
      </w:pPr>
      <w:r>
        <w:rPr>
          <w:sz w:val="20"/>
        </w:rPr>
        <w:t xml:space="preserve">                  кандидата в члены общественного совета</w:t>
      </w:r>
    </w:p>
    <w:p>
      <w:pPr>
        <w:pStyle w:val="1"/>
        <w:jc w:val="both"/>
      </w:pPr>
      <w:r>
        <w:rPr>
          <w:sz w:val="20"/>
        </w:rPr>
        <w:t xml:space="preserve">          при Министерстве экономики и территориального развития</w:t>
      </w:r>
    </w:p>
    <w:p>
      <w:pPr>
        <w:pStyle w:val="1"/>
        <w:jc w:val="both"/>
      </w:pPr>
      <w:r>
        <w:rPr>
          <w:sz w:val="20"/>
        </w:rPr>
        <w:t xml:space="preserve">                     Свердловской области на обработку</w:t>
      </w:r>
    </w:p>
    <w:p>
      <w:pPr>
        <w:pStyle w:val="1"/>
        <w:jc w:val="both"/>
      </w:pPr>
      <w:r>
        <w:rPr>
          <w:sz w:val="20"/>
        </w:rPr>
        <w:t xml:space="preserve">                          его персональных данных</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w:t>
      </w:r>
    </w:p>
    <w:p>
      <w:pPr>
        <w:pStyle w:val="1"/>
        <w:jc w:val="both"/>
      </w:pPr>
      <w:r>
        <w:rPr>
          <w:sz w:val="20"/>
        </w:rPr>
        <w:t xml:space="preserve">__.__.____ года рождения, паспорт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(паспорт или документ, его заменяющий:</w:t>
      </w:r>
    </w:p>
    <w:p>
      <w:pPr>
        <w:pStyle w:val="1"/>
        <w:jc w:val="both"/>
      </w:pPr>
      <w:r>
        <w:rPr>
          <w:sz w:val="20"/>
        </w:rPr>
        <w:t xml:space="preserve">            вид документа, серия, номер, дата выдачи, кем выдан)</w:t>
      </w:r>
    </w:p>
    <w:p>
      <w:pPr>
        <w:pStyle w:val="1"/>
        <w:jc w:val="both"/>
      </w:pPr>
      <w:r>
        <w:rPr>
          <w:sz w:val="20"/>
        </w:rPr>
        <w:t xml:space="preserve">проживающий(ая) по адресу: _______________________________________________,</w:t>
      </w:r>
    </w:p>
    <w:p>
      <w:pPr>
        <w:pStyle w:val="1"/>
        <w:jc w:val="both"/>
      </w:pPr>
      <w:r>
        <w:rPr>
          <w:sz w:val="20"/>
        </w:rPr>
        <w:t xml:space="preserve">даю согласие</w:t>
      </w:r>
    </w:p>
    <w:p>
      <w:pPr>
        <w:pStyle w:val="1"/>
        <w:jc w:val="both"/>
      </w:pPr>
      <w:r>
        <w:rPr>
          <w:sz w:val="20"/>
        </w:rPr>
        <w:t xml:space="preserve">    на   обработку  моих  персональных  данных  Министерством  экономики  и</w:t>
      </w:r>
    </w:p>
    <w:p>
      <w:pPr>
        <w:pStyle w:val="1"/>
        <w:jc w:val="both"/>
      </w:pPr>
      <w:r>
        <w:rPr>
          <w:sz w:val="20"/>
        </w:rPr>
        <w:t xml:space="preserve">территориального развития Свердловской области;</w:t>
      </w:r>
    </w:p>
    <w:p>
      <w:pPr>
        <w:pStyle w:val="1"/>
        <w:jc w:val="both"/>
      </w:pPr>
      <w:r>
        <w:rPr>
          <w:sz w:val="20"/>
        </w:rPr>
        <w:t xml:space="preserve">    размещение   указанных   сведений  на  официальном  сайте  Министерства</w:t>
      </w:r>
    </w:p>
    <w:p>
      <w:pPr>
        <w:pStyle w:val="1"/>
        <w:jc w:val="both"/>
      </w:pPr>
      <w:r>
        <w:rPr>
          <w:sz w:val="20"/>
        </w:rPr>
        <w:t xml:space="preserve">экономики    и    территориального    развития   Свердловской   области   в</w:t>
      </w:r>
    </w:p>
    <w:p>
      <w:pPr>
        <w:pStyle w:val="1"/>
        <w:jc w:val="both"/>
      </w:pPr>
      <w:r>
        <w:rPr>
          <w:sz w:val="20"/>
        </w:rPr>
        <w:t xml:space="preserve">информационно-телекоммуникационной сети "Интернет";</w:t>
      </w:r>
    </w:p>
    <w:p>
      <w:pPr>
        <w:pStyle w:val="1"/>
        <w:jc w:val="both"/>
      </w:pPr>
      <w:r>
        <w:rPr>
          <w:sz w:val="20"/>
        </w:rPr>
        <w:t xml:space="preserve">    раскрытие   указанных  сведений  иным  способом  в  целях  формирования</w:t>
      </w:r>
    </w:p>
    <w:p>
      <w:pPr>
        <w:pStyle w:val="1"/>
        <w:jc w:val="both"/>
      </w:pPr>
      <w:r>
        <w:rPr>
          <w:sz w:val="20"/>
        </w:rPr>
        <w:t xml:space="preserve">общественного совета при Министерстве экономики и территориального развития</w:t>
      </w:r>
    </w:p>
    <w:p>
      <w:pPr>
        <w:pStyle w:val="1"/>
        <w:jc w:val="both"/>
      </w:pPr>
      <w:r>
        <w:rPr>
          <w:sz w:val="20"/>
        </w:rPr>
        <w:t xml:space="preserve">Свердловской области.</w:t>
      </w:r>
    </w:p>
    <w:p>
      <w:pPr>
        <w:pStyle w:val="1"/>
        <w:jc w:val="both"/>
      </w:pPr>
      <w:r>
        <w:rPr>
          <w:sz w:val="20"/>
        </w:rPr>
        <w:t xml:space="preserve">    Я  согласен(а),  что  мои персональные данные будут доступны конкурсной</w:t>
      </w:r>
    </w:p>
    <w:p>
      <w:pPr>
        <w:pStyle w:val="1"/>
        <w:jc w:val="both"/>
      </w:pPr>
      <w:r>
        <w:rPr>
          <w:sz w:val="20"/>
        </w:rPr>
        <w:t xml:space="preserve">комиссии по избранию членов общественного совета при Министерстве экономики</w:t>
      </w:r>
    </w:p>
    <w:p>
      <w:pPr>
        <w:pStyle w:val="1"/>
        <w:jc w:val="both"/>
      </w:pPr>
      <w:r>
        <w:rPr>
          <w:sz w:val="20"/>
        </w:rPr>
        <w:t xml:space="preserve">и  территориального  развития  Свердловской  области,  ограниченно доступны</w:t>
      </w:r>
    </w:p>
    <w:p>
      <w:pPr>
        <w:pStyle w:val="1"/>
        <w:jc w:val="both"/>
      </w:pPr>
      <w:r>
        <w:rPr>
          <w:sz w:val="20"/>
        </w:rPr>
        <w:t xml:space="preserve">представителям  государственных органов власти и использоваться для решения</w:t>
      </w:r>
    </w:p>
    <w:p>
      <w:pPr>
        <w:pStyle w:val="1"/>
        <w:jc w:val="both"/>
      </w:pPr>
      <w:r>
        <w:rPr>
          <w:sz w:val="20"/>
        </w:rPr>
        <w:t xml:space="preserve">задач формирования общественного совета.</w:t>
      </w:r>
    </w:p>
    <w:p>
      <w:pPr>
        <w:pStyle w:val="1"/>
        <w:jc w:val="both"/>
      </w:pPr>
      <w:r>
        <w:rPr>
          <w:sz w:val="20"/>
        </w:rPr>
        <w:t xml:space="preserve">    Я проинформирован(а), что под обработкой персональных данных понимаются</w:t>
      </w:r>
    </w:p>
    <w:p>
      <w:pPr>
        <w:pStyle w:val="1"/>
        <w:jc w:val="both"/>
      </w:pPr>
      <w:r>
        <w:rPr>
          <w:sz w:val="20"/>
        </w:rPr>
        <w:t xml:space="preserve">действия   (операции)   с   персональными   данными   в  рамках  выполнения</w:t>
      </w:r>
    </w:p>
    <w:p>
      <w:pPr>
        <w:pStyle w:val="1"/>
        <w:jc w:val="both"/>
      </w:pPr>
      <w:r>
        <w:rPr>
          <w:sz w:val="20"/>
        </w:rPr>
        <w:t xml:space="preserve">Федерального  </w:t>
      </w:r>
      <w:hyperlink w:history="0" r:id="rId46"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1"/>
        <w:jc w:val="both"/>
      </w:pPr>
      <w:r>
        <w:rPr>
          <w:sz w:val="20"/>
        </w:rPr>
        <w:t xml:space="preserve">конфиденциальность  персональных  данных  соблюдается  в  рамках исполнения</w:t>
      </w:r>
    </w:p>
    <w:p>
      <w:pPr>
        <w:pStyle w:val="1"/>
        <w:jc w:val="both"/>
      </w:pPr>
      <w:r>
        <w:rPr>
          <w:sz w:val="20"/>
        </w:rPr>
        <w:t xml:space="preserve">Министерством  экономики  и  территориального развития Свердловской области</w:t>
      </w:r>
    </w:p>
    <w:p>
      <w:pPr>
        <w:pStyle w:val="1"/>
        <w:jc w:val="both"/>
      </w:pPr>
      <w:r>
        <w:rPr>
          <w:sz w:val="20"/>
        </w:rPr>
        <w:t xml:space="preserve">законодательства Российской Федерации.</w:t>
      </w:r>
    </w:p>
    <w:p>
      <w:pPr>
        <w:pStyle w:val="1"/>
        <w:jc w:val="both"/>
      </w:pPr>
      <w:r>
        <w:rPr>
          <w:sz w:val="20"/>
        </w:rPr>
        <w:t xml:space="preserve">    На  включение  меня  в  состав  общественного  совета  при Министерстве</w:t>
      </w:r>
    </w:p>
    <w:p>
      <w:pPr>
        <w:pStyle w:val="1"/>
        <w:jc w:val="both"/>
      </w:pPr>
      <w:r>
        <w:rPr>
          <w:sz w:val="20"/>
        </w:rPr>
        <w:t xml:space="preserve">экономики  и территориального развития Свердловской области на общественных</w:t>
      </w:r>
    </w:p>
    <w:p>
      <w:pPr>
        <w:pStyle w:val="1"/>
        <w:jc w:val="both"/>
      </w:pPr>
      <w:r>
        <w:rPr>
          <w:sz w:val="20"/>
        </w:rPr>
        <w:t xml:space="preserve">началах согласен(а).</w:t>
      </w:r>
    </w:p>
    <w:p>
      <w:pPr>
        <w:pStyle w:val="1"/>
        <w:jc w:val="both"/>
      </w:pPr>
      <w:r>
        <w:rPr>
          <w:sz w:val="20"/>
        </w:rPr>
      </w:r>
    </w:p>
    <w:p>
      <w:pPr>
        <w:pStyle w:val="1"/>
        <w:jc w:val="both"/>
      </w:pPr>
      <w:r>
        <w:rPr>
          <w:sz w:val="20"/>
        </w:rPr>
        <w:t xml:space="preserve">"__" _________________ 20__ г. ___________/____________________________</w:t>
      </w:r>
    </w:p>
    <w:p>
      <w:pPr>
        <w:pStyle w:val="1"/>
        <w:jc w:val="both"/>
      </w:pPr>
      <w:r>
        <w:rPr>
          <w:sz w:val="20"/>
        </w:rPr>
        <w:t xml:space="preserve">     (дата заполнения)          (подпись)      (расшифровка)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экономики и</w:t>
      </w:r>
    </w:p>
    <w:p>
      <w:pPr>
        <w:pStyle w:val="0"/>
        <w:jc w:val="right"/>
      </w:pPr>
      <w:r>
        <w:rPr>
          <w:sz w:val="20"/>
        </w:rPr>
        <w:t xml:space="preserve">территориального развития</w:t>
      </w:r>
    </w:p>
    <w:p>
      <w:pPr>
        <w:pStyle w:val="0"/>
        <w:jc w:val="right"/>
      </w:pPr>
      <w:r>
        <w:rPr>
          <w:sz w:val="20"/>
        </w:rPr>
        <w:t xml:space="preserve">Свердловской области</w:t>
      </w:r>
    </w:p>
    <w:p>
      <w:pPr>
        <w:pStyle w:val="0"/>
        <w:jc w:val="both"/>
      </w:pPr>
      <w:r>
        <w:rPr>
          <w:sz w:val="20"/>
        </w:rPr>
      </w:r>
    </w:p>
    <w:bookmarkStart w:id="578" w:name="P578"/>
    <w:bookmarkEnd w:id="578"/>
    <w:p>
      <w:pPr>
        <w:pStyle w:val="2"/>
        <w:jc w:val="center"/>
      </w:pPr>
      <w:r>
        <w:rPr>
          <w:sz w:val="20"/>
        </w:rPr>
        <w:t xml:space="preserve">СТРУКТУРА</w:t>
      </w:r>
    </w:p>
    <w:p>
      <w:pPr>
        <w:pStyle w:val="2"/>
        <w:jc w:val="center"/>
      </w:pPr>
      <w:r>
        <w:rPr>
          <w:sz w:val="20"/>
        </w:rPr>
        <w:t xml:space="preserve">ЕЖЕГОДНОГО ДОКЛАДА ОБЩЕСТВЕННОГО СОВЕТА ПРИ МИНИСТЕРСТВЕ</w:t>
      </w:r>
    </w:p>
    <w:p>
      <w:pPr>
        <w:pStyle w:val="2"/>
        <w:jc w:val="center"/>
      </w:pPr>
      <w:r>
        <w:rPr>
          <w:sz w:val="20"/>
        </w:rPr>
        <w:t xml:space="preserve">ЭКОНОМИКИ И ТЕРРИТОРИАЛЬНОГО РАЗВИТИЯ СВЕРДЛОВСКОЙ ОБЛАСТИ</w:t>
      </w:r>
    </w:p>
    <w:p>
      <w:pPr>
        <w:pStyle w:val="2"/>
        <w:jc w:val="center"/>
      </w:pPr>
      <w:r>
        <w:rPr>
          <w:sz w:val="20"/>
        </w:rPr>
        <w:t xml:space="preserve">(КРИТЕРИИ ОЦЕНКИ ЭФФЕКТИВНОСТИ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риказ Минэкономики и терразвития СО от 13.11.2023 N 14-НПА &quot;О внесении изменений в Положение об общественном совете при Министерстве экономики и территориального развития Свердловской области&quot; {КонсультантПлюс}">
              <w:r>
                <w:rPr>
                  <w:sz w:val="20"/>
                  <w:color w:val="0000ff"/>
                </w:rPr>
                <w:t xml:space="preserve">Приказа</w:t>
              </w:r>
            </w:hyperlink>
            <w:r>
              <w:rPr>
                <w:sz w:val="20"/>
                <w:color w:val="392c69"/>
              </w:rPr>
              <w:t xml:space="preserve"> Минэкономики и терразвития СО от 13.11.2023 N 14-НПА)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ежегодный доклад общественного совета при Министерстве экономики и территориального развития Свердловской области (далее - общественный совет, Министерство) могут быть включены следующие сведения:</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положение об общественном совете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Министерства в информационно-телекоммуникационной сети "Интернет",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Министерства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Министерством по решениям и рекомендациям общественного совета;</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исполнительного органа, проведении экспертизы проектов правовых актов и иных документов, разрабатываемых Министерством;</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исполнительного органа, обсуждение вопросов правоприменительной практики в деятельности Министерства;</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Министерства,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Минэкономики и терразвития СО от 28.08.2023 N 7-НПА</w:t>
            <w:br/>
            <w:t>(ред. от 13.11.2023)</w:t>
            <w:br/>
            <w:t>"Об утверждении Положения об общественно...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8D20D41306CEEB023F5C48BF761A1249A7AE4C931C5799A45F6FCB4526E48AFF8C181DF2AF55341E5B958BE5B946A4B40FD5635421676206174C95Bf2s6M" TargetMode = "External"/>
	<Relationship Id="rId8" Type="http://schemas.openxmlformats.org/officeDocument/2006/relationships/hyperlink" Target="consultantplus://offline/ref=88D20D41306CEEB023F5DA86E10DFF2E9870BECC31C576CC1BA6FAE30D3E4EFAAA81DF866BB74041E4A75ABE5Cf9sCM" TargetMode = "External"/>
	<Relationship Id="rId9" Type="http://schemas.openxmlformats.org/officeDocument/2006/relationships/hyperlink" Target="consultantplus://offline/ref=88D20D41306CEEB023F5C48BF761A1249A7AE4C930C2749B46FAFCB4526E48AFF8C181DF2AF55341E5B959BE5C946A4B40FD5635421676206174C95Bf2s6M" TargetMode = "External"/>
	<Relationship Id="rId10" Type="http://schemas.openxmlformats.org/officeDocument/2006/relationships/hyperlink" Target="consultantplus://offline/ref=88D20D41306CEEB023F5C48BF761A1249A7AE4C933CA749F47F4FCB4526E48AFF8C181DF2AF55341E5B958BA5A946A4B40FD5635421676206174C95Bf2s6M" TargetMode = "External"/>
	<Relationship Id="rId11" Type="http://schemas.openxmlformats.org/officeDocument/2006/relationships/hyperlink" Target="consultantplus://offline/ref=88D20D41306CEEB023F5C48BF761A1249A7AE4C931C67E9E40FBFCB4526E48AFF8C181DF2AF55341E5B958B85C946A4B40FD5635421676206174C95Bf2s6M" TargetMode = "External"/>
	<Relationship Id="rId12" Type="http://schemas.openxmlformats.org/officeDocument/2006/relationships/hyperlink" Target="consultantplus://offline/ref=88D20D41306CEEB023F5C48BF761A1249A7AE4C930C67E9F45F6FCB4526E48AFF8C181DF38F50B4DE7BF46BF5F813C1A06fAsBM" TargetMode = "External"/>
	<Relationship Id="rId13" Type="http://schemas.openxmlformats.org/officeDocument/2006/relationships/hyperlink" Target="consultantplus://offline/ref=88D20D41306CEEB023F5C48BF761A1249A7AE4C933C07E9246F2FCB4526E48AFF8C181DF38F50B4DE7BF46BF5F813C1A06fAsBM" TargetMode = "External"/>
	<Relationship Id="rId14" Type="http://schemas.openxmlformats.org/officeDocument/2006/relationships/hyperlink" Target="consultantplus://offline/ref=88D20D41306CEEB023F5C48BF761A1249A7AE4C933C07B9343F3FCB4526E48AFF8C181DF38F50B4DE7BF46BF5F813C1A06fAsBM" TargetMode = "External"/>
	<Relationship Id="rId15" Type="http://schemas.openxmlformats.org/officeDocument/2006/relationships/hyperlink" Target="consultantplus://offline/ref=88D20D41306CEEB023F5C48BF761A1249A7AE4C933C67E9C4FF7FCB4526E48AFF8C181DF38F50B4DE7BF46BF5F813C1A06fAsBM" TargetMode = "External"/>
	<Relationship Id="rId16" Type="http://schemas.openxmlformats.org/officeDocument/2006/relationships/hyperlink" Target="consultantplus://offline/ref=88D20D41306CEEB023F5C48BF761A1249A7AE4C930C67E9F45F1FCB4526E48AFF8C181DF38F50B4DE7BF46BF5F813C1A06fAsBM" TargetMode = "External"/>
	<Relationship Id="rId17" Type="http://schemas.openxmlformats.org/officeDocument/2006/relationships/hyperlink" Target="consultantplus://offline/ref=88D20D41306CEEB023F5C48BF761A1249A7AE4C930C67E9E40F7FCB4526E48AFF8C181DF38F50B4DE7BF46BF5F813C1A06fAsBM" TargetMode = "External"/>
	<Relationship Id="rId18" Type="http://schemas.openxmlformats.org/officeDocument/2006/relationships/hyperlink" Target="consultantplus://offline/ref=88D20D41306CEEB023F5C48BF761A1249A7AE4C930C67E9F45F1FCB4526E48AFF8C181DF38F50B4DE7BF46BF5F813C1A06fAsBM" TargetMode = "External"/>
	<Relationship Id="rId19" Type="http://schemas.openxmlformats.org/officeDocument/2006/relationships/hyperlink" Target="consultantplus://offline/ref=88D20D41306CEEB023F5C48BF761A1249A7AE4C931C5799A45F6FCB4526E48AFF8C181DF2AF55341E5B958BE5B946A4B40FD5635421676206174C95Bf2s6M" TargetMode = "External"/>
	<Relationship Id="rId20" Type="http://schemas.openxmlformats.org/officeDocument/2006/relationships/hyperlink" Target="consultantplus://offline/ref=88D20D41306CEEB023F5DA86E10DFF2E9870BECC31C576CC1BA6FAE30D3E4EFAAA81DF866BB74041E4A75ABE5Cf9sCM" TargetMode = "External"/>
	<Relationship Id="rId21" Type="http://schemas.openxmlformats.org/officeDocument/2006/relationships/hyperlink" Target="consultantplus://offline/ref=88D20D41306CEEB023F5C48BF761A1249A7AE4C930C2749B46FAFCB4526E48AFF8C181DF2AF55341E5B959BE5C946A4B40FD5635421676206174C95Bf2s6M" TargetMode = "External"/>
	<Relationship Id="rId22" Type="http://schemas.openxmlformats.org/officeDocument/2006/relationships/hyperlink" Target="consultantplus://offline/ref=88D20D41306CEEB023F5DA86E10DFF2E9870BECC31C576CC1BA6FAE30D3E4EFAAA81DF866BB74041E4A75ABE5Cf9sCM" TargetMode = "External"/>
	<Relationship Id="rId23" Type="http://schemas.openxmlformats.org/officeDocument/2006/relationships/hyperlink" Target="consultantplus://offline/ref=88D20D41306CEEB023F5C48BF761A1249A7AE4C930C2749B46FAFCB4526E48AFF8C181DF38F50B4DE7BF46BF5F813C1A06fAsBM" TargetMode = "External"/>
	<Relationship Id="rId24" Type="http://schemas.openxmlformats.org/officeDocument/2006/relationships/hyperlink" Target="consultantplus://offline/ref=88D20D41306CEEB023F5DA86E10DFF2E9870BECC31C576CC1BA6FAE30D3E4EFAAA81DF866BB74041E4A75ABE5Cf9sCM" TargetMode = "External"/>
	<Relationship Id="rId25" Type="http://schemas.openxmlformats.org/officeDocument/2006/relationships/hyperlink" Target="consultantplus://offline/ref=88D20D41306CEEB023F5DA86E10DFF2E9870BECC31C576CC1BA6FAE30D3E4EFAAA81DF866BB74041E4A75ABE5Cf9sCM" TargetMode = "External"/>
	<Relationship Id="rId26" Type="http://schemas.openxmlformats.org/officeDocument/2006/relationships/hyperlink" Target="consultantplus://offline/ref=88D20D41306CEEB023F5DA86E10DFF2E9F72BCCC35C576CC1BA6FAE30D3E4EFAAA81DF866BB74041E4A75ABE5Cf9sCM" TargetMode = "External"/>
	<Relationship Id="rId27" Type="http://schemas.openxmlformats.org/officeDocument/2006/relationships/hyperlink" Target="consultantplus://offline/ref=88D20D41306CEEB023F5DA86E10DFF2E9F72BCCC35C576CC1BA6FAE30D3E4EFAAA81DF866BB74041E4A75ABE5Cf9sCM" TargetMode = "External"/>
	<Relationship Id="rId28" Type="http://schemas.openxmlformats.org/officeDocument/2006/relationships/hyperlink" Target="consultantplus://offline/ref=88D20D41306CEEB023F5C48BF761A1249A7AE4C931C5799A45F6FCB4526E48AFF8C181DF2AF55341E5B958BE58946A4B40FD5635421676206174C95Bf2s6M" TargetMode = "External"/>
	<Relationship Id="rId29" Type="http://schemas.openxmlformats.org/officeDocument/2006/relationships/hyperlink" Target="consultantplus://offline/ref=88D20D41306CEEB023F5C48BF761A1249A7AE4C931C5799A45F6FCB4526E48AFF8C181DF2AF55341E5B958BE59946A4B40FD5635421676206174C95Bf2s6M" TargetMode = "External"/>
	<Relationship Id="rId30" Type="http://schemas.openxmlformats.org/officeDocument/2006/relationships/hyperlink" Target="consultantplus://offline/ref=88D20D41306CEEB023F5C48BF761A1249A7AE4C931C5799A45F6FCB4526E48AFF8C181DF2AF55341E5B958BE59946A4B40FD5635421676206174C95Bf2s6M" TargetMode = "External"/>
	<Relationship Id="rId31" Type="http://schemas.openxmlformats.org/officeDocument/2006/relationships/hyperlink" Target="consultantplus://offline/ref=88D20D41306CEEB023F5C48BF761A1249A7AE4C931C5799A45F6FCB4526E48AFF8C181DF2AF55341E5B958BE59946A4B40FD5635421676206174C95Bf2s6M" TargetMode = "External"/>
	<Relationship Id="rId32" Type="http://schemas.openxmlformats.org/officeDocument/2006/relationships/hyperlink" Target="consultantplus://offline/ref=88D20D41306CEEB023F5C48BF761A1249A7AE4C931C5799A45F6FCB4526E48AFF8C181DF2AF55341E5B958BE59946A4B40FD5635421676206174C95Bf2s6M" TargetMode = "External"/>
	<Relationship Id="rId33" Type="http://schemas.openxmlformats.org/officeDocument/2006/relationships/hyperlink" Target="consultantplus://offline/ref=88D20D41306CEEB023F5C48BF761A1249A7AE4C931C5799A45F6FCB4526E48AFF8C181DF2AF55341E5B958BE59946A4B40FD5635421676206174C95Bf2s6M" TargetMode = "External"/>
	<Relationship Id="rId34" Type="http://schemas.openxmlformats.org/officeDocument/2006/relationships/hyperlink" Target="consultantplus://offline/ref=88D20D41306CEEB023F5C48BF761A1249A7AE4C931C5799A45F6FCB4526E48AFF8C181DF2AF55341E5B958BE59946A4B40FD5635421676206174C95Bf2s6M" TargetMode = "External"/>
	<Relationship Id="rId35" Type="http://schemas.openxmlformats.org/officeDocument/2006/relationships/hyperlink" Target="consultantplus://offline/ref=88D20D41306CEEB023F5C48BF761A1249A7AE4C931C5799A45F6FCB4526E48AFF8C181DF2AF55341E5B958BE56946A4B40FD5635421676206174C95Bf2s6M" TargetMode = "External"/>
	<Relationship Id="rId36" Type="http://schemas.openxmlformats.org/officeDocument/2006/relationships/hyperlink" Target="consultantplus://offline/ref=88D20D41306CEEB023F5C48BF761A1249A7AE4C931C5799A45F6FCB4526E48AFF8C181DF2AF55341E5B958BE56946A4B40FD5635421676206174C95Bf2s6M" TargetMode = "External"/>
	<Relationship Id="rId37" Type="http://schemas.openxmlformats.org/officeDocument/2006/relationships/hyperlink" Target="consultantplus://offline/ref=88D20D41306CEEB023F5C48BF761A1249A7AE4C930C2749B46FAFCB4526E48AFF8C181DF2AF55341E5B958B758946A4B40FD5635421676206174C95Bf2s6M" TargetMode = "External"/>
	<Relationship Id="rId38" Type="http://schemas.openxmlformats.org/officeDocument/2006/relationships/hyperlink" Target="consultantplus://offline/ref=88D20D41306CEEB023F5C48BF761A1249A7AE4C931C5799A45F6FCB4526E48AFF8C181DF2AF55341E5B958BE57946A4B40FD5635421676206174C95Bf2s6M" TargetMode = "External"/>
	<Relationship Id="rId39" Type="http://schemas.openxmlformats.org/officeDocument/2006/relationships/hyperlink" Target="consultantplus://offline/ref=88D20D41306CEEB023F5C48BF761A1249A7AE4C930C2749B46FAFCB4526E48AFF8C181DF2AF55341E5B958B758946A4B40FD5635421676206174C95Bf2s6M" TargetMode = "External"/>
	<Relationship Id="rId40" Type="http://schemas.openxmlformats.org/officeDocument/2006/relationships/hyperlink" Target="consultantplus://offline/ref=88D20D41306CEEB023F5C48BF761A1249A7AE4C931C5799A45F6FCB4526E48AFF8C181DF2AF55341E5B958BE56946A4B40FD5635421676206174C95Bf2s6M" TargetMode = "External"/>
	<Relationship Id="rId41" Type="http://schemas.openxmlformats.org/officeDocument/2006/relationships/hyperlink" Target="consultantplus://offline/ref=88D20D41306CEEB023F5C48BF761A1249A7AE4C931C5799A45F6FCB4526E48AFF8C181DF2AF55341E5B958BE56946A4B40FD5635421676206174C95Bf2s6M" TargetMode = "External"/>
	<Relationship Id="rId42" Type="http://schemas.openxmlformats.org/officeDocument/2006/relationships/hyperlink" Target="consultantplus://offline/ref=88D20D41306CEEB023F5C48BF761A1249A7AE4C930C2749B46FAFCB4526E48AFF8C181DF2AF55341E5B958B75B946A4B40FD5635421676206174C95Bf2s6M" TargetMode = "External"/>
	<Relationship Id="rId43" Type="http://schemas.openxmlformats.org/officeDocument/2006/relationships/hyperlink" Target="consultantplus://offline/ref=88D20D41306CEEB023F5C48BF761A1249A7AE4C930C2749B46FAFCB4526E48AFF8C181DF2AF55341E5B958B75A946A4B40FD5635421676206174C95Bf2s6M" TargetMode = "External"/>
	<Relationship Id="rId44" Type="http://schemas.openxmlformats.org/officeDocument/2006/relationships/hyperlink" Target="consultantplus://offline/ref=88D20D41306CEEB023F5C48BF761A1249A7AE4C931C5799A45F6FCB4526E48AFF8C181DF2AF55341E5B958BE56946A4B40FD5635421676206174C95Bf2s6M" TargetMode = "External"/>
	<Relationship Id="rId45" Type="http://schemas.openxmlformats.org/officeDocument/2006/relationships/hyperlink" Target="consultantplus://offline/ref=88D20D41306CEEB023F5C48BF761A1249A7AE4C930C2749B46FAFCB4526E48AFF8C181DF2AF55341E5B958B756946A4B40FD5635421676206174C95Bf2s6M" TargetMode = "External"/>
	<Relationship Id="rId46" Type="http://schemas.openxmlformats.org/officeDocument/2006/relationships/hyperlink" Target="consultantplus://offline/ref=88D20D41306CEEB023F5DA86E10DFF2E9F72B3C632C276CC1BA6FAE30D3E4EFAAA81DF866BB74041E4A75ABE5Cf9sCM" TargetMode = "External"/>
	<Relationship Id="rId47" Type="http://schemas.openxmlformats.org/officeDocument/2006/relationships/hyperlink" Target="consultantplus://offline/ref=88D20D41306CEEB023F5C48BF761A1249A7AE4C931C5799A45F6FCB4526E48AFF8C181DF2AF55341E5B958BF5C946A4B40FD5635421676206174C95Bf2s6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Минэкономики и терразвития СО от 28.08.2023 N 7-НПА
(ред. от 13.11.2023)
"Об утверждении Положения об общественном совете при Министерстве экономики и территориального развития Свердловской области"</dc:title>
  <dcterms:created xsi:type="dcterms:W3CDTF">2023-11-26T12:44:31Z</dcterms:created>
</cp:coreProperties>
</file>