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Свердловской области от 24.02.2022 N 66-РП</w:t>
              <w:br/>
              <w:t xml:space="preserve">(ред. от 10.03.2023)</w:t>
              <w:br/>
              <w:t xml:space="preserve">"Об утверждении Плана мероприятий по реализации в Свердловской области в 2022 - 2025 годах Стратегии государственной национальной политики Российской Федерации на период до 2025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24 февраля 2022 г. N 66-РП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</w:t>
      </w:r>
    </w:p>
    <w:p>
      <w:pPr>
        <w:pStyle w:val="2"/>
        <w:jc w:val="center"/>
      </w:pPr>
      <w:r>
        <w:rPr>
          <w:sz w:val="20"/>
        </w:rPr>
        <w:t xml:space="preserve">В СВЕРДЛОВСКОЙ ОБЛАСТИ В 2022 - 2025 ГОДАХ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НА ПЕРИОД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Свердловской области от 10.03.2023 N 135-РП &quot;О внесении изменений в Распоряжение Правительства Свердловской области от 24.02.2022 N 66-РП &quot;Об утверждении Плана мероприятий по реализации в Свердловской области в 2022 - 2025 годах Стратегии государственной национальной политики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10.03.2023 N 135-РП)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Указов Президента Российской Федерации от 19 декабря 2012 года </w:t>
      </w:r>
      <w:hyperlink w:history="0" r:id="rId8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N 1666</w:t>
        </w:r>
      </w:hyperlink>
      <w:r>
        <w:rPr>
          <w:sz w:val="20"/>
        </w:rPr>
        <w:t xml:space="preserve"> "О Стратегии государственной национальной политики Российской Федерации на период до 2025 года", от 2 июля 2021 года </w:t>
      </w:r>
      <w:hyperlink w:history="0" r:id="rId9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N 400</w:t>
        </w:r>
      </w:hyperlink>
      <w:r>
        <w:rPr>
          <w:sz w:val="20"/>
        </w:rPr>
        <w:t xml:space="preserve"> "О Стратегии национальной безопасности Российской Федерации" и от 9 ноября 2022 года </w:t>
      </w:r>
      <w:hyperlink w:history="0" r:id="rId10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N 809</w:t>
        </w:r>
      </w:hyperlink>
      <w:r>
        <w:rPr>
          <w:sz w:val="20"/>
        </w:rPr>
        <w:t xml:space="preserve"> "Об утверждении Основ государственной политики по сохранению и укреплению традиционных российских духовно-нравственных ценностей", </w:t>
      </w:r>
      <w:hyperlink w:history="0" r:id="rId11" w:tooltip="Распоряжение Правительства РФ от 20.12.2021 N 3718-р &lt;О плане мероприятий по реализации в 2022 - 2025 годах Стратегии государственной национальной политики Российской Федерации на период до 2025 года&gt; ------------ Недействующая редакция {КонсультантПлюс}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Распоряжения Правительства Российской Федерации от 20.12.2021 N 3718-р: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2" w:tooltip="Распоряжение Правительства Свердловской области от 10.03.2023 N 135-РП &quot;О внесении изменений в Распоряжение Правительства Свердловской области от 24.02.2022 N 66-РП &quot;Об утверждении Плана мероприятий по реализации в Свердловской области в 2022 - 2025 годах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Свердловской области от 10.03.2023 N 135-РП)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6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Свердловской области в 2022 - 2025 годах Стратегии государственной национальной политики Российской Федерации на период до 2025 года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государственной власти Свердловской области, Аппарату Губернатора Свердловской области и Правительства Свердловской области, участвующим в реализации </w:t>
      </w:r>
      <w:hyperlink w:history="0" w:anchor="P4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реализации в Свердловской области в 2022 - 2025 годах Стратегии государственной национальной политики Российской Федерации на период до 2025 года (далее - План):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выполнение мероприятий </w:t>
      </w:r>
      <w:hyperlink w:history="0" w:anchor="P4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предоставлять в Департамент внутренней политики Свердловской области информацию о ходе выполнения мероприятий </w:t>
      </w:r>
      <w:hyperlink w:history="0" w:anchor="P4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ежегодно в срок до 15 июля, 30 декабря.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финансирование мероприятий, указанных в </w:t>
      </w:r>
      <w:hyperlink w:history="0" w:anchor="P46" w:tooltip="ПЛАН">
        <w:r>
          <w:rPr>
            <w:sz w:val="20"/>
            <w:color w:val="0000ff"/>
          </w:rPr>
          <w:t xml:space="preserve">Плане</w:t>
        </w:r>
      </w:hyperlink>
      <w:r>
        <w:rPr>
          <w:sz w:val="20"/>
        </w:rPr>
        <w:t xml:space="preserve">, осуществляется в рамках государственных программ Свердловской области и в пределах средств, предусмотренных законом Свердловской области об областном бюджете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муниципальных образований, расположенных на территории Свердловской области, принять участие в реализации мероприятий </w:t>
      </w:r>
      <w:hyperlink w:history="0" w:anchor="P4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Вице-губернатора Свердловской области О.Л. Чемезова.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Распоряжение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24 февраля 2022 г. N 66-РП</w:t>
      </w:r>
    </w:p>
    <w:p>
      <w:pPr>
        <w:pStyle w:val="0"/>
        <w:jc w:val="right"/>
      </w:pPr>
      <w:r>
        <w:rPr>
          <w:sz w:val="20"/>
        </w:rPr>
        <w:t xml:space="preserve">"Об утверждении Плана</w:t>
      </w:r>
    </w:p>
    <w:p>
      <w:pPr>
        <w:pStyle w:val="0"/>
        <w:jc w:val="right"/>
      </w:pPr>
      <w:r>
        <w:rPr>
          <w:sz w:val="20"/>
        </w:rPr>
        <w:t xml:space="preserve">мероприятий по реализации</w:t>
      </w:r>
    </w:p>
    <w:p>
      <w:pPr>
        <w:pStyle w:val="0"/>
        <w:jc w:val="right"/>
      </w:pPr>
      <w:r>
        <w:rPr>
          <w:sz w:val="20"/>
        </w:rPr>
        <w:t xml:space="preserve">в Свердловской области</w:t>
      </w:r>
    </w:p>
    <w:p>
      <w:pPr>
        <w:pStyle w:val="0"/>
        <w:jc w:val="right"/>
      </w:pPr>
      <w:r>
        <w:rPr>
          <w:sz w:val="20"/>
        </w:rPr>
        <w:t xml:space="preserve">в 2022 - 2025 годах</w:t>
      </w:r>
    </w:p>
    <w:p>
      <w:pPr>
        <w:pStyle w:val="0"/>
        <w:jc w:val="right"/>
      </w:pPr>
      <w:r>
        <w:rPr>
          <w:sz w:val="20"/>
        </w:rPr>
        <w:t xml:space="preserve">Стратегии государственной</w:t>
      </w:r>
    </w:p>
    <w:p>
      <w:pPr>
        <w:pStyle w:val="0"/>
        <w:jc w:val="right"/>
      </w:pPr>
      <w:r>
        <w:rPr>
          <w:sz w:val="20"/>
        </w:rPr>
        <w:t xml:space="preserve">национальной политики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на период до 2025 года"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В 2022 - 2025 ГОДАХ СТРАТЕГИИ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НА ПЕРИОД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Распоряжение Правительства Свердловской области от 10.03.2023 N 135-РП &quot;О внесении изменений в Распоряжение Правительства Свердловской области от 24.02.2022 N 66-РП &quot;Об утверждении Плана мероприятий по реализации в Свердловской области в 2022 - 2025 годах Стратегии государственной национальной политики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10.03.2023 N 135-РП)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4535"/>
        <w:gridCol w:w="1757"/>
        <w:gridCol w:w="2098"/>
        <w:gridCol w:w="3458"/>
        <w:gridCol w:w="3572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направления государственной национальной политики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 для контроля исполнения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5"/>
            <w:tcW w:w="154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1. Обеспечение равноправия граждан и реализации их конституционных прав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 и формировании кадрового резерва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работе с обращениями граждан Губернатора Свердловской области и Правительства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труду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мониторинг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освещения в СМИ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 и формировании кадрового резерва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мониторинг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работодателей о недопустимости размещения вакансий, содержащих дискриминационные требования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в рамках которых осуществлено информирование работодателей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5"/>
            <w:tcW w:w="154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2.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торжественных мероприятий, приуроченных к праздничным и памятным датам в истории народов Российской Федерации и Свердловской области, в том числе посвященных: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Дню образования Свердловской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январь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Международному дню родного языка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февраль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Дню Победы советского народа в Великой Отечественной войне 1941 - 1945 годов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май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предупреждение попыток фальсификации истории России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Дню России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июнь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гражданского единства, общероссийской гражданской идентичности и российской самобытности, межнационального и межрелигиозного согласия на основе объединяющей роли традиционных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Международному дню коренных народов мира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август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Дню народов Среднего Урала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сентябрь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Дню народного единства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ноябрь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гражданского единства, общероссийской гражданской идентичности и российской самобытности, межнационального и межрелигиозного согласия на основе объединяющей роли традиционных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Дню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декабрь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gridSpan w:val="5"/>
            <w:tcW w:w="154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3.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реализации комплексной </w:t>
            </w:r>
            <w:hyperlink w:history="0" r:id="rId17" w:tooltip="Постановление Правительства Свердловской области от 29.12.2017 N 1038-ПП (ред. от 22.12.2022) &quot;Об утверждении комплексной программы Свердловской области &quot;Укрепление единства российской нации и этнокультурное развитие народов России, проживающих в Свердловской области&quot; до 2024 год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Свердловской области "Укрепление единства российской нации и этнокультурное развитие народов России, проживающих в Свердловской области" до 2024 года, утвержденной Постановлением Правительства Свердловской области от 29.12.2017 N 1038-ПП "Об утверждении комплексной программы Свердловской области "Укрепление единства российской нации и этнокультурное развитие народов России, проживающих в Свердловской области" до 2024 года"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2022 - 2024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субъектов Российской Федерации и муниципальных образований;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разработка, реализация, обеспечение отраслевого и межотраслевого соответствия государственных программ Российской Федерации,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мониторинг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направление заявки на участие Свердловской области в отборе субъектов Российской Федерации для предоставления единой субсидии на достижение показателей государственной </w:t>
            </w:r>
            <w:hyperlink w:history="0" r:id="rId18" w:tooltip="Постановление Правительства РФ от 29.12.2016 N 1532 (ред. от 09.12.2022) &quot;Об утверждении государственной программы Российской Федерации &quot;Реализация государственной национальной политики&quot; (с изм. и доп., вступ. в силу с 01.01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29.12.2016 N 1532 "Об утверждении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субъектов Российской Федерации и муниципальных образований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заявка направлена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реализации мероприятий по решению проблем коренных малочисленных народов Севера (манси)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Ивдельского городского округа (по согласованию)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адаптации традиционной хозяйственной деятельности коренных малочисленных народов Российской Федерации к современным экономическим условиям наряду с обеспечением защиты их исконной среды обитания и традиционного образа жизни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реализованы мероприятия, предусмотренные государственной </w:t>
            </w:r>
            <w:hyperlink w:history="0" r:id="rId19" w:tooltip="Постановление Правительства Свердловской области от 25.12.2014 N 1209-ПП (ред. от 03.11.2022) &quot;Об утверждении государственной программы Свердловской области &quot;Совершенствование социально-экономической политики на территории Свердловской области до 2027 год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программой</w:t>
              </w:r>
            </w:hyperlink>
            <w:r>
              <w:rPr>
                <w:sz w:val="20"/>
              </w:rPr>
              <w:t xml:space="preserve"> Свердловской области "Совершенствование социально-экономической политики на территории Свердловской области до 2027 года", утвержденной Постановлением Правительства Свердловской области от 25.12.2014 N 1209-ПП "Об утверждении государственной программы Свердловской области "Совершенствование социально-экономической политики на территории Свердловской области до 2027 года"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социально-экономическому и этнокультурному развитию цыган (по отдельному плану)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субъектов Российской Федерации и муниципальных образований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развития народных художественных промыслов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инвестиций и развития Свердловской области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народных промыслов и ремесел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образований, расположенных на территории Свердловской области, получивших государственную поддержку из областного бюджета на реализацию направлений по продвижению и развитию народных художественных промыслов Свердловской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лиц, которым присвоены специальные звания "Мастер народных художественных промыслов Свердловской области" и "Хранитель народных художественных промыслов Свердловской области";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субъектов народных художественных промыслов, получивших государственную поддержку из областного бюджета в форме субсидий;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субъектов народных художественных промыслов, принявших участие в выставочно-ярмарочных мероприятиях, конференциях, форумах и конкурсах, посвященных народным художественным промыслам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 поддержки информационного характера деятельности по созданию и развитию популярных среди туристов этнокультурных объектов, этнокультурных парков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туризма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социально ориентированных некоммерческих организаций, в том числе исполнителей общественно полезных услуг, осуществляющих деятельность в сфере развития межнационального сотрудничества, сохранения и защиты самобытной национальной культуры, языков и традиций народов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общественных проектов и институтов гражданского общества в области патриотического воспитания и сохранения историко-культурного наследия народов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получивших поддержку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Общественной палатой Свердловской области конкурса по присвоению общественного статуса Свердловской области "Достояние Среднего Урала"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конкурс проведен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gridSpan w:val="5"/>
            <w:tcW w:w="154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4. Содействие этнокультурному и духовному развитию народов Российской Федерации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совместно с национальными общественными объединениями и национально-культурными автономиями праздников, фестивалей, конкурсов, смотров, направленных на сохранение и развитие традиционной культуры народов, проживающих на территории Свердловской области (по отдельному плану)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популяризации культуры, традиций, обычаев и основных традиционных ремесел коренных малочисленных народов Севера (манси), проживающих на территории Свердловской области (по отдельному плану)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 по этнокультурному развитию финно-угорских народов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субъектов Российской Федерации и муниципальных образований;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потенциала институтов гражданского общества, в том числе межнациональных общественных объединений, национально-культурных автономий и иных этнокультурных объединений, в деятельности по гармонизации межнациональных (межэтнических) отношений, а также по профилактике экстремизма и предупреждению конфликтов на национальной и религиозной почве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 комплекс мер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мероприятий, направленных на популяризацию русской культуры, традиций и гостеприимства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туризма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которым оказана информационная поддержка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национального культурно-спортивного праздника "Сабантуй"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фестиваля национальных культур "Мы живем на Урале!"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конкурса национальных культур "Венок дружбы"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 Администрация Ирбитского муниципального образования (по согласованию)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областного проекта "Урал многонациональный"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гражданского единства, общероссийской гражданской идентичности и российской самобытности, межнационального и межрелигиозного согласия на основе объединяющей роли традиционных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Спартакиады народов Урала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спортивных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спортивных мероприятий по национальным видам спорта в соответствии с календарным планом официальных физкультурных и спортивных мероприятий в Свердловской области (по отдельному плану)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спортивных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Всероссийской научно-практической конференции "Национальные культуры Урала"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научно-практической конференции "Межконфессиональный диалог на Урале"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религиозным организациям традиционных конфессий в организации и проведении мероприятий, направленных на сохранение и укрепление традиционных российских духовно-нравственных ценностей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представителей Свердловской области во всероссийских, межрегиональных форумах, слетах, конференциях по направлениям реализации государственной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общественных инициатив, направленных на патриотическое воспитание детей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представителей Свердловской области, принявших участие в мероприятиях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gridSpan w:val="5"/>
            <w:tcW w:w="154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5.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детского фестиваля традиционных игр народов Среднего Урала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молодежного межнационального форума Свердловской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молодежного фестиваля патриотической песни "Я люблю тебя, Россия!"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на территории Свердловской области площадок, в том числе на базе общеобразовательных организаций, профессиональных образовательных организаций и образовательных организаций высшего образования, для проведения Всероссийской просветительской акции "Большой этнографический диктант"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предупреждение попыток фальсификации истории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площадок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этапа Всероссийской акции "Мы - граждане России"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этнокультурных и региональных особенностей в программах подготовки, профессиональной переподготовки и повышения квалификации педагогических кадров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подготовка, профессиональная переподготовка и повышение квалификации педагогических кадров с учетом этнокультурных и региональных особенностей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 программах подготовки, профессиональной переподготовки и повышения квалификации педагогических кадров учтены этнокультурные и региональные особенности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gridSpan w:val="5"/>
            <w:tcW w:w="154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6.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посвященных Дню славянской письменности и культуры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 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посвященных Дню русского языка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и поддержка русского языка как языка государствообразующего народа; 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оказание содействия в проведении мероприятий, направленных на обеспечение изучения, популяризации и распространения русского языка и российской культуры за рубежом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международных связей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изучения, популяризации и распространения за рубежом русского языка и российской культуры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сохранения и развития на территории Свердловской области языков народов России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мониторинг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кадрового потенциала в сфере изучения и преподавания русского языка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педагогов;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специалистов в сфере изучения и преподавания русского языка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в рамках Международного десятилетия языков коренных народов (2022 - 2032 гг.) (по отдельному плану)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 Министерство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сохранения и развития языков народов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обучающихся в общеобразовательных организациях, профессиональных образовательных организациях Свердловской области во Всероссийском конкурсе сочинений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Свердловской области в федеральном этапе Всероссийского конкурса сочинений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областной олимпиады школьников по родным языкам народов России, проживающих на территории Свердловской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областной олимпиады школьников по родным языкам народов России, проживающих на территории Свердловской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представителей Свердловской области в окружных этапах олимпиады школьников по родным языкам народов России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Всероссийской акции "Читай, страна!"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акции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областной акции "День чтения"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акции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этапа Всероссийского литературного фестиваля "Русские рифмы"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детей из семей коренных малочисленных народов Севера (манси), проживающих на территории Свердловской области, родному языку, традиционным обычаям и ремеслам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Ивдельского городского округа (по согласованию)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развитие языков народов Российской Федерации, обеспечение прав граждан на изучение родного языка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изучение детьми из семей коренного малочисленного народа Севера (манси), проживающих на территории Свердловской области, родного языка, традиционных обычаев и ремесел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посвященных выдающимся деятелям русской литературы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 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Комплектование фонда Свердловской областной межнациональной библиотеки изданиями на языках народов России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сохранения и развития языков народов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полученных изданий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gridSpan w:val="5"/>
            <w:tcW w:w="154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7.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методического обеспечения реализации мероприятий в сфере социальной и культурной адаптации и интеграции иностранных граждан, в том числе с учетом положений </w:t>
            </w:r>
            <w:hyperlink w:history="0" r:id="rId20" w:tooltip="Указ Президента РФ от 02.07.2021 N 400 &quot;О Стратегии национальной безопасности Российской Федерации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национальной безопасности Российской Федерации, утвержденной Указом Президента Российской Федерации от 2 июля 2021 года N 400 "О Стратегии национальной безопасности Российской Федерации", и </w:t>
            </w:r>
            <w:hyperlink w:history="0" r:id="rId21" w:tooltip="Распоряжение Правительства РФ от 07.10.2020 N 2577-р &lt;Об утверждении Концепции приграничного сотрудничества в Российской Федерации&gt; {КонсультантПлюс}">
              <w:r>
                <w:rPr>
                  <w:sz w:val="20"/>
                  <w:color w:val="0000ff"/>
                </w:rPr>
                <w:t xml:space="preserve">Концепции</w:t>
              </w:r>
            </w:hyperlink>
            <w:r>
              <w:rPr>
                <w:sz w:val="20"/>
              </w:rPr>
              <w:t xml:space="preserve"> приграничного сотрудничества в Российской Федерации, утвержденной Распоряжением Правительства Российской Федерации от 07.10.2020 N 2577-р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размещенных методических материалов на официальном сайте Департамента внутренней политики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миграционной ситуации, складывающейся в Свердловской области, в целях выявления факторов, способных оказать негативное влияние на рынок труда и общественно-политическую обстановку в Свердловской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труду, Департамент внутренней политики,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ГУ МВД (по согласованию)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анализ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администрациям образовательных организаций высшего образования Свердловской области в сфере интеграции иностранных студентов в российское общество, а также по вопросам соблюдения миграционного законодательства Российской Федерации и профилактики экстремизма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ГУ МВД (по согласованию)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 организована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знаний об основах российской государственности, истории, культуры, а также традиций народов, проживающих на территории Свердловской области, и правил поведения среди детей иностранных граждан, особенно в дошкольных образовательных организациях и общеобразовательных организациях в Свердловской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мероприятия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реализации образовательных проектов, направленных на социализацию несовершеннолетних иностранных граждан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воспитание в духе уважения к традиционным ценностям как ключевой инструмент государственной политики в области образования и культуры, необходимый для формирования гармонично развитой личности; использование потенциала институтов гражданского общества, в том числе межнациональных общественных объединений, национально-культурных автономий и иных этнокультурных объединений, в деятельности по гармонизации межнациональных (межэтнических) отношений, а также по профилактике экстремизма и предупреждению конфликтов на национальной и религиозной почве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недопущение социальной и территориальной изоляции иностранных граждан на территории Свердловской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"Информационно-консультативный центр "Миграция" на базе Свердловской областной межнациональной библиотеки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на территории Свердловской области Государственной </w:t>
            </w:r>
            <w:hyperlink w:history="0" r:id="rId22" w:tooltip="Указ Президента РФ от 22.06.2006 N 637 (ред. от 12.08.2022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труду,</w:t>
            </w:r>
          </w:p>
          <w:p>
            <w:pPr>
              <w:pStyle w:val="0"/>
            </w:pPr>
            <w:r>
              <w:rPr>
                <w:sz w:val="20"/>
              </w:rPr>
              <w:t xml:space="preserve">ГУ МВД (по согласованию)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экономических и социальных условий для добровольного переселения в Российскую Федерацию соотечественников, проживающих за рубежом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вселение на территорию Свердловской области соотечественников в пределах значений показателя, установленного государственной </w:t>
            </w:r>
            <w:hyperlink w:history="0" r:id="rId23" w:tooltip="Постановление Правительства Свердловской области от 21.10.2013 N 1272-ПП (ред. от 26.01.2023) &quot;Об утверждении государственной программы Свердловской области &quot;Содействие занятости населения Свердловской области до 2027 год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программой</w:t>
              </w:r>
            </w:hyperlink>
            <w:r>
              <w:rPr>
                <w:sz w:val="20"/>
              </w:rPr>
              <w:t xml:space="preserve"> Свердловской области "Содействие занятости населения Свердловской области до 2027 года", утвержденной Постановлением Правительства Свердловской области от 21.10.2013 N 1272-ПП "Об утверждении государственной программы Свердловской области "Содействие занятости населения Свердловской области до 2027 года"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социально ориентированных некоммерческих организаций, в том числе исполнителей общественно полезных услуг, осуществляющих деятельность в сфере социальной и культурной адаптации и интеграции мигрантов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получивших поддержку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gridSpan w:val="5"/>
            <w:tcW w:w="154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8.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образований, принявших участие в региональном этапе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всероссийских и окружных совещаниях по вопросам укрепления единства российской нации, предупреждения межнациональных конфликтов, обеспечения эффективной работы системы мониторинга состояния межнациональных отношений и профилактики экстремизма на национальной и религиозной почве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общественных инициатив, направленных на патриотическое воспитание детей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представителей Свердловской области, принявших участие в мероприятиях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функционирование обеспечено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социологические исследования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семинаров-совещаний с главами, заместителями глав и специалистами органов местного самоуправления муниципальных образований по вопросам гармонизации межнациональных и межконфессиональных отношений, профилактики экстремизма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один раз в полугодие,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дополнительного профессионального образования государственных гражданских служащих Свердловской области и муниципальных служащих,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мониторинг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организации органами местного самоуправления муниципальных образований мероприятий в сфере реализации государственной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мониторинг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 учебно-методического центра "Школа толерантности" на базе Свердловской областной межнациональной библиотеки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Методическое и консультационное сопровождение организации работы библиотек Свердловской области с изданиями, включенными в федеральный список экстремистских материалов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консультаций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методических семинаров, научно-практических конференций, круглых столов по проблемам профилактики экстремизма и формированию толерантности средствами культуры и искусства для руководителей, специалистов органов управления и учреждений культуры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gridSpan w:val="5"/>
            <w:tcW w:w="154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9. Совершенствование взаимодействия органов государственной власти Свердловской области и органов местного самоуправления муниципальных образований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 работе в общественных советах, иных экспертно-консультативных органах при исполнительных органах государственной власти Свердловской области представителей национальных общественных объединений и религиозных организаций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представителей национальных общественных объединений и религиозных организаций, включенных в состав общественных советов, иных экспертно-консультативных органов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научно-практических конференций, семинаров, круглых столов с участием институтов гражданского общества по вопросам реализации государственной национальной политики, укрепления единства российской нации, межнациональных и межконфессиональных отношений, профилактики экстремизма, патриотического воспитания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институтов гражданского общества, в том числе молодежных и детских общественных объединений, в проведение мероприятий по профилактике проявлений межнациональной (межэтнической) нетерпимости либо вражды;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волонтерской (добровольческой) деятельности, направленной на реализацию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Консультативного совета по делам национальностей Свердловской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организационно-правовых и экономических условий для более активного участия институтов гражданского общества, в том числе межнациональных общественных объединений, национально-культурных автономий, иных некоммерческих организаций, осуществляющих деятельность, направленную на гармонизацию межнациональных (межэтнических) и межрелигиозных отношений, в решении задач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заседаний Консультативного совета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рабочей группы по решению проблем коренных малочисленных народов Севера (манси)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один раз в полугодие,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адаптации традиционной хозяйственной деятельности коренных малочисленных народов Российской Федерации к современным экономическим условиям наряду с обеспечением защиты их исконной среды обитания и традиционного образа жизни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заседаний рабочей группы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gridSpan w:val="5"/>
            <w:tcW w:w="154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10. Информационное обеспечение реализации государственной национальной политики Российской Федерации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медиаплана информационного сопровождения реализации в 2021 - 2025 годах </w:t>
            </w:r>
            <w:hyperlink w:history="0" r:id="rId24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 "О Стратегии государственной национальной политики Российской Федерации на период до 2025 года" (далее - Стратегия)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культуры, 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СМИ, освещающих вопросы реализации государственной национальной политики Российской Федерации, к выполнению целей и задач Стратегии, а также принятие мер по стимулированию создания ими проектов в этой области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 медиаплан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Министерства экономики и территориального развития Свердловской области материалов о мероприятиях по решению проблем коренного малочисленного народа Севера (манси)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адаптации традиционной хозяйственной деятельности коренных малочисленных народов Российской Федерации к современным экономическим условиям наряду с обеспечением защиты их исконной среды обитания и традиционного образа жизни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размещенных материалов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размещение социальной рекламы, формирующей уважительное отношение к представителям различных национальностей, проживающих на территории Свердловской области, направленной на профилактику экстремизма и поддержание позитивного имиджа Свердловской области как региона культуры, мира и толерантности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СМИ, освещающих вопросы реализации государственной национальной политики Российской Федерации, к выполнению целей и задач Стратегии, а также принятие мер по стимулированию создания ими проектов в этой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просмотров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освещении государственными СМИ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СМИ, освещающих вопросы реализации государственной национальной политики Российской Федерации, к выполнению целей и задач Стратегии, а также принятие мер по стимулированию создания ими проектов в этой области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информационном портале Свердловской области, официальных сайтах Правительства Свердловской области, исполнительных органов государственной власти Свердловской области информации о реализации на территории Свердловской области государственной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культуры, Министерство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размещена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органов государственной власти Свердловской области в тематических телепрограммах, посвященных вопросам реализации государственной национальной политики, открытого акционерного общества "Областное телевидение"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СМИ, освещающих вопросы реализации государственной национальной политики Российской Федерации, к выполнению целей и задач Стратегии, а также принятие мер по стимулированию создания ими проектов в этой области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тематических телепрограмм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национальных общественных объединений Свердловской области в телепрограммах открытого акционерного общества "Областное телевидение" и общества с ограниченной ответственностью "Телекомпания "Четвертый канал"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СМИ, освещающих вопросы реализации государственной национальной политики Российской Федерации, к выполнению целей и задач Стратегии, а также принятие мер по стимулированию создания ими проектов в этой области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представителей национальных общественных объединений Свердловской области, принявших участие в телепрограммах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размещения материалов национальных общественных объединений Свердловской области на информационном ресурсе "НАРОДЫУРАЛА.СВЕ.РФ" в информационно-телекоммуникационной сети "Интернет", посвященного вопросам реализации национальной политики Российской Федерации на территории Свердловской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размещенных материалов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методической поддержки в подготовке и предоставлении материалов для размещения на информационном ресурсе "НАЦИОНАЛЬНАЯ-ПОЛИТИКА.РФ" в информационно-телекоммуникационной сети "Интернет", посвященном вопросам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размещенных материалов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интернет-клуба для национальных общественных объединений "Серебряная нить веков" на сайте государственного автономного учреждения культуры Свердловской области "Свердловский государственный областной Дворец народного творчества"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просмотров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Разработка, издание и распространение методических пособий, альбомов, буклетов и иных информационных материалов о традиционной культуре народов Урала, межнациональном сотрудничестве, формировании толерантности и профилактике экстремизма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и распространенных информационных материалов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аудиовизуальных материалов, направленных на популяризацию этнокультур народов России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и распространенных аудиовизуальных материалов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интернет-проекта "Этнокультурная карта Среднего Урала"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просмотров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gridSpan w:val="5"/>
            <w:tcW w:w="154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11.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международных фестивалей и конкурсов на территории Свердловской области (по отдельному плану)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формированию положительного образа Российской Федерации за рубежом, отношения к ней как к демократическому государству, гарантирующему удовлетворение национально-культурных потребностей (этнокультурных потребностей) граждан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соотечественникам, проживающим за рубежом, в том числе посредством расширения связей с общественными объединениями Свердловской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международных связей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соотечественникам, проживающим за рубежом, в сохранении, изучении и развитии русского языка и языков народов Российской Федерации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 соотечественников, с которыми осуществлялось взаимодействие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творческих коллективов Свердловской области в международных мероприятиях, проводимых за рубежом (по отдельному плану)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формированию положительного образа Российской Федерации за рубежом, отношения к ней как к демократическому государству, гарантирующему удовлетворение национально-культурных потребностей (этнокультурных потребностей) граждан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Список использованных сокращений: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 МВД - Главное управление Министерства внутренних дел Российской Федерации по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Свердловская областная межнациональная библиотека - государственное бюджетное учреждение культуры Свердловской области "Свердловская областная межнациональная библиотека";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внутренней политики - Департамент внутренней политики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информационной политики - Департамент информационной политики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туризма - Департамент по развитию туризма и индустрии гостеприимства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по труду - Департамент по труду и занятости населения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культуры - Министерство культуры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международных связей - Министерство международных и внешнеэкономических связей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образования - Министерство образования и молодежной политики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спорта - Министерство физической культуры и спорта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экономики - Министерство экономики и территориального развития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 - средства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Свердловской области от 24.02.2022 N 66-РП</w:t>
            <w:br/>
            <w:t>(ред. от 10.03.2023)</w:t>
            <w:br/>
            <w:t>"Об утверждении Плана меропри...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Свердловской области от 24.02.2022 N 66-РП</w:t>
            <w:br/>
            <w:t>(ред. от 10.03.2023)</w:t>
            <w:br/>
            <w:t>"Об утверждении Плана меропри...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A78A018718F6080C8E0CFDDAB80E153E5A26480C6B8B9730A7B4945A1292333954B99A828719156F64FECED333EACC5594987050B53037F66C0617Q11AP" TargetMode = "External"/>
	<Relationship Id="rId8" Type="http://schemas.openxmlformats.org/officeDocument/2006/relationships/hyperlink" Target="consultantplus://offline/ref=74A78A018718F6080C8E12F0CCD4501F3C507A4C0B6E87C76AF5B2C3054294666B14E7C3C3CA0A14697AFCCED4Q31BP" TargetMode = "External"/>
	<Relationship Id="rId9" Type="http://schemas.openxmlformats.org/officeDocument/2006/relationships/hyperlink" Target="consultantplus://offline/ref=74A78A018718F6080C8E12F0CCD4501F3C597147086E87C76AF5B2C3054294666B14E7C3C3CA0A14697AFCCED4Q31BP" TargetMode = "External"/>
	<Relationship Id="rId10" Type="http://schemas.openxmlformats.org/officeDocument/2006/relationships/hyperlink" Target="consultantplus://offline/ref=74A78A018718F6080C8E12F0CCD4501F3B52784C0F6987C76AF5B2C3054294666B14E7C3C3CA0A14697AFCCED4Q31BP" TargetMode = "External"/>
	<Relationship Id="rId11" Type="http://schemas.openxmlformats.org/officeDocument/2006/relationships/hyperlink" Target="consultantplus://offline/ref=74A78A018718F6080C8E12F0CCD4501F3B517D47086C87C76AF5B2C3054294667914BFCFC1C31414696FAA9F926DB39F18DF957447A93033QE1BP" TargetMode = "External"/>
	<Relationship Id="rId12" Type="http://schemas.openxmlformats.org/officeDocument/2006/relationships/hyperlink" Target="consultantplus://offline/ref=74A78A018718F6080C8E0CFDDAB80E153E5A26480C6B8B9730A7B4945A1292333954B99A828719156F64FECED033EACC5594987050B53037F66C0617Q11AP" TargetMode = "External"/>
	<Relationship Id="rId13" Type="http://schemas.openxmlformats.org/officeDocument/2006/relationships/hyperlink" Target="consultantplus://offline/ref=74A78A018718F6080C8E0CFDDAB80E153E5A26480C6B8B9730A7B4945A1292333954B99A828719156F64FECEDE33EACC5594987050B53037F66C0617Q11AP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518DD2CC31DA19CC837E8AA6F8667FCAA97E22F91CA4004B9D9AB497B5D7063D1C03A0438A5D17FA901F7ER41EP" TargetMode = "External"/>
	<Relationship Id="rId17" Type="http://schemas.openxmlformats.org/officeDocument/2006/relationships/hyperlink" Target="consultantplus://offline/ref=518DD2CC31DA19CC837E94ABEE0A21C0AA7D7BF114F65F1B989ABCC5E2D75A784A0AA91ED7191CE5921F7C4C1F8892B330C4BD41060D04784C6C203DRA10P" TargetMode = "External"/>
	<Relationship Id="rId18" Type="http://schemas.openxmlformats.org/officeDocument/2006/relationships/hyperlink" Target="consultantplus://offline/ref=518DD2CC31DA19CC837E8AA6F8667FCAAF7524FD1EF15749CCCFBA92BD875C2D0A4AAF4B945D11E79214281C59D6CBE07D8FB0451111047CR511P" TargetMode = "External"/>
	<Relationship Id="rId19" Type="http://schemas.openxmlformats.org/officeDocument/2006/relationships/hyperlink" Target="consultantplus://offline/ref=518DD2CC31DA19CC837E94ABEE0A21C0AA7D7BF114F65C1A909CBCC5E2D75A784A0AA91ED7191CE593167B491D8892B330C4BD41060D04784C6C203DRA10P" TargetMode = "External"/>
	<Relationship Id="rId20" Type="http://schemas.openxmlformats.org/officeDocument/2006/relationships/hyperlink" Target="consultantplus://offline/ref=518DD2CC31DA19CC837E8AA6F8667FCAA87E2CFE10F35749CCCFBA92BD875C2D0A4AAF4B945D11E59114281C59D6CBE07D8FB0451111047CR511P" TargetMode = "External"/>
	<Relationship Id="rId21" Type="http://schemas.openxmlformats.org/officeDocument/2006/relationships/hyperlink" Target="consultantplus://offline/ref=518DD2CC31DA19CC837E8AA6F8667FCAA87021F910F05749CCCFBA92BD875C2D0A4AAF4B945D11E49A14281C59D6CBE07D8FB0451111047CR511P" TargetMode = "External"/>
	<Relationship Id="rId22" Type="http://schemas.openxmlformats.org/officeDocument/2006/relationships/hyperlink" Target="consultantplus://offline/ref=518DD2CC31DA19CC837E8AA6F8667FCAAF7421FF16F35749CCCFBA92BD875C2D0A4AAF489F0940A0C7127E440383C0FC7691B2R410P" TargetMode = "External"/>
	<Relationship Id="rId23" Type="http://schemas.openxmlformats.org/officeDocument/2006/relationships/hyperlink" Target="consultantplus://offline/ref=518DD2CC31DA19CC837E94ABEE0A21C0AA7D7BF114F6591B919EBCC5E2D75A784A0AA91ED7191CE59B1D744D158892B330C4BD41060D04784C6C203DRA10P" TargetMode = "External"/>
	<Relationship Id="rId24" Type="http://schemas.openxmlformats.org/officeDocument/2006/relationships/hyperlink" Target="consultantplus://offline/ref=518DD2CC31DA19CC837E8AA6F8667FCAA87727F513F35749CCCFBA92BD875C2D0A4AAF4B945D11E59A14281C59D6CBE07D8FB0451111047CR511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Свердловской области от 24.02.2022 N 66-РП
(ред. от 10.03.2023)
"Об утверждении Плана мероприятий по реализации в Свердловской области в 2022 - 2025 годах Стратегии государственной национальной политики Российской Федерации на период до 2025 года"</dc:title>
  <dcterms:created xsi:type="dcterms:W3CDTF">2023-06-29T15:53:16Z</dcterms:created>
</cp:coreProperties>
</file>