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Свердловской области от 30.10.2020 N 597-УГ</w:t>
              <w:br/>
              <w:t xml:space="preserve">(ред. от 27.07.2023)</w:t>
              <w:br/>
              <w:t xml:space="preserve">"О Координационном совете при Губернаторе Свердловской области по делам казачества"</w:t>
              <w:br/>
              <w:t xml:space="preserve">(вместе с "Положением о Координационном совете при Губернаторе Свердловской области по делам казачества")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октября 2020 года</w:t>
            </w:r>
          </w:p>
        </w:tc>
        <w:tc>
          <w:tcPr>
            <w:tcW w:w="5103" w:type="dxa"/>
            <w:tcBorders>
              <w:top w:val="nil"/>
              <w:left w:val="nil"/>
              <w:bottom w:val="nil"/>
              <w:right w:val="nil"/>
            </w:tcBorders>
          </w:tcPr>
          <w:p>
            <w:pPr>
              <w:pStyle w:val="0"/>
              <w:outlineLvl w:val="0"/>
              <w:jc w:val="right"/>
            </w:pPr>
            <w:r>
              <w:rPr>
                <w:sz w:val="20"/>
              </w:rPr>
              <w:t xml:space="preserve">N 597-УГ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СВЕРДЛОВСКОЙ ОБЛАСТИ</w:t>
      </w:r>
    </w:p>
    <w:p>
      <w:pPr>
        <w:pStyle w:val="2"/>
        <w:jc w:val="center"/>
      </w:pPr>
      <w:r>
        <w:rPr>
          <w:sz w:val="20"/>
        </w:rPr>
      </w:r>
    </w:p>
    <w:p>
      <w:pPr>
        <w:pStyle w:val="2"/>
        <w:jc w:val="center"/>
      </w:pPr>
      <w:r>
        <w:rPr>
          <w:sz w:val="20"/>
        </w:rPr>
        <w:t xml:space="preserve">О КООРДИНАЦИОННОМ СОВЕТЕ ПРИ ГУБЕРНАТОРЕ</w:t>
      </w:r>
    </w:p>
    <w:p>
      <w:pPr>
        <w:pStyle w:val="2"/>
        <w:jc w:val="center"/>
      </w:pPr>
      <w:r>
        <w:rPr>
          <w:sz w:val="20"/>
        </w:rPr>
        <w:t xml:space="preserve">СВЕРДЛОВСКОЙ ОБЛАСТИ ПО ДЕЛАМ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Свердловской области от 31.03.2022 </w:t>
            </w:r>
            <w:hyperlink w:history="0" r:id="rId7" w:tooltip="Указ Губернатора Свердловской области от 31.03.2022 N 176-УГ &quot;О внесении изменений в Указ Губернатора Свердловской области от 30.10.2020 N 597-УГ &quot;О Координационном совете при Губернаторе Свердловской области по делам казачества&quot; {КонсультантПлюс}">
              <w:r>
                <w:rPr>
                  <w:sz w:val="20"/>
                  <w:color w:val="0000ff"/>
                </w:rPr>
                <w:t xml:space="preserve">N 176-УГ</w:t>
              </w:r>
            </w:hyperlink>
            <w:r>
              <w:rPr>
                <w:sz w:val="20"/>
                <w:color w:val="392c69"/>
              </w:rPr>
              <w:t xml:space="preserve">,</w:t>
            </w:r>
          </w:p>
          <w:p>
            <w:pPr>
              <w:pStyle w:val="0"/>
              <w:jc w:val="center"/>
            </w:pPr>
            <w:r>
              <w:rPr>
                <w:sz w:val="20"/>
                <w:color w:val="392c69"/>
              </w:rPr>
              <w:t xml:space="preserve">от 27.07.2023 </w:t>
            </w:r>
            <w:hyperlink w:history="0" r:id="rId8" w:tooltip="Указ Губернатора Свердловской области от 27.07.2023 N 356-УГ &quot;О внесении изменений в Указ Губернатора Свердловской области от 30.10.2020 N 597-УГ &quot;О Координационном совете при Губернаторе Свердловской области по делам казачества&quot; {КонсультантПлюс}">
              <w:r>
                <w:rPr>
                  <w:sz w:val="20"/>
                  <w:color w:val="0000ff"/>
                </w:rPr>
                <w:t xml:space="preserve">N 356-УГ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Закон Свердловской области от 12.07.2011 N 65-ОЗ (ред. от 14.10.2020) &quot;О российском казачестве на территории Свердловской области&quot; (принят Областной Думой Законодательного Собрания Свердловской области 05.07.2011) {КонсультантПлюс}">
        <w:r>
          <w:rPr>
            <w:sz w:val="20"/>
            <w:color w:val="0000ff"/>
          </w:rPr>
          <w:t xml:space="preserve">Законом</w:t>
        </w:r>
      </w:hyperlink>
      <w:r>
        <w:rPr>
          <w:sz w:val="20"/>
        </w:rPr>
        <w:t xml:space="preserve"> Свердловской области от 12 июля 2011 года N 65-ОЗ "О российском казачестве на территории Свердловской области", во исполнение решений Совета при Президенте Российской Федерации по делам казачества постановляю:</w:t>
      </w:r>
    </w:p>
    <w:p>
      <w:pPr>
        <w:pStyle w:val="0"/>
        <w:spacing w:before="200" w:line-rule="auto"/>
        <w:ind w:firstLine="540"/>
        <w:jc w:val="both"/>
      </w:pPr>
      <w:r>
        <w:rPr>
          <w:sz w:val="20"/>
        </w:rPr>
        <w:t xml:space="preserve">1. Создать Координационный совет при Губернаторе Свердловской области по делам казачества.</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39" w:tooltip="ПОЛОЖЕНИЕ">
        <w:r>
          <w:rPr>
            <w:sz w:val="20"/>
            <w:color w:val="0000ff"/>
          </w:rPr>
          <w:t xml:space="preserve">Положение</w:t>
        </w:r>
      </w:hyperlink>
      <w:r>
        <w:rPr>
          <w:sz w:val="20"/>
        </w:rPr>
        <w:t xml:space="preserve"> о Координационном совете при Губернаторе Свердловской области по делам казачества (прилагается);</w:t>
      </w:r>
    </w:p>
    <w:p>
      <w:pPr>
        <w:pStyle w:val="0"/>
        <w:spacing w:before="200" w:line-rule="auto"/>
        <w:ind w:firstLine="540"/>
        <w:jc w:val="both"/>
      </w:pPr>
      <w:r>
        <w:rPr>
          <w:sz w:val="20"/>
        </w:rPr>
        <w:t xml:space="preserve">2) </w:t>
      </w:r>
      <w:hyperlink w:history="0" w:anchor="P121" w:tooltip="СОСТАВ">
        <w:r>
          <w:rPr>
            <w:sz w:val="20"/>
            <w:color w:val="0000ff"/>
          </w:rPr>
          <w:t xml:space="preserve">состав</w:t>
        </w:r>
      </w:hyperlink>
      <w:r>
        <w:rPr>
          <w:sz w:val="20"/>
        </w:rPr>
        <w:t xml:space="preserve"> Координационного совета при Губернаторе Свердловской области по делам казачества (прилагается).</w:t>
      </w:r>
    </w:p>
    <w:p>
      <w:pPr>
        <w:pStyle w:val="0"/>
        <w:spacing w:before="200" w:line-rule="auto"/>
        <w:ind w:firstLine="540"/>
        <w:jc w:val="both"/>
      </w:pPr>
      <w:r>
        <w:rPr>
          <w:sz w:val="20"/>
        </w:rPr>
        <w:t xml:space="preserve">3. Контроль за исполнением настоящего Указа возложить на Вице-губернатора Свердловской области О.Л. Чемезова.</w:t>
      </w:r>
    </w:p>
    <w:p>
      <w:pPr>
        <w:pStyle w:val="0"/>
        <w:jc w:val="both"/>
      </w:pPr>
      <w:r>
        <w:rPr>
          <w:sz w:val="20"/>
        </w:rPr>
        <w:t xml:space="preserve">(п. 3 в ред. </w:t>
      </w:r>
      <w:hyperlink w:history="0" r:id="rId10" w:tooltip="Указ Губернатора Свердловской области от 31.03.2022 N 176-УГ &quot;О внесении изменений в Указ Губернатора Свердловской области от 30.10.2020 N 597-УГ &quot;О Координационном совете при Губернаторе Свердловской области по делам казачества&quot; {КонсультантПлюс}">
        <w:r>
          <w:rPr>
            <w:sz w:val="20"/>
            <w:color w:val="0000ff"/>
          </w:rPr>
          <w:t xml:space="preserve">Указа</w:t>
        </w:r>
      </w:hyperlink>
      <w:r>
        <w:rPr>
          <w:sz w:val="20"/>
        </w:rPr>
        <w:t xml:space="preserve"> Губернатора Свердловской области от 31.03.2022 N 176-УГ)</w:t>
      </w:r>
    </w:p>
    <w:p>
      <w:pPr>
        <w:pStyle w:val="0"/>
        <w:spacing w:before="200" w:line-rule="auto"/>
        <w:ind w:firstLine="540"/>
        <w:jc w:val="both"/>
      </w:pPr>
      <w:r>
        <w:rPr>
          <w:sz w:val="20"/>
        </w:rPr>
        <w:t xml:space="preserve">4. Настоящий Указ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t xml:space="preserve">г. Екатеринбург</w:t>
      </w:r>
    </w:p>
    <w:p>
      <w:pPr>
        <w:pStyle w:val="0"/>
        <w:spacing w:before="200" w:line-rule="auto"/>
      </w:pPr>
      <w:r>
        <w:rPr>
          <w:sz w:val="20"/>
        </w:rPr>
        <w:t xml:space="preserve">30 октября 2020 года</w:t>
      </w:r>
    </w:p>
    <w:p>
      <w:pPr>
        <w:pStyle w:val="0"/>
        <w:spacing w:before="200" w:line-rule="auto"/>
      </w:pPr>
      <w:r>
        <w:rPr>
          <w:sz w:val="20"/>
        </w:rPr>
        <w:t xml:space="preserve">N 597-УГ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Губернатора</w:t>
      </w:r>
    </w:p>
    <w:p>
      <w:pPr>
        <w:pStyle w:val="0"/>
        <w:jc w:val="right"/>
      </w:pPr>
      <w:r>
        <w:rPr>
          <w:sz w:val="20"/>
        </w:rPr>
        <w:t xml:space="preserve">Свердловской области</w:t>
      </w:r>
    </w:p>
    <w:p>
      <w:pPr>
        <w:pStyle w:val="0"/>
        <w:jc w:val="right"/>
      </w:pPr>
      <w:r>
        <w:rPr>
          <w:sz w:val="20"/>
        </w:rPr>
        <w:t xml:space="preserve">от 30 октября 2020 г. N 597-УГ</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КООРДИНАЦИОННОМ СОВЕТЕ ПРИ ГУБЕРНАТОРЕ</w:t>
      </w:r>
    </w:p>
    <w:p>
      <w:pPr>
        <w:pStyle w:val="2"/>
        <w:jc w:val="center"/>
      </w:pPr>
      <w:r>
        <w:rPr>
          <w:sz w:val="20"/>
        </w:rPr>
        <w:t xml:space="preserve">СВЕРДЛОВСКОЙ ОБЛАСТИ ПО ДЕЛАМ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Указ Губернатора Свердловской области от 27.07.2023 N 356-УГ &quot;О внесении изменений в Указ Губернатора Свердловской области от 30.10.2020 N 597-УГ &quot;О Координационном совете при Губернаторе Свердловской области по делам казачества&quot; {КонсультантПлюс}">
              <w:r>
                <w:rPr>
                  <w:sz w:val="20"/>
                  <w:color w:val="0000ff"/>
                </w:rPr>
                <w:t xml:space="preserve">Указа</w:t>
              </w:r>
            </w:hyperlink>
            <w:r>
              <w:rPr>
                <w:sz w:val="20"/>
                <w:color w:val="392c69"/>
              </w:rPr>
              <w:t xml:space="preserve"> Губернатора Свердловской области от 27.07.2023 N 356-УГ)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деятельности Координационного совета при Губернаторе Свердловской области по делам казачества (далее - Координационный совет), задачи и полномочия Координационного совета, порядок его формирования, организации и обеспечения деятельности Координационного совета.</w:t>
      </w:r>
    </w:p>
    <w:p>
      <w:pPr>
        <w:pStyle w:val="0"/>
        <w:spacing w:before="200" w:line-rule="auto"/>
        <w:ind w:firstLine="540"/>
        <w:jc w:val="both"/>
      </w:pPr>
      <w:r>
        <w:rPr>
          <w:sz w:val="20"/>
        </w:rPr>
        <w:t xml:space="preserve">2. Координационный совет является совещательным и консультативным органом при Губернаторе Свердловской области, образованным в целях обеспечения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(далее - органы местного самоуправления), организаций, казачьих обществ и общественных объединений казачества при рассмотрении вопросов, связанных с реализацией на территории Свердловской области государственной политики в отношении российского казачества, в том числе государственной поддержкой российского казачества.</w:t>
      </w:r>
    </w:p>
    <w:p>
      <w:pPr>
        <w:pStyle w:val="0"/>
        <w:spacing w:before="200" w:line-rule="auto"/>
        <w:ind w:firstLine="540"/>
        <w:jc w:val="both"/>
      </w:pPr>
      <w:r>
        <w:rPr>
          <w:sz w:val="20"/>
        </w:rPr>
        <w:t xml:space="preserve">3. В своей деятельности Координационный совет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3" w:tooltip="&quot;Устав Свердловской области&quot; от 23.12.2010 N 105-ОЗ (ред. от 28.02.2019) (принят Областной Думой Законодательного Собрания Свердловской области 30.11.2010) ------------ Недействующая редакция {КонсультантПлюс}">
        <w:r>
          <w:rPr>
            <w:sz w:val="20"/>
            <w:color w:val="0000ff"/>
          </w:rPr>
          <w:t xml:space="preserve">Уставом</w:t>
        </w:r>
      </w:hyperlink>
      <w:r>
        <w:rPr>
          <w:sz w:val="20"/>
        </w:rPr>
        <w:t xml:space="preserve"> Свердловской области и иными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а также настоящим положением.</w:t>
      </w:r>
    </w:p>
    <w:p>
      <w:pPr>
        <w:pStyle w:val="0"/>
        <w:jc w:val="both"/>
      </w:pPr>
      <w:r>
        <w:rPr>
          <w:sz w:val="20"/>
        </w:rPr>
      </w:r>
    </w:p>
    <w:p>
      <w:pPr>
        <w:pStyle w:val="2"/>
        <w:outlineLvl w:val="1"/>
        <w:jc w:val="center"/>
      </w:pPr>
      <w:r>
        <w:rPr>
          <w:sz w:val="20"/>
        </w:rPr>
        <w:t xml:space="preserve">Глава 2. ЗАДАЧИ И ПОЛНОМОЧИЯ КООРДИНАЦИОННОГО СОВЕТА</w:t>
      </w:r>
    </w:p>
    <w:p>
      <w:pPr>
        <w:pStyle w:val="0"/>
        <w:jc w:val="both"/>
      </w:pPr>
      <w:r>
        <w:rPr>
          <w:sz w:val="20"/>
        </w:rPr>
      </w:r>
    </w:p>
    <w:p>
      <w:pPr>
        <w:pStyle w:val="0"/>
        <w:ind w:firstLine="540"/>
        <w:jc w:val="both"/>
      </w:pPr>
      <w:r>
        <w:rPr>
          <w:sz w:val="20"/>
        </w:rPr>
        <w:t xml:space="preserve">4. Задачами Координационного совета являются:</w:t>
      </w:r>
    </w:p>
    <w:p>
      <w:pPr>
        <w:pStyle w:val="0"/>
        <w:spacing w:before="200" w:line-rule="auto"/>
        <w:ind w:firstLine="540"/>
        <w:jc w:val="both"/>
      </w:pPr>
      <w:r>
        <w:rPr>
          <w:sz w:val="20"/>
        </w:rPr>
        <w:t xml:space="preserve">1) обеспечение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организаций, казачьих обществ и общественных объединений, представляющих интересы российского казачества на территории Свердловской области;</w:t>
      </w:r>
    </w:p>
    <w:p>
      <w:pPr>
        <w:pStyle w:val="0"/>
        <w:spacing w:before="200" w:line-rule="auto"/>
        <w:ind w:firstLine="540"/>
        <w:jc w:val="both"/>
      </w:pPr>
      <w:r>
        <w:rPr>
          <w:sz w:val="20"/>
        </w:rPr>
        <w:t xml:space="preserve">2) подготовка предложений Губернатору Свердловской области и Правительству Свердловской области по определению приоритетных направлений государственной политики в отношении российского казачества на территории Свердловской области;</w:t>
      </w:r>
    </w:p>
    <w:p>
      <w:pPr>
        <w:pStyle w:val="0"/>
        <w:spacing w:before="200" w:line-rule="auto"/>
        <w:ind w:firstLine="540"/>
        <w:jc w:val="both"/>
      </w:pPr>
      <w:r>
        <w:rPr>
          <w:sz w:val="20"/>
        </w:rPr>
        <w:t xml:space="preserve">3) систематическое информирование Губернатора Свердловской области и Правительства Свердловской области по вопросам, связанным с реализацией государственной политики в отношении российского казачества на территории Свердловской области;</w:t>
      </w:r>
    </w:p>
    <w:p>
      <w:pPr>
        <w:pStyle w:val="0"/>
        <w:spacing w:before="200" w:line-rule="auto"/>
        <w:ind w:firstLine="540"/>
        <w:jc w:val="both"/>
      </w:pPr>
      <w:r>
        <w:rPr>
          <w:sz w:val="20"/>
        </w:rPr>
        <w:t xml:space="preserve">4) взаимодействие с Комиссией при полномочном представителе Президента Российской Федерации в Уральском федеральном округе по делам казачества.</w:t>
      </w:r>
    </w:p>
    <w:p>
      <w:pPr>
        <w:pStyle w:val="0"/>
        <w:spacing w:before="200" w:line-rule="auto"/>
        <w:ind w:firstLine="540"/>
        <w:jc w:val="both"/>
      </w:pPr>
      <w:r>
        <w:rPr>
          <w:sz w:val="20"/>
        </w:rPr>
        <w:t xml:space="preserve">5. Координационный совет в целях решения возложенных на него задач:</w:t>
      </w:r>
    </w:p>
    <w:p>
      <w:pPr>
        <w:pStyle w:val="0"/>
        <w:spacing w:before="200" w:line-rule="auto"/>
        <w:ind w:firstLine="540"/>
        <w:jc w:val="both"/>
      </w:pPr>
      <w:r>
        <w:rPr>
          <w:sz w:val="20"/>
        </w:rPr>
        <w:t xml:space="preserve">1) обеспечивает взаимодействие территориальных органов федеральных органов исполнительной власти,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с казачьими обществами, в том числе по вопросам государственной поддержки российского казачества на территории Свердловской области и заключения договоров (соглашений) с казачьими обществами в целях привлечения членов казачьих обществ к несению государственной службы Свердловской области и иной службы;</w:t>
      </w:r>
    </w:p>
    <w:p>
      <w:pPr>
        <w:pStyle w:val="0"/>
        <w:spacing w:before="200" w:line-rule="auto"/>
        <w:ind w:firstLine="540"/>
        <w:jc w:val="both"/>
      </w:pPr>
      <w:r>
        <w:rPr>
          <w:sz w:val="20"/>
        </w:rPr>
        <w:t xml:space="preserve">2) запрашивает в установленном законодательством Российской Федерации и законодательством Свердловской области порядке от территориальных органов федеральных органов исполнительной власти,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казачьих обществ, общественных объединений, представляющих интересы российского казачества на территории Свердловской области, и иных организаций информацию, необходимую для осуществления своей деятельности;</w:t>
      </w:r>
    </w:p>
    <w:p>
      <w:pPr>
        <w:pStyle w:val="0"/>
        <w:spacing w:before="200" w:line-rule="auto"/>
        <w:ind w:firstLine="540"/>
        <w:jc w:val="both"/>
      </w:pPr>
      <w:r>
        <w:rPr>
          <w:sz w:val="20"/>
        </w:rPr>
        <w:t xml:space="preserve">3) анализирует участие казачьих обществ и общественных объединений, представляющих интересы российского казачества на территории Свердловской области, в социально-экономическом развитии Свердловской области, патриотическом, духовно-нравственном и физическом воспитании молодежи на территории Свердловской области;</w:t>
      </w:r>
    </w:p>
    <w:p>
      <w:pPr>
        <w:pStyle w:val="0"/>
        <w:spacing w:before="200" w:line-rule="auto"/>
        <w:ind w:firstLine="540"/>
        <w:jc w:val="both"/>
      </w:pPr>
      <w:r>
        <w:rPr>
          <w:sz w:val="20"/>
        </w:rPr>
        <w:t xml:space="preserve">4) оказывает организационную и методическую помощь в работе по включению казачьих обществ, осуществляющих свою деятельность на территории Свердловской области, в государственный реестр казачьих обществ в Российской Федерации;</w:t>
      </w:r>
    </w:p>
    <w:p>
      <w:pPr>
        <w:pStyle w:val="0"/>
        <w:spacing w:before="200" w:line-rule="auto"/>
        <w:ind w:firstLine="540"/>
        <w:jc w:val="both"/>
      </w:pPr>
      <w:r>
        <w:rPr>
          <w:sz w:val="20"/>
        </w:rPr>
        <w:t xml:space="preserve">5) участвует в подготовке проектов нормативных правовых актов Свердловской области по вопросам реализации на территории Свердловской области государственной политики в отношении российского казачества;</w:t>
      </w:r>
    </w:p>
    <w:p>
      <w:pPr>
        <w:pStyle w:val="0"/>
        <w:spacing w:before="200" w:line-rule="auto"/>
        <w:ind w:firstLine="540"/>
        <w:jc w:val="both"/>
      </w:pPr>
      <w:r>
        <w:rPr>
          <w:sz w:val="20"/>
        </w:rPr>
        <w:t xml:space="preserve">6) приглашает на заседания Координационного совета должностных лиц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иных государственных органов, представителей казачьих обществ, общественных объединений, представляющих интересы российского казачества на территории Свердловской области, и иных организаций;</w:t>
      </w:r>
    </w:p>
    <w:p>
      <w:pPr>
        <w:pStyle w:val="0"/>
        <w:spacing w:before="200" w:line-rule="auto"/>
        <w:ind w:firstLine="540"/>
        <w:jc w:val="both"/>
      </w:pPr>
      <w:r>
        <w:rPr>
          <w:sz w:val="20"/>
        </w:rPr>
        <w:t xml:space="preserve">7) подготавливает рекомендации и предложения исполнительным органам государственной власти Свердловской области, иным государственным органам Свердловской области, органам местного самоуправления, организациям, связанные с реализацией государственной политики в отношении российского казачества на территории Свердловской области.</w:t>
      </w:r>
    </w:p>
    <w:p>
      <w:pPr>
        <w:pStyle w:val="0"/>
        <w:jc w:val="both"/>
      </w:pPr>
      <w:r>
        <w:rPr>
          <w:sz w:val="20"/>
        </w:rPr>
      </w:r>
    </w:p>
    <w:p>
      <w:pPr>
        <w:pStyle w:val="2"/>
        <w:outlineLvl w:val="1"/>
        <w:jc w:val="center"/>
      </w:pPr>
      <w:r>
        <w:rPr>
          <w:sz w:val="20"/>
        </w:rPr>
        <w:t xml:space="preserve">Глава 3. ПОРЯДОК ФОРМИРОВАНИЯ КООРДИНАЦИОННОГО СОВЕТА</w:t>
      </w:r>
    </w:p>
    <w:p>
      <w:pPr>
        <w:pStyle w:val="0"/>
        <w:jc w:val="both"/>
      </w:pPr>
      <w:r>
        <w:rPr>
          <w:sz w:val="20"/>
        </w:rPr>
      </w:r>
    </w:p>
    <w:p>
      <w:pPr>
        <w:pStyle w:val="0"/>
        <w:ind w:firstLine="540"/>
        <w:jc w:val="both"/>
      </w:pPr>
      <w:r>
        <w:rPr>
          <w:sz w:val="20"/>
        </w:rPr>
        <w:t xml:space="preserve">6. Координационный совет формируется в составе председателя Координационного совета, заместителей председателя Координационного совета, секретаря Координационного совета и иных членов Координационного совета. Председателем Координационного совета является Вице-губернатор Свердловской области.</w:t>
      </w:r>
    </w:p>
    <w:p>
      <w:pPr>
        <w:pStyle w:val="0"/>
        <w:jc w:val="both"/>
      </w:pPr>
      <w:r>
        <w:rPr>
          <w:sz w:val="20"/>
        </w:rPr>
        <w:t xml:space="preserve">(в ред. </w:t>
      </w:r>
      <w:hyperlink w:history="0" r:id="rId14" w:tooltip="Указ Губернатора Свердловской области от 27.07.2023 N 356-УГ &quot;О внесении изменений в Указ Губернатора Свердловской области от 30.10.2020 N 597-УГ &quot;О Координационном совете при Губернаторе Свердловской области по делам казачества&quot; {КонсультантПлюс}">
        <w:r>
          <w:rPr>
            <w:sz w:val="20"/>
            <w:color w:val="0000ff"/>
          </w:rPr>
          <w:t xml:space="preserve">Указа</w:t>
        </w:r>
      </w:hyperlink>
      <w:r>
        <w:rPr>
          <w:sz w:val="20"/>
        </w:rPr>
        <w:t xml:space="preserve"> Губернатора Свердловской области от 27.07.2023 N 356-УГ)</w:t>
      </w:r>
    </w:p>
    <w:p>
      <w:pPr>
        <w:pStyle w:val="0"/>
        <w:spacing w:before="200" w:line-rule="auto"/>
        <w:ind w:firstLine="540"/>
        <w:jc w:val="both"/>
      </w:pPr>
      <w:r>
        <w:rPr>
          <w:sz w:val="20"/>
        </w:rPr>
        <w:t xml:space="preserve">В состав Координационного совета могут входить представители территориальных органов федеральных органов исполнительной власти,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казачьих обществ, общественных объединений казачества и иных организаций.</w:t>
      </w:r>
    </w:p>
    <w:p>
      <w:pPr>
        <w:pStyle w:val="0"/>
        <w:spacing w:before="200" w:line-rule="auto"/>
        <w:ind w:firstLine="540"/>
        <w:jc w:val="both"/>
      </w:pPr>
      <w:r>
        <w:rPr>
          <w:sz w:val="20"/>
        </w:rPr>
        <w:t xml:space="preserve">7. Персональный состав Координационного совета утверждается указом Губернатора Свердловской области.</w:t>
      </w:r>
    </w:p>
    <w:p>
      <w:pPr>
        <w:pStyle w:val="0"/>
        <w:jc w:val="both"/>
      </w:pPr>
      <w:r>
        <w:rPr>
          <w:sz w:val="20"/>
        </w:rPr>
      </w:r>
    </w:p>
    <w:p>
      <w:pPr>
        <w:pStyle w:val="2"/>
        <w:outlineLvl w:val="1"/>
        <w:jc w:val="center"/>
      </w:pPr>
      <w:r>
        <w:rPr>
          <w:sz w:val="20"/>
        </w:rPr>
        <w:t xml:space="preserve">Глава 4. ПОЛНОМОЧИЯ ЧЛЕНОВ КООРДИНАЦИОННОГО СОВЕТА</w:t>
      </w:r>
    </w:p>
    <w:p>
      <w:pPr>
        <w:pStyle w:val="0"/>
        <w:jc w:val="both"/>
      </w:pPr>
      <w:r>
        <w:rPr>
          <w:sz w:val="20"/>
        </w:rPr>
      </w:r>
    </w:p>
    <w:p>
      <w:pPr>
        <w:pStyle w:val="0"/>
        <w:ind w:firstLine="540"/>
        <w:jc w:val="both"/>
      </w:pPr>
      <w:r>
        <w:rPr>
          <w:sz w:val="20"/>
        </w:rPr>
        <w:t xml:space="preserve">8. Председатель Координационного совета:</w:t>
      </w:r>
    </w:p>
    <w:p>
      <w:pPr>
        <w:pStyle w:val="0"/>
        <w:spacing w:before="200" w:line-rule="auto"/>
        <w:ind w:firstLine="540"/>
        <w:jc w:val="both"/>
      </w:pPr>
      <w:r>
        <w:rPr>
          <w:sz w:val="20"/>
        </w:rPr>
        <w:t xml:space="preserve">1) определяет место, дату и время проведения заседаний Координационного совета;</w:t>
      </w:r>
    </w:p>
    <w:p>
      <w:pPr>
        <w:pStyle w:val="0"/>
        <w:spacing w:before="200" w:line-rule="auto"/>
        <w:ind w:firstLine="540"/>
        <w:jc w:val="both"/>
      </w:pPr>
      <w:r>
        <w:rPr>
          <w:sz w:val="20"/>
        </w:rPr>
        <w:t xml:space="preserve">2) председательствует на заседаниях Координационного совета;</w:t>
      </w:r>
    </w:p>
    <w:p>
      <w:pPr>
        <w:pStyle w:val="0"/>
        <w:spacing w:before="200" w:line-rule="auto"/>
        <w:ind w:firstLine="540"/>
        <w:jc w:val="both"/>
      </w:pPr>
      <w:r>
        <w:rPr>
          <w:sz w:val="20"/>
        </w:rPr>
        <w:t xml:space="preserve">3) утверждает на основе предложений членов Координационного совета проекты плана работы Координационного совета и повестки очередного заседания;</w:t>
      </w:r>
    </w:p>
    <w:p>
      <w:pPr>
        <w:pStyle w:val="0"/>
        <w:spacing w:before="200" w:line-rule="auto"/>
        <w:ind w:firstLine="540"/>
        <w:jc w:val="both"/>
      </w:pPr>
      <w:r>
        <w:rPr>
          <w:sz w:val="20"/>
        </w:rPr>
        <w:t xml:space="preserve">4) дает поручения членам Координационного совета.</w:t>
      </w:r>
    </w:p>
    <w:p>
      <w:pPr>
        <w:pStyle w:val="0"/>
        <w:spacing w:before="200" w:line-rule="auto"/>
        <w:ind w:firstLine="540"/>
        <w:jc w:val="both"/>
      </w:pPr>
      <w:r>
        <w:rPr>
          <w:sz w:val="20"/>
        </w:rPr>
        <w:t xml:space="preserve">9. В случае временного отсутствия председателя Координационного совета его полномочия по поручению председателя Координационного совета осуществляет заместитель председателя Координационного совета.</w:t>
      </w:r>
    </w:p>
    <w:p>
      <w:pPr>
        <w:pStyle w:val="0"/>
        <w:spacing w:before="200" w:line-rule="auto"/>
        <w:ind w:firstLine="540"/>
        <w:jc w:val="both"/>
      </w:pPr>
      <w:r>
        <w:rPr>
          <w:sz w:val="20"/>
        </w:rPr>
        <w:t xml:space="preserve">10. Секретарь Координационного совета организует:</w:t>
      </w:r>
    </w:p>
    <w:p>
      <w:pPr>
        <w:pStyle w:val="0"/>
        <w:spacing w:before="200" w:line-rule="auto"/>
        <w:ind w:firstLine="540"/>
        <w:jc w:val="both"/>
      </w:pPr>
      <w:r>
        <w:rPr>
          <w:sz w:val="20"/>
        </w:rPr>
        <w:t xml:space="preserve">1) подготовку проектов плана работы Координационного совета и повестки заседания Координационного совета, материалов к заседанию Координационного совета;</w:t>
      </w:r>
    </w:p>
    <w:p>
      <w:pPr>
        <w:pStyle w:val="0"/>
        <w:spacing w:before="200" w:line-rule="auto"/>
        <w:ind w:firstLine="540"/>
        <w:jc w:val="both"/>
      </w:pPr>
      <w:r>
        <w:rPr>
          <w:sz w:val="20"/>
        </w:rPr>
        <w:t xml:space="preserve">2) информирование членов Координационного совета о месте, дате, времени проведения заседания Координационного совета, вопросах, планируемых к рассмотрению на заседании Координационного совета, и обеспечение их необходимыми материалами;</w:t>
      </w:r>
    </w:p>
    <w:p>
      <w:pPr>
        <w:pStyle w:val="0"/>
        <w:spacing w:before="200" w:line-rule="auto"/>
        <w:ind w:firstLine="540"/>
        <w:jc w:val="both"/>
      </w:pPr>
      <w:r>
        <w:rPr>
          <w:sz w:val="20"/>
        </w:rPr>
        <w:t xml:space="preserve">3) исполнение решений Координационного совета и поручений председателя Координационного совета.</w:t>
      </w:r>
    </w:p>
    <w:p>
      <w:pPr>
        <w:pStyle w:val="0"/>
        <w:spacing w:before="200" w:line-rule="auto"/>
        <w:ind w:firstLine="540"/>
        <w:jc w:val="both"/>
      </w:pPr>
      <w:r>
        <w:rPr>
          <w:sz w:val="20"/>
        </w:rPr>
        <w:t xml:space="preserve">11. Члены Координационного совета вправе:</w:t>
      </w:r>
    </w:p>
    <w:p>
      <w:pPr>
        <w:pStyle w:val="0"/>
        <w:spacing w:before="200" w:line-rule="auto"/>
        <w:ind w:firstLine="540"/>
        <w:jc w:val="both"/>
      </w:pPr>
      <w:r>
        <w:rPr>
          <w:sz w:val="20"/>
        </w:rPr>
        <w:t xml:space="preserve">1) вносить предложения по проектам плана работы Координационного совета, повестки заседания Координационного совета, а также по проектам решений Координационного совета;</w:t>
      </w:r>
    </w:p>
    <w:p>
      <w:pPr>
        <w:pStyle w:val="0"/>
        <w:spacing w:before="200" w:line-rule="auto"/>
        <w:ind w:firstLine="540"/>
        <w:jc w:val="both"/>
      </w:pPr>
      <w:r>
        <w:rPr>
          <w:sz w:val="20"/>
        </w:rPr>
        <w:t xml:space="preserve">2) вносить предложения по порядку рассмотрения и существу обсуждаемых на заседаниях Координационного совета вопросов;</w:t>
      </w:r>
    </w:p>
    <w:p>
      <w:pPr>
        <w:pStyle w:val="0"/>
        <w:spacing w:before="200" w:line-rule="auto"/>
        <w:ind w:firstLine="540"/>
        <w:jc w:val="both"/>
      </w:pPr>
      <w:r>
        <w:rPr>
          <w:sz w:val="20"/>
        </w:rPr>
        <w:t xml:space="preserve">3) выступать на заседаниях Координационного совета.</w:t>
      </w:r>
    </w:p>
    <w:p>
      <w:pPr>
        <w:pStyle w:val="0"/>
        <w:spacing w:before="200" w:line-rule="auto"/>
        <w:ind w:firstLine="540"/>
        <w:jc w:val="both"/>
      </w:pPr>
      <w:r>
        <w:rPr>
          <w:sz w:val="20"/>
        </w:rPr>
        <w:t xml:space="preserve">12. Делегирование членами Координационного совета своих полномочий иным лицам не допускается.</w:t>
      </w:r>
    </w:p>
    <w:p>
      <w:pPr>
        <w:pStyle w:val="0"/>
        <w:spacing w:before="200" w:line-rule="auto"/>
        <w:ind w:firstLine="540"/>
        <w:jc w:val="both"/>
      </w:pPr>
      <w:r>
        <w:rPr>
          <w:sz w:val="20"/>
        </w:rPr>
        <w:t xml:space="preserve">13. В случае невозможности присутствия члена Координационного совета на заседании он обязан известить об этом секретаря Координационного совета. При этом член Координационного совета вправе изложить в письменной форме свое мнение по рассматриваемым вопросам, которое доводится до участников заседания Координационного совета и отражается в протоколе.</w:t>
      </w:r>
    </w:p>
    <w:p>
      <w:pPr>
        <w:pStyle w:val="0"/>
        <w:jc w:val="both"/>
      </w:pPr>
      <w:r>
        <w:rPr>
          <w:sz w:val="20"/>
        </w:rPr>
      </w:r>
    </w:p>
    <w:p>
      <w:pPr>
        <w:pStyle w:val="2"/>
        <w:outlineLvl w:val="1"/>
        <w:jc w:val="center"/>
      </w:pPr>
      <w:r>
        <w:rPr>
          <w:sz w:val="20"/>
        </w:rPr>
        <w:t xml:space="preserve">Глава 5. ПОРЯДОК ОРГАНИЗАЦИИ И ОБЕСПЕЧЕНИЯ</w:t>
      </w:r>
    </w:p>
    <w:p>
      <w:pPr>
        <w:pStyle w:val="2"/>
        <w:jc w:val="center"/>
      </w:pPr>
      <w:r>
        <w:rPr>
          <w:sz w:val="20"/>
        </w:rPr>
        <w:t xml:space="preserve">ДЕЯТЕЛЬНОСТИ КООРДИНАЦИОННОГО СОВЕТА</w:t>
      </w:r>
    </w:p>
    <w:p>
      <w:pPr>
        <w:pStyle w:val="0"/>
        <w:jc w:val="both"/>
      </w:pPr>
      <w:r>
        <w:rPr>
          <w:sz w:val="20"/>
        </w:rPr>
      </w:r>
    </w:p>
    <w:p>
      <w:pPr>
        <w:pStyle w:val="0"/>
        <w:ind w:firstLine="540"/>
        <w:jc w:val="both"/>
      </w:pPr>
      <w:r>
        <w:rPr>
          <w:sz w:val="20"/>
        </w:rPr>
        <w:t xml:space="preserve">14. Координационный совет осуществляет свою деятельность в соответствии с планом работы Координационного совета на очередной календарный год, утверждаемым на заседании Координационного совета.</w:t>
      </w:r>
    </w:p>
    <w:p>
      <w:pPr>
        <w:pStyle w:val="0"/>
        <w:spacing w:before="200" w:line-rule="auto"/>
        <w:ind w:firstLine="540"/>
        <w:jc w:val="both"/>
      </w:pPr>
      <w:r>
        <w:rPr>
          <w:sz w:val="20"/>
        </w:rPr>
        <w:t xml:space="preserve">15. Координационный совет в соответствии с возложенными на него задачами может создавать из числа своих членов, а также из числа представителей органов государственной власти Свердловской области, органов местного самоуправления, общественных объединений, научных, образовательных и других организаций, не входящих в состав Координационного совета, постоянные и временные рабочие группы. Руководство деятельностью рабочих групп осуществляют члены Координационного совета. Решение о создании, руководителях и персональных составах рабочих групп принимает председатель Координационного совета. Регламент работы рабочих групп утверждается Координационным советом.</w:t>
      </w:r>
    </w:p>
    <w:p>
      <w:pPr>
        <w:pStyle w:val="0"/>
        <w:spacing w:before="200" w:line-rule="auto"/>
        <w:ind w:firstLine="540"/>
        <w:jc w:val="both"/>
      </w:pPr>
      <w:r>
        <w:rPr>
          <w:sz w:val="20"/>
        </w:rPr>
        <w:t xml:space="preserve">16. Основной формой деятельности Координационного совета являются заседания, проводимые не реже одного раза в полугодие.</w:t>
      </w:r>
    </w:p>
    <w:p>
      <w:pPr>
        <w:pStyle w:val="0"/>
        <w:spacing w:before="200" w:line-rule="auto"/>
        <w:ind w:firstLine="540"/>
        <w:jc w:val="both"/>
      </w:pPr>
      <w:r>
        <w:rPr>
          <w:sz w:val="20"/>
        </w:rPr>
        <w:t xml:space="preserve">При необходимости могут проводиться выездные, внеочередные заседания Координационного совета, а также заседания в режиме видео-конференц-связи. Внеочередные, выездные, в режиме видео-конференц-связи заседания Координационного совета проводятся по решению председателя Координационного совета.</w:t>
      </w:r>
    </w:p>
    <w:p>
      <w:pPr>
        <w:pStyle w:val="0"/>
        <w:spacing w:before="200" w:line-rule="auto"/>
        <w:ind w:firstLine="540"/>
        <w:jc w:val="both"/>
      </w:pPr>
      <w:r>
        <w:rPr>
          <w:sz w:val="20"/>
        </w:rPr>
        <w:t xml:space="preserve">17. При необходимости по решению председателя Координационного совета может проводиться заочное голосование по утверждению решения, принимаемого по вопросам повестки заседания Координационного совета.</w:t>
      </w:r>
    </w:p>
    <w:p>
      <w:pPr>
        <w:pStyle w:val="0"/>
        <w:spacing w:before="200" w:line-rule="auto"/>
        <w:ind w:firstLine="540"/>
        <w:jc w:val="both"/>
      </w:pPr>
      <w:r>
        <w:rPr>
          <w:sz w:val="20"/>
        </w:rPr>
        <w:t xml:space="preserve">Перечень вопросов, выносимых на заочное голосование, формируется секретарем Координационного совета и представляется председателю Координационного совета. После утверждения перечня вопросов, выносимых на заочное голосование, секретарь Координационного совета направляет перечень вопросов членам Координационного совета для проведения заочного голосования.</w:t>
      </w:r>
    </w:p>
    <w:p>
      <w:pPr>
        <w:pStyle w:val="0"/>
        <w:spacing w:before="200" w:line-rule="auto"/>
        <w:ind w:firstLine="540"/>
        <w:jc w:val="both"/>
      </w:pPr>
      <w:r>
        <w:rPr>
          <w:sz w:val="20"/>
        </w:rPr>
        <w:t xml:space="preserve">Члены Координационного совета в течение трех рабочих дней, следующих за днем направления перечня вопросов, представляют в письменной форме председателю Координационного совета свои мнения с выражением своего согласия или несогласия по вопросам повестки заочного голосования.</w:t>
      </w:r>
    </w:p>
    <w:p>
      <w:pPr>
        <w:pStyle w:val="0"/>
        <w:spacing w:before="200" w:line-rule="auto"/>
        <w:ind w:firstLine="540"/>
        <w:jc w:val="both"/>
      </w:pPr>
      <w:r>
        <w:rPr>
          <w:sz w:val="20"/>
        </w:rPr>
        <w:t xml:space="preserve">Обобщение поступивших в письменной форме мнений членов Координационного совета и определение итогов рассмотрения повестки заседания путем заочного голосования осуществляет секретарь Координационного совета.</w:t>
      </w:r>
    </w:p>
    <w:p>
      <w:pPr>
        <w:pStyle w:val="0"/>
        <w:spacing w:before="200" w:line-rule="auto"/>
        <w:ind w:firstLine="540"/>
        <w:jc w:val="both"/>
      </w:pPr>
      <w:r>
        <w:rPr>
          <w:sz w:val="20"/>
        </w:rPr>
        <w:t xml:space="preserve">В случае проведения заочного голосования решение считается принятым, если за него проголосовало более половины членов Координационного совета, участвовавших в заочном голосовании. Решения Координационного совета, принятые по итогам заочного голосования, оформляются протоколом, который подписывается председателем Координационного совета или в случае временного отсутствия председателя Координационного совета - заместителем председателя Координационного совета и направляется членам Координационного совета.</w:t>
      </w:r>
    </w:p>
    <w:p>
      <w:pPr>
        <w:pStyle w:val="0"/>
        <w:spacing w:before="200" w:line-rule="auto"/>
        <w:ind w:firstLine="540"/>
        <w:jc w:val="both"/>
      </w:pPr>
      <w:r>
        <w:rPr>
          <w:sz w:val="20"/>
        </w:rPr>
        <w:t xml:space="preserve">18. Заседание Координационного совета ведет председатель Координационного совета, в случае временного отсутствия председателя Координационного совета или по его поручению - заместитель председателя Координационного совета.</w:t>
      </w:r>
    </w:p>
    <w:p>
      <w:pPr>
        <w:pStyle w:val="0"/>
        <w:spacing w:before="200" w:line-rule="auto"/>
        <w:ind w:firstLine="540"/>
        <w:jc w:val="both"/>
      </w:pPr>
      <w:r>
        <w:rPr>
          <w:sz w:val="20"/>
        </w:rPr>
        <w:t xml:space="preserve">19. Заседание Координационного совета правомочно, если на нем присутствует не менее половины членов Координационного совета. Решение Координационного совета принимается открытым голосованием простым большинством голосов присутствующих на заседании членов Координационного совета. В случае равенства голосов решающим является голос председательствующего на заседании Координационного совета.</w:t>
      </w:r>
    </w:p>
    <w:p>
      <w:pPr>
        <w:pStyle w:val="0"/>
        <w:spacing w:before="200" w:line-rule="auto"/>
        <w:ind w:firstLine="540"/>
        <w:jc w:val="both"/>
      </w:pPr>
      <w:r>
        <w:rPr>
          <w:sz w:val="20"/>
        </w:rPr>
        <w:t xml:space="preserve">Решение Координационного совета оформляется протоколом, который подписывается председателем Координационного совета.</w:t>
      </w:r>
    </w:p>
    <w:p>
      <w:pPr>
        <w:pStyle w:val="0"/>
        <w:spacing w:before="200" w:line-rule="auto"/>
        <w:ind w:firstLine="540"/>
        <w:jc w:val="both"/>
      </w:pPr>
      <w:r>
        <w:rPr>
          <w:sz w:val="20"/>
        </w:rPr>
        <w:t xml:space="preserve">20. Решения Координационного совета носят рекомендательный характер.</w:t>
      </w:r>
    </w:p>
    <w:p>
      <w:pPr>
        <w:pStyle w:val="0"/>
        <w:spacing w:before="200" w:line-rule="auto"/>
        <w:ind w:firstLine="540"/>
        <w:jc w:val="both"/>
      </w:pPr>
      <w:r>
        <w:rPr>
          <w:sz w:val="20"/>
        </w:rPr>
        <w:t xml:space="preserve">21. Решения Координационного совета направляются Губернатору Свердловской области, в Правительство Свердловской области, Законодательное Собрание Свердловской области и органы местного самоуправления.</w:t>
      </w:r>
    </w:p>
    <w:p>
      <w:pPr>
        <w:pStyle w:val="0"/>
        <w:spacing w:before="200" w:line-rule="auto"/>
        <w:ind w:firstLine="540"/>
        <w:jc w:val="both"/>
      </w:pPr>
      <w:r>
        <w:rPr>
          <w:sz w:val="20"/>
        </w:rPr>
        <w:t xml:space="preserve">22. Обеспечение деятельности Координационного совета осуществляет Департамент внутренней политики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Губернатора</w:t>
      </w:r>
    </w:p>
    <w:p>
      <w:pPr>
        <w:pStyle w:val="0"/>
        <w:jc w:val="right"/>
      </w:pPr>
      <w:r>
        <w:rPr>
          <w:sz w:val="20"/>
        </w:rPr>
        <w:t xml:space="preserve">Свердловской области</w:t>
      </w:r>
    </w:p>
    <w:p>
      <w:pPr>
        <w:pStyle w:val="0"/>
        <w:jc w:val="right"/>
      </w:pPr>
      <w:r>
        <w:rPr>
          <w:sz w:val="20"/>
        </w:rPr>
        <w:t xml:space="preserve">от 30 октября 2020 г. N 597-УГ</w:t>
      </w:r>
    </w:p>
    <w:p>
      <w:pPr>
        <w:pStyle w:val="0"/>
        <w:jc w:val="both"/>
      </w:pPr>
      <w:r>
        <w:rPr>
          <w:sz w:val="20"/>
        </w:rPr>
      </w:r>
    </w:p>
    <w:bookmarkStart w:id="121" w:name="P121"/>
    <w:bookmarkEnd w:id="121"/>
    <w:p>
      <w:pPr>
        <w:pStyle w:val="2"/>
        <w:jc w:val="center"/>
      </w:pPr>
      <w:r>
        <w:rPr>
          <w:sz w:val="20"/>
        </w:rPr>
        <w:t xml:space="preserve">СОСТАВ</w:t>
      </w:r>
    </w:p>
    <w:p>
      <w:pPr>
        <w:pStyle w:val="2"/>
        <w:jc w:val="center"/>
      </w:pPr>
      <w:r>
        <w:rPr>
          <w:sz w:val="20"/>
        </w:rPr>
        <w:t xml:space="preserve">КООРДИНАЦИОННОГО СОВЕТА ПРИ ГУБЕРНАТОРЕ</w:t>
      </w:r>
    </w:p>
    <w:p>
      <w:pPr>
        <w:pStyle w:val="2"/>
        <w:jc w:val="center"/>
      </w:pPr>
      <w:r>
        <w:rPr>
          <w:sz w:val="20"/>
        </w:rPr>
        <w:t xml:space="preserve">СВЕРДЛОВСКОЙ ОБЛАСТИ ПО ДЕЛАМ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Указ Губернатора Свердловской области от 27.07.2023 N 356-УГ &quot;О внесении изменений в Указ Губернатора Свердловской области от 30.10.2020 N 597-УГ &quot;О Координационном совете при Губернаторе Свердловской области по делам казачества&quot; {КонсультантПлюс}">
              <w:r>
                <w:rPr>
                  <w:sz w:val="20"/>
                  <w:color w:val="0000ff"/>
                </w:rPr>
                <w:t xml:space="preserve">Указа</w:t>
              </w:r>
            </w:hyperlink>
            <w:r>
              <w:rPr>
                <w:sz w:val="20"/>
                <w:color w:val="392c69"/>
              </w:rPr>
              <w:t xml:space="preserve"> Губернатора Свердловской области от 27.07.2023 N 356-УГ)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624"/>
        <w:gridCol w:w="3175"/>
        <w:gridCol w:w="340"/>
        <w:gridCol w:w="4932"/>
      </w:tblGrid>
      <w:tr>
        <w:tc>
          <w:tcPr>
            <w:tcW w:w="624" w:type="dxa"/>
            <w:tcBorders>
              <w:top w:val="nil"/>
              <w:left w:val="nil"/>
              <w:bottom w:val="nil"/>
              <w:right w:val="nil"/>
            </w:tcBorders>
          </w:tcPr>
          <w:p>
            <w:pPr>
              <w:pStyle w:val="0"/>
            </w:pPr>
            <w:r>
              <w:rPr>
                <w:sz w:val="20"/>
              </w:rPr>
              <w:t xml:space="preserve">1.</w:t>
            </w:r>
          </w:p>
        </w:tc>
        <w:tc>
          <w:tcPr>
            <w:tcW w:w="3175" w:type="dxa"/>
            <w:tcBorders>
              <w:top w:val="nil"/>
              <w:left w:val="nil"/>
              <w:bottom w:val="nil"/>
              <w:right w:val="nil"/>
            </w:tcBorders>
          </w:tcPr>
          <w:p>
            <w:pPr>
              <w:pStyle w:val="0"/>
            </w:pPr>
            <w:r>
              <w:rPr>
                <w:sz w:val="20"/>
              </w:rPr>
              <w:t xml:space="preserve">Чемезов</w:t>
            </w:r>
          </w:p>
          <w:p>
            <w:pPr>
              <w:pStyle w:val="0"/>
            </w:pPr>
            <w:r>
              <w:rPr>
                <w:sz w:val="20"/>
              </w:rPr>
              <w:t xml:space="preserve">Олег Леонидович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Вице-губернатор Свердловской области, председатель Координационного совета</w:t>
            </w:r>
          </w:p>
        </w:tc>
      </w:tr>
      <w:tr>
        <w:tc>
          <w:tcPr>
            <w:tcW w:w="624" w:type="dxa"/>
            <w:tcBorders>
              <w:top w:val="nil"/>
              <w:left w:val="nil"/>
              <w:bottom w:val="nil"/>
              <w:right w:val="nil"/>
            </w:tcBorders>
          </w:tcPr>
          <w:p>
            <w:pPr>
              <w:pStyle w:val="0"/>
            </w:pPr>
            <w:r>
              <w:rPr>
                <w:sz w:val="20"/>
              </w:rPr>
              <w:t xml:space="preserve">2.</w:t>
            </w:r>
          </w:p>
        </w:tc>
        <w:tc>
          <w:tcPr>
            <w:tcW w:w="3175" w:type="dxa"/>
            <w:tcBorders>
              <w:top w:val="nil"/>
              <w:left w:val="nil"/>
              <w:bottom w:val="nil"/>
              <w:right w:val="nil"/>
            </w:tcBorders>
          </w:tcPr>
          <w:p>
            <w:pPr>
              <w:pStyle w:val="0"/>
            </w:pPr>
            <w:r>
              <w:rPr>
                <w:sz w:val="20"/>
              </w:rPr>
              <w:t xml:space="preserve">Романов</w:t>
            </w:r>
          </w:p>
          <w:p>
            <w:pPr>
              <w:pStyle w:val="0"/>
            </w:pPr>
            <w:r>
              <w:rPr>
                <w:sz w:val="20"/>
              </w:rPr>
              <w:t xml:space="preserve">Владимир Иванович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советник Губернатора Свердловской области, атаман Оренбургского войскового казачьего общества, заместитель председателя Координационного совета</w:t>
            </w:r>
          </w:p>
        </w:tc>
      </w:tr>
      <w:tr>
        <w:tc>
          <w:tcPr>
            <w:tcW w:w="624" w:type="dxa"/>
            <w:tcBorders>
              <w:top w:val="nil"/>
              <w:left w:val="nil"/>
              <w:bottom w:val="nil"/>
              <w:right w:val="nil"/>
            </w:tcBorders>
          </w:tcPr>
          <w:p>
            <w:pPr>
              <w:pStyle w:val="0"/>
            </w:pPr>
            <w:r>
              <w:rPr>
                <w:sz w:val="20"/>
              </w:rPr>
              <w:t xml:space="preserve">3.</w:t>
            </w:r>
          </w:p>
        </w:tc>
        <w:tc>
          <w:tcPr>
            <w:tcW w:w="3175" w:type="dxa"/>
            <w:tcBorders>
              <w:top w:val="nil"/>
              <w:left w:val="nil"/>
              <w:bottom w:val="nil"/>
              <w:right w:val="nil"/>
            </w:tcBorders>
          </w:tcPr>
          <w:p>
            <w:pPr>
              <w:pStyle w:val="0"/>
            </w:pPr>
            <w:r>
              <w:rPr>
                <w:sz w:val="20"/>
              </w:rPr>
              <w:t xml:space="preserve">Числов</w:t>
            </w:r>
          </w:p>
          <w:p>
            <w:pPr>
              <w:pStyle w:val="0"/>
            </w:pPr>
            <w:r>
              <w:rPr>
                <w:sz w:val="20"/>
              </w:rPr>
              <w:t xml:space="preserve">Дмитрий Анатольевич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директора Департамента внутренней политики Свердловской области, заместитель председателя Координационного совета</w:t>
            </w:r>
          </w:p>
        </w:tc>
      </w:tr>
      <w:tr>
        <w:tc>
          <w:tcPr>
            <w:tcW w:w="624" w:type="dxa"/>
            <w:tcBorders>
              <w:top w:val="nil"/>
              <w:left w:val="nil"/>
              <w:bottom w:val="nil"/>
              <w:right w:val="nil"/>
            </w:tcBorders>
          </w:tcPr>
          <w:p>
            <w:pPr>
              <w:pStyle w:val="0"/>
            </w:pPr>
            <w:r>
              <w:rPr>
                <w:sz w:val="20"/>
              </w:rPr>
              <w:t xml:space="preserve">4.</w:t>
            </w:r>
          </w:p>
        </w:tc>
        <w:tc>
          <w:tcPr>
            <w:tcW w:w="3175" w:type="dxa"/>
            <w:tcBorders>
              <w:top w:val="nil"/>
              <w:left w:val="nil"/>
              <w:bottom w:val="nil"/>
              <w:right w:val="nil"/>
            </w:tcBorders>
          </w:tcPr>
          <w:p>
            <w:pPr>
              <w:pStyle w:val="0"/>
            </w:pPr>
            <w:r>
              <w:rPr>
                <w:sz w:val="20"/>
              </w:rPr>
              <w:t xml:space="preserve">Перминов</w:t>
            </w:r>
          </w:p>
          <w:p>
            <w:pPr>
              <w:pStyle w:val="0"/>
            </w:pPr>
            <w:r>
              <w:rPr>
                <w:sz w:val="20"/>
              </w:rPr>
              <w:t xml:space="preserve">Никита Игоревич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консультант отдела по поддержке деятельности в сфере межрегионального и межнационального сотрудничества и взаимодействию с казачеством Департамента внутренней политики Свердловской области, секретарь Координационного совета</w:t>
            </w:r>
          </w:p>
        </w:tc>
      </w:tr>
      <w:tr>
        <w:tc>
          <w:tcPr>
            <w:gridSpan w:val="4"/>
            <w:tcW w:w="9071" w:type="dxa"/>
            <w:tcBorders>
              <w:top w:val="nil"/>
              <w:left w:val="nil"/>
              <w:bottom w:val="nil"/>
              <w:right w:val="nil"/>
            </w:tcBorders>
          </w:tcPr>
          <w:p>
            <w:pPr>
              <w:pStyle w:val="0"/>
            </w:pPr>
            <w:r>
              <w:rPr>
                <w:sz w:val="20"/>
              </w:rPr>
              <w:t xml:space="preserve">Члены Координационного совета:</w:t>
            </w:r>
          </w:p>
        </w:tc>
      </w:tr>
      <w:tr>
        <w:tc>
          <w:tcPr>
            <w:tcW w:w="624" w:type="dxa"/>
            <w:tcBorders>
              <w:top w:val="nil"/>
              <w:left w:val="nil"/>
              <w:bottom w:val="nil"/>
              <w:right w:val="nil"/>
            </w:tcBorders>
          </w:tcPr>
          <w:p>
            <w:pPr>
              <w:pStyle w:val="0"/>
            </w:pPr>
            <w:r>
              <w:rPr>
                <w:sz w:val="20"/>
              </w:rPr>
              <w:t xml:space="preserve">5.</w:t>
            </w:r>
          </w:p>
        </w:tc>
        <w:tc>
          <w:tcPr>
            <w:tcW w:w="3175" w:type="dxa"/>
            <w:tcBorders>
              <w:top w:val="nil"/>
              <w:left w:val="nil"/>
              <w:bottom w:val="nil"/>
              <w:right w:val="nil"/>
            </w:tcBorders>
          </w:tcPr>
          <w:p>
            <w:pPr>
              <w:pStyle w:val="0"/>
            </w:pPr>
            <w:r>
              <w:rPr>
                <w:sz w:val="20"/>
              </w:rPr>
              <w:t xml:space="preserve">Артюхин</w:t>
            </w:r>
          </w:p>
          <w:p>
            <w:pPr>
              <w:pStyle w:val="0"/>
            </w:pPr>
            <w:r>
              <w:rPr>
                <w:sz w:val="20"/>
              </w:rPr>
              <w:t xml:space="preserve">Игорь Станиславович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председатель Свердловского регионального молодежно-патриотического общественного движения "Казачий дозор" (по согласованию)</w:t>
            </w:r>
          </w:p>
        </w:tc>
      </w:tr>
      <w:tr>
        <w:tc>
          <w:tcPr>
            <w:tcW w:w="624" w:type="dxa"/>
            <w:tcBorders>
              <w:top w:val="nil"/>
              <w:left w:val="nil"/>
              <w:bottom w:val="nil"/>
              <w:right w:val="nil"/>
            </w:tcBorders>
          </w:tcPr>
          <w:p>
            <w:pPr>
              <w:pStyle w:val="0"/>
            </w:pPr>
            <w:r>
              <w:rPr>
                <w:sz w:val="20"/>
              </w:rPr>
              <w:t xml:space="preserve">6.</w:t>
            </w:r>
          </w:p>
        </w:tc>
        <w:tc>
          <w:tcPr>
            <w:tcW w:w="3175" w:type="dxa"/>
            <w:tcBorders>
              <w:top w:val="nil"/>
              <w:left w:val="nil"/>
              <w:bottom w:val="nil"/>
              <w:right w:val="nil"/>
            </w:tcBorders>
          </w:tcPr>
          <w:p>
            <w:pPr>
              <w:pStyle w:val="0"/>
            </w:pPr>
            <w:r>
              <w:rPr>
                <w:sz w:val="20"/>
              </w:rPr>
              <w:t xml:space="preserve">Бирюк</w:t>
            </w:r>
          </w:p>
          <w:p>
            <w:pPr>
              <w:pStyle w:val="0"/>
            </w:pPr>
            <w:r>
              <w:rPr>
                <w:sz w:val="20"/>
              </w:rPr>
              <w:t xml:space="preserve">Евгений Михайлович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Министра образования и молодежной политики Свердловской области</w:t>
            </w:r>
          </w:p>
        </w:tc>
      </w:tr>
      <w:tr>
        <w:tc>
          <w:tcPr>
            <w:tcW w:w="624" w:type="dxa"/>
            <w:tcBorders>
              <w:top w:val="nil"/>
              <w:left w:val="nil"/>
              <w:bottom w:val="nil"/>
              <w:right w:val="nil"/>
            </w:tcBorders>
          </w:tcPr>
          <w:p>
            <w:pPr>
              <w:pStyle w:val="0"/>
            </w:pPr>
            <w:r>
              <w:rPr>
                <w:sz w:val="20"/>
              </w:rPr>
              <w:t xml:space="preserve">7.</w:t>
            </w:r>
          </w:p>
        </w:tc>
        <w:tc>
          <w:tcPr>
            <w:tcW w:w="3175" w:type="dxa"/>
            <w:tcBorders>
              <w:top w:val="nil"/>
              <w:left w:val="nil"/>
              <w:bottom w:val="nil"/>
              <w:right w:val="nil"/>
            </w:tcBorders>
          </w:tcPr>
          <w:p>
            <w:pPr>
              <w:pStyle w:val="0"/>
            </w:pPr>
            <w:r>
              <w:rPr>
                <w:sz w:val="20"/>
              </w:rPr>
              <w:t xml:space="preserve">Гиматова</w:t>
            </w:r>
          </w:p>
          <w:p>
            <w:pPr>
              <w:pStyle w:val="0"/>
            </w:pPr>
            <w:r>
              <w:rPr>
                <w:sz w:val="20"/>
              </w:rPr>
              <w:t xml:space="preserve">Лариса Рахимяновна</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директора Департамента по охране, контролю и регулированию использования животного мира Свердловской области - начальник отдела правовой работы, государственной службы и кадров</w:t>
            </w:r>
          </w:p>
        </w:tc>
      </w:tr>
      <w:tr>
        <w:tc>
          <w:tcPr>
            <w:tcW w:w="624" w:type="dxa"/>
            <w:tcBorders>
              <w:top w:val="nil"/>
              <w:left w:val="nil"/>
              <w:bottom w:val="nil"/>
              <w:right w:val="nil"/>
            </w:tcBorders>
          </w:tcPr>
          <w:p>
            <w:pPr>
              <w:pStyle w:val="0"/>
            </w:pPr>
            <w:r>
              <w:rPr>
                <w:sz w:val="20"/>
              </w:rPr>
              <w:t xml:space="preserve">8.</w:t>
            </w:r>
          </w:p>
        </w:tc>
        <w:tc>
          <w:tcPr>
            <w:tcW w:w="3175" w:type="dxa"/>
            <w:tcBorders>
              <w:top w:val="nil"/>
              <w:left w:val="nil"/>
              <w:bottom w:val="nil"/>
              <w:right w:val="nil"/>
            </w:tcBorders>
          </w:tcPr>
          <w:p>
            <w:pPr>
              <w:pStyle w:val="0"/>
            </w:pPr>
            <w:r>
              <w:rPr>
                <w:sz w:val="20"/>
              </w:rPr>
              <w:t xml:space="preserve">Дорохин</w:t>
            </w:r>
          </w:p>
          <w:p>
            <w:pPr>
              <w:pStyle w:val="0"/>
            </w:pPr>
            <w:r>
              <w:rPr>
                <w:sz w:val="20"/>
              </w:rPr>
              <w:t xml:space="preserve">Роман Викторович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Министра культуры Свердловской области</w:t>
            </w:r>
          </w:p>
        </w:tc>
      </w:tr>
      <w:tr>
        <w:tc>
          <w:tcPr>
            <w:tcW w:w="624" w:type="dxa"/>
            <w:tcBorders>
              <w:top w:val="nil"/>
              <w:left w:val="nil"/>
              <w:bottom w:val="nil"/>
              <w:right w:val="nil"/>
            </w:tcBorders>
          </w:tcPr>
          <w:p>
            <w:pPr>
              <w:pStyle w:val="0"/>
            </w:pPr>
            <w:r>
              <w:rPr>
                <w:sz w:val="20"/>
              </w:rPr>
              <w:t xml:space="preserve">9.</w:t>
            </w:r>
          </w:p>
        </w:tc>
        <w:tc>
          <w:tcPr>
            <w:tcW w:w="3175" w:type="dxa"/>
            <w:tcBorders>
              <w:top w:val="nil"/>
              <w:left w:val="nil"/>
              <w:bottom w:val="nil"/>
              <w:right w:val="nil"/>
            </w:tcBorders>
          </w:tcPr>
          <w:p>
            <w:pPr>
              <w:pStyle w:val="0"/>
            </w:pPr>
            <w:r>
              <w:rPr>
                <w:sz w:val="20"/>
              </w:rPr>
              <w:t xml:space="preserve">Зубарев</w:t>
            </w:r>
          </w:p>
          <w:p>
            <w:pPr>
              <w:pStyle w:val="0"/>
            </w:pPr>
            <w:r>
              <w:rPr>
                <w:sz w:val="20"/>
              </w:rPr>
              <w:t xml:space="preserve">Михаил Валерьевич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председатель комитета Законодательного Собрания Свердловской области по региональной политике и развитию местного самоуправления (по согласованию)</w:t>
            </w:r>
          </w:p>
        </w:tc>
      </w:tr>
      <w:tr>
        <w:tc>
          <w:tcPr>
            <w:tcW w:w="624" w:type="dxa"/>
            <w:tcBorders>
              <w:top w:val="nil"/>
              <w:left w:val="nil"/>
              <w:bottom w:val="nil"/>
              <w:right w:val="nil"/>
            </w:tcBorders>
          </w:tcPr>
          <w:p>
            <w:pPr>
              <w:pStyle w:val="0"/>
            </w:pPr>
            <w:r>
              <w:rPr>
                <w:sz w:val="20"/>
              </w:rPr>
              <w:t xml:space="preserve">10.</w:t>
            </w:r>
          </w:p>
        </w:tc>
        <w:tc>
          <w:tcPr>
            <w:tcW w:w="3175" w:type="dxa"/>
            <w:tcBorders>
              <w:top w:val="nil"/>
              <w:left w:val="nil"/>
              <w:bottom w:val="nil"/>
              <w:right w:val="nil"/>
            </w:tcBorders>
          </w:tcPr>
          <w:p>
            <w:pPr>
              <w:pStyle w:val="0"/>
            </w:pPr>
            <w:r>
              <w:rPr>
                <w:sz w:val="20"/>
              </w:rPr>
              <w:t xml:space="preserve">Канев</w:t>
            </w:r>
          </w:p>
          <w:p>
            <w:pPr>
              <w:pStyle w:val="0"/>
            </w:pPr>
            <w:r>
              <w:rPr>
                <w:sz w:val="20"/>
              </w:rPr>
              <w:t xml:space="preserve">Максим Николаевич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директора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tc>
          <w:tcPr>
            <w:tcW w:w="624" w:type="dxa"/>
            <w:tcBorders>
              <w:top w:val="nil"/>
              <w:left w:val="nil"/>
              <w:bottom w:val="nil"/>
              <w:right w:val="nil"/>
            </w:tcBorders>
          </w:tcPr>
          <w:p>
            <w:pPr>
              <w:pStyle w:val="0"/>
            </w:pPr>
            <w:r>
              <w:rPr>
                <w:sz w:val="20"/>
              </w:rPr>
              <w:t xml:space="preserve">11.</w:t>
            </w:r>
          </w:p>
        </w:tc>
        <w:tc>
          <w:tcPr>
            <w:tcW w:w="3175" w:type="dxa"/>
            <w:tcBorders>
              <w:top w:val="nil"/>
              <w:left w:val="nil"/>
              <w:bottom w:val="nil"/>
              <w:right w:val="nil"/>
            </w:tcBorders>
          </w:tcPr>
          <w:p>
            <w:pPr>
              <w:pStyle w:val="0"/>
            </w:pPr>
            <w:r>
              <w:rPr>
                <w:sz w:val="20"/>
              </w:rPr>
              <w:t xml:space="preserve">Кошмар</w:t>
            </w:r>
          </w:p>
          <w:p>
            <w:pPr>
              <w:pStyle w:val="0"/>
            </w:pPr>
            <w:r>
              <w:rPr>
                <w:sz w:val="20"/>
              </w:rPr>
              <w:t xml:space="preserve">Василий Эдуардович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директора по проектной деятельности государственного автономного учреждения Свердловской области "Региональный центр патриотического воспитания"</w:t>
            </w:r>
          </w:p>
        </w:tc>
      </w:tr>
      <w:tr>
        <w:tc>
          <w:tcPr>
            <w:tcW w:w="624" w:type="dxa"/>
            <w:tcBorders>
              <w:top w:val="nil"/>
              <w:left w:val="nil"/>
              <w:bottom w:val="nil"/>
              <w:right w:val="nil"/>
            </w:tcBorders>
          </w:tcPr>
          <w:p>
            <w:pPr>
              <w:pStyle w:val="0"/>
            </w:pPr>
            <w:r>
              <w:rPr>
                <w:sz w:val="20"/>
              </w:rPr>
              <w:t xml:space="preserve">12.</w:t>
            </w:r>
          </w:p>
        </w:tc>
        <w:tc>
          <w:tcPr>
            <w:tcW w:w="3175" w:type="dxa"/>
            <w:tcBorders>
              <w:top w:val="nil"/>
              <w:left w:val="nil"/>
              <w:bottom w:val="nil"/>
              <w:right w:val="nil"/>
            </w:tcBorders>
          </w:tcPr>
          <w:p>
            <w:pPr>
              <w:pStyle w:val="0"/>
            </w:pPr>
            <w:r>
              <w:rPr>
                <w:sz w:val="20"/>
              </w:rPr>
              <w:t xml:space="preserve">Кулепанов</w:t>
            </w:r>
          </w:p>
          <w:p>
            <w:pPr>
              <w:pStyle w:val="0"/>
            </w:pPr>
            <w:r>
              <w:rPr>
                <w:sz w:val="20"/>
              </w:rPr>
              <w:t xml:space="preserve">Константин Александрович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начальник отдела координации пожарной охраны управления организации пожаротушения и проведения аварийно-спасательных работ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(по согласованию)</w:t>
            </w:r>
          </w:p>
        </w:tc>
      </w:tr>
      <w:tr>
        <w:tc>
          <w:tcPr>
            <w:tcW w:w="624" w:type="dxa"/>
            <w:tcBorders>
              <w:top w:val="nil"/>
              <w:left w:val="nil"/>
              <w:bottom w:val="nil"/>
              <w:right w:val="nil"/>
            </w:tcBorders>
          </w:tcPr>
          <w:p>
            <w:pPr>
              <w:pStyle w:val="0"/>
            </w:pPr>
            <w:r>
              <w:rPr>
                <w:sz w:val="20"/>
              </w:rPr>
              <w:t xml:space="preserve">13.</w:t>
            </w:r>
          </w:p>
        </w:tc>
        <w:tc>
          <w:tcPr>
            <w:tcW w:w="3175" w:type="dxa"/>
            <w:tcBorders>
              <w:top w:val="nil"/>
              <w:left w:val="nil"/>
              <w:bottom w:val="nil"/>
              <w:right w:val="nil"/>
            </w:tcBorders>
          </w:tcPr>
          <w:p>
            <w:pPr>
              <w:pStyle w:val="0"/>
            </w:pPr>
            <w:r>
              <w:rPr>
                <w:sz w:val="20"/>
              </w:rPr>
              <w:t xml:space="preserve">Кутырев</w:t>
            </w:r>
          </w:p>
          <w:p>
            <w:pPr>
              <w:pStyle w:val="0"/>
            </w:pPr>
            <w:r>
              <w:rPr>
                <w:sz w:val="20"/>
              </w:rPr>
              <w:t xml:space="preserve">Владимир Алексеевич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директор государственного бюджетного общеобразовательного учреждения Свердловской области "Кадетская школа-интернат "Екатеринбургский кадетский корпус войск национальной гвардии Российской Федерации"</w:t>
            </w:r>
          </w:p>
        </w:tc>
      </w:tr>
      <w:tr>
        <w:tc>
          <w:tcPr>
            <w:tcW w:w="624" w:type="dxa"/>
            <w:tcBorders>
              <w:top w:val="nil"/>
              <w:left w:val="nil"/>
              <w:bottom w:val="nil"/>
              <w:right w:val="nil"/>
            </w:tcBorders>
          </w:tcPr>
          <w:p>
            <w:pPr>
              <w:pStyle w:val="0"/>
            </w:pPr>
            <w:r>
              <w:rPr>
                <w:sz w:val="20"/>
              </w:rPr>
              <w:t xml:space="preserve">14.</w:t>
            </w:r>
          </w:p>
        </w:tc>
        <w:tc>
          <w:tcPr>
            <w:tcW w:w="3175" w:type="dxa"/>
            <w:tcBorders>
              <w:top w:val="nil"/>
              <w:left w:val="nil"/>
              <w:bottom w:val="nil"/>
              <w:right w:val="nil"/>
            </w:tcBorders>
          </w:tcPr>
          <w:p>
            <w:pPr>
              <w:pStyle w:val="0"/>
            </w:pPr>
            <w:r>
              <w:rPr>
                <w:sz w:val="20"/>
              </w:rPr>
              <w:t xml:space="preserve">Миняйло</w:t>
            </w:r>
          </w:p>
          <w:p>
            <w:pPr>
              <w:pStyle w:val="0"/>
            </w:pPr>
            <w:r>
              <w:rPr>
                <w:sz w:val="20"/>
              </w:rPr>
              <w:t xml:space="preserve">Максим Александрович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руководитель отдела Екатеринбургской епархии Русской православной церкви по взаимодействию с казачеством (по согласованию)</w:t>
            </w:r>
          </w:p>
        </w:tc>
      </w:tr>
      <w:tr>
        <w:tc>
          <w:tcPr>
            <w:tcW w:w="624" w:type="dxa"/>
            <w:tcBorders>
              <w:top w:val="nil"/>
              <w:left w:val="nil"/>
              <w:bottom w:val="nil"/>
              <w:right w:val="nil"/>
            </w:tcBorders>
          </w:tcPr>
          <w:p>
            <w:pPr>
              <w:pStyle w:val="0"/>
            </w:pPr>
            <w:r>
              <w:rPr>
                <w:sz w:val="20"/>
              </w:rPr>
              <w:t xml:space="preserve">15.</w:t>
            </w:r>
          </w:p>
        </w:tc>
        <w:tc>
          <w:tcPr>
            <w:tcW w:w="3175" w:type="dxa"/>
            <w:tcBorders>
              <w:top w:val="nil"/>
              <w:left w:val="nil"/>
              <w:bottom w:val="nil"/>
              <w:right w:val="nil"/>
            </w:tcBorders>
          </w:tcPr>
          <w:p>
            <w:pPr>
              <w:pStyle w:val="0"/>
            </w:pPr>
            <w:r>
              <w:rPr>
                <w:sz w:val="20"/>
              </w:rPr>
              <w:t xml:space="preserve">Русинова</w:t>
            </w:r>
          </w:p>
          <w:p>
            <w:pPr>
              <w:pStyle w:val="0"/>
            </w:pPr>
            <w:r>
              <w:rPr>
                <w:sz w:val="20"/>
              </w:rPr>
              <w:t xml:space="preserve">Вероника Юрьевна</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Министра природных ресурсов и экологии Свердловской области</w:t>
            </w:r>
          </w:p>
        </w:tc>
      </w:tr>
      <w:tr>
        <w:tc>
          <w:tcPr>
            <w:tcW w:w="624" w:type="dxa"/>
            <w:tcBorders>
              <w:top w:val="nil"/>
              <w:left w:val="nil"/>
              <w:bottom w:val="nil"/>
              <w:right w:val="nil"/>
            </w:tcBorders>
          </w:tcPr>
          <w:p>
            <w:pPr>
              <w:pStyle w:val="0"/>
            </w:pPr>
            <w:r>
              <w:rPr>
                <w:sz w:val="20"/>
              </w:rPr>
              <w:t xml:space="preserve">16.</w:t>
            </w:r>
          </w:p>
        </w:tc>
        <w:tc>
          <w:tcPr>
            <w:tcW w:w="3175" w:type="dxa"/>
            <w:tcBorders>
              <w:top w:val="nil"/>
              <w:left w:val="nil"/>
              <w:bottom w:val="nil"/>
              <w:right w:val="nil"/>
            </w:tcBorders>
          </w:tcPr>
          <w:p>
            <w:pPr>
              <w:pStyle w:val="0"/>
            </w:pPr>
            <w:r>
              <w:rPr>
                <w:sz w:val="20"/>
              </w:rPr>
              <w:t xml:space="preserve">Стародубцев</w:t>
            </w:r>
          </w:p>
          <w:p>
            <w:pPr>
              <w:pStyle w:val="0"/>
            </w:pPr>
            <w:r>
              <w:rPr>
                <w:sz w:val="20"/>
              </w:rPr>
              <w:t xml:space="preserve">Василий Николаевич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атаман Некоммерческой организации "Хуторское казачье общество "Арамильская Слобода" (по согласованию)</w:t>
            </w:r>
          </w:p>
        </w:tc>
      </w:tr>
      <w:tr>
        <w:tc>
          <w:tcPr>
            <w:tcW w:w="624" w:type="dxa"/>
            <w:tcBorders>
              <w:top w:val="nil"/>
              <w:left w:val="nil"/>
              <w:bottom w:val="nil"/>
              <w:right w:val="nil"/>
            </w:tcBorders>
          </w:tcPr>
          <w:p>
            <w:pPr>
              <w:pStyle w:val="0"/>
            </w:pPr>
            <w:r>
              <w:rPr>
                <w:sz w:val="20"/>
              </w:rPr>
              <w:t xml:space="preserve">17.</w:t>
            </w:r>
          </w:p>
        </w:tc>
        <w:tc>
          <w:tcPr>
            <w:tcW w:w="3175" w:type="dxa"/>
            <w:tcBorders>
              <w:top w:val="nil"/>
              <w:left w:val="nil"/>
              <w:bottom w:val="nil"/>
              <w:right w:val="nil"/>
            </w:tcBorders>
          </w:tcPr>
          <w:p>
            <w:pPr>
              <w:pStyle w:val="0"/>
            </w:pPr>
            <w:r>
              <w:rPr>
                <w:sz w:val="20"/>
              </w:rPr>
              <w:t xml:space="preserve">Тонкушина</w:t>
            </w:r>
          </w:p>
          <w:p>
            <w:pPr>
              <w:pStyle w:val="0"/>
            </w:pPr>
            <w:r>
              <w:rPr>
                <w:sz w:val="20"/>
              </w:rPr>
              <w:t xml:space="preserve">Наталия Владимировна</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начальника Главного управления Министерства юстиции Российской Федерации по Свердловской области (по согласованию)</w:t>
            </w:r>
          </w:p>
        </w:tc>
      </w:tr>
      <w:tr>
        <w:tc>
          <w:tcPr>
            <w:tcW w:w="624" w:type="dxa"/>
            <w:tcBorders>
              <w:top w:val="nil"/>
              <w:left w:val="nil"/>
              <w:bottom w:val="nil"/>
              <w:right w:val="nil"/>
            </w:tcBorders>
          </w:tcPr>
          <w:p>
            <w:pPr>
              <w:pStyle w:val="0"/>
            </w:pPr>
            <w:r>
              <w:rPr>
                <w:sz w:val="20"/>
              </w:rPr>
              <w:t xml:space="preserve">18.</w:t>
            </w:r>
          </w:p>
        </w:tc>
        <w:tc>
          <w:tcPr>
            <w:tcW w:w="3175" w:type="dxa"/>
            <w:tcBorders>
              <w:top w:val="nil"/>
              <w:left w:val="nil"/>
              <w:bottom w:val="nil"/>
              <w:right w:val="nil"/>
            </w:tcBorders>
          </w:tcPr>
          <w:p>
            <w:pPr>
              <w:pStyle w:val="0"/>
            </w:pPr>
            <w:r>
              <w:rPr>
                <w:sz w:val="20"/>
              </w:rPr>
              <w:t xml:space="preserve">Торгашев</w:t>
            </w:r>
          </w:p>
          <w:p>
            <w:pPr>
              <w:pStyle w:val="0"/>
            </w:pPr>
            <w:r>
              <w:rPr>
                <w:sz w:val="20"/>
              </w:rPr>
              <w:t xml:space="preserve">Олег Юрьевич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Министра общественной безопасности Свердловской области</w:t>
            </w:r>
          </w:p>
        </w:tc>
      </w:tr>
      <w:tr>
        <w:tc>
          <w:tcPr>
            <w:tcW w:w="624" w:type="dxa"/>
            <w:tcBorders>
              <w:top w:val="nil"/>
              <w:left w:val="nil"/>
              <w:bottom w:val="nil"/>
              <w:right w:val="nil"/>
            </w:tcBorders>
          </w:tcPr>
          <w:p>
            <w:pPr>
              <w:pStyle w:val="0"/>
            </w:pPr>
            <w:r>
              <w:rPr>
                <w:sz w:val="20"/>
              </w:rPr>
              <w:t xml:space="preserve">19.</w:t>
            </w:r>
          </w:p>
        </w:tc>
        <w:tc>
          <w:tcPr>
            <w:tcW w:w="3175" w:type="dxa"/>
            <w:tcBorders>
              <w:top w:val="nil"/>
              <w:left w:val="nil"/>
              <w:bottom w:val="nil"/>
              <w:right w:val="nil"/>
            </w:tcBorders>
          </w:tcPr>
          <w:p>
            <w:pPr>
              <w:pStyle w:val="0"/>
            </w:pPr>
            <w:r>
              <w:rPr>
                <w:sz w:val="20"/>
              </w:rPr>
              <w:t xml:space="preserve">Третьяков</w:t>
            </w:r>
          </w:p>
          <w:p>
            <w:pPr>
              <w:pStyle w:val="0"/>
            </w:pPr>
            <w:r>
              <w:rPr>
                <w:sz w:val="20"/>
              </w:rPr>
              <w:t xml:space="preserve">Андрей Валентинович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атаман Екатеринбургского отдельского казачьего общества "Исетская Линия" "Пятый отдел Оренбургского казачьего войска" (по согласованию)</w:t>
            </w:r>
          </w:p>
        </w:tc>
      </w:tr>
      <w:tr>
        <w:tc>
          <w:tcPr>
            <w:tcW w:w="624" w:type="dxa"/>
            <w:tcBorders>
              <w:top w:val="nil"/>
              <w:left w:val="nil"/>
              <w:bottom w:val="nil"/>
              <w:right w:val="nil"/>
            </w:tcBorders>
          </w:tcPr>
          <w:p>
            <w:pPr>
              <w:pStyle w:val="0"/>
            </w:pPr>
            <w:r>
              <w:rPr>
                <w:sz w:val="20"/>
              </w:rPr>
              <w:t xml:space="preserve">20.</w:t>
            </w:r>
          </w:p>
        </w:tc>
        <w:tc>
          <w:tcPr>
            <w:tcW w:w="3175" w:type="dxa"/>
            <w:tcBorders>
              <w:top w:val="nil"/>
              <w:left w:val="nil"/>
              <w:bottom w:val="nil"/>
              <w:right w:val="nil"/>
            </w:tcBorders>
          </w:tcPr>
          <w:p>
            <w:pPr>
              <w:pStyle w:val="0"/>
            </w:pPr>
            <w:r>
              <w:rPr>
                <w:sz w:val="20"/>
              </w:rPr>
              <w:t xml:space="preserve">Филипов</w:t>
            </w:r>
          </w:p>
          <w:p>
            <w:pPr>
              <w:pStyle w:val="0"/>
            </w:pPr>
            <w:r>
              <w:rPr>
                <w:sz w:val="20"/>
              </w:rPr>
              <w:t xml:space="preserve">Александр Викторович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атаман Среднеуральского отдельского казачьего общества Оренбургского войскового казачьего общества (по согласованию)</w:t>
            </w:r>
          </w:p>
        </w:tc>
      </w:tr>
      <w:tr>
        <w:tc>
          <w:tcPr>
            <w:tcW w:w="624" w:type="dxa"/>
            <w:tcBorders>
              <w:top w:val="nil"/>
              <w:left w:val="nil"/>
              <w:bottom w:val="nil"/>
              <w:right w:val="nil"/>
            </w:tcBorders>
          </w:tcPr>
          <w:p>
            <w:pPr>
              <w:pStyle w:val="0"/>
            </w:pPr>
            <w:r>
              <w:rPr>
                <w:sz w:val="20"/>
              </w:rPr>
              <w:t xml:space="preserve">21.</w:t>
            </w:r>
          </w:p>
        </w:tc>
        <w:tc>
          <w:tcPr>
            <w:tcW w:w="3175" w:type="dxa"/>
            <w:tcBorders>
              <w:top w:val="nil"/>
              <w:left w:val="nil"/>
              <w:bottom w:val="nil"/>
              <w:right w:val="nil"/>
            </w:tcBorders>
          </w:tcPr>
          <w:p>
            <w:pPr>
              <w:pStyle w:val="0"/>
            </w:pPr>
            <w:r>
              <w:rPr>
                <w:sz w:val="20"/>
              </w:rPr>
              <w:t xml:space="preserve">Форукшина</w:t>
            </w:r>
          </w:p>
          <w:p>
            <w:pPr>
              <w:pStyle w:val="0"/>
            </w:pPr>
            <w:r>
              <w:rPr>
                <w:sz w:val="20"/>
              </w:rPr>
              <w:t xml:space="preserve">Екатерина Алексеевна</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начальника Департамента общественных связей Администрации города Екатеринбурга - начальник отдела общественных и внешних связей (по согласованию)</w:t>
            </w:r>
          </w:p>
        </w:tc>
      </w:tr>
      <w:tr>
        <w:tc>
          <w:tcPr>
            <w:tcW w:w="624" w:type="dxa"/>
            <w:tcBorders>
              <w:top w:val="nil"/>
              <w:left w:val="nil"/>
              <w:bottom w:val="nil"/>
              <w:right w:val="nil"/>
            </w:tcBorders>
          </w:tcPr>
          <w:p>
            <w:pPr>
              <w:pStyle w:val="0"/>
            </w:pPr>
            <w:r>
              <w:rPr>
                <w:sz w:val="20"/>
              </w:rPr>
              <w:t xml:space="preserve">22.</w:t>
            </w:r>
          </w:p>
        </w:tc>
        <w:tc>
          <w:tcPr>
            <w:tcW w:w="3175" w:type="dxa"/>
            <w:tcBorders>
              <w:top w:val="nil"/>
              <w:left w:val="nil"/>
              <w:bottom w:val="nil"/>
              <w:right w:val="nil"/>
            </w:tcBorders>
          </w:tcPr>
          <w:p>
            <w:pPr>
              <w:pStyle w:val="0"/>
            </w:pPr>
            <w:r>
              <w:rPr>
                <w:sz w:val="20"/>
              </w:rPr>
              <w:t xml:space="preserve">Хусаинова</w:t>
            </w:r>
          </w:p>
          <w:p>
            <w:pPr>
              <w:pStyle w:val="0"/>
            </w:pPr>
            <w:r>
              <w:rPr>
                <w:sz w:val="20"/>
              </w:rPr>
              <w:t xml:space="preserve">Юлия Фидарисовна</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Директор Департамента информационной политики Свердловской области</w:t>
            </w:r>
          </w:p>
        </w:tc>
      </w:tr>
      <w:tr>
        <w:tc>
          <w:tcPr>
            <w:tcW w:w="624" w:type="dxa"/>
            <w:tcBorders>
              <w:top w:val="nil"/>
              <w:left w:val="nil"/>
              <w:bottom w:val="nil"/>
              <w:right w:val="nil"/>
            </w:tcBorders>
          </w:tcPr>
          <w:p>
            <w:pPr>
              <w:pStyle w:val="0"/>
            </w:pPr>
            <w:r>
              <w:rPr>
                <w:sz w:val="20"/>
              </w:rPr>
              <w:t xml:space="preserve">23.</w:t>
            </w:r>
          </w:p>
        </w:tc>
        <w:tc>
          <w:tcPr>
            <w:tcW w:w="3175" w:type="dxa"/>
            <w:tcBorders>
              <w:top w:val="nil"/>
              <w:left w:val="nil"/>
              <w:bottom w:val="nil"/>
              <w:right w:val="nil"/>
            </w:tcBorders>
          </w:tcPr>
          <w:p>
            <w:pPr>
              <w:pStyle w:val="0"/>
            </w:pPr>
            <w:r>
              <w:rPr>
                <w:sz w:val="20"/>
              </w:rPr>
              <w:t xml:space="preserve">Чирков</w:t>
            </w:r>
          </w:p>
          <w:p>
            <w:pPr>
              <w:pStyle w:val="0"/>
            </w:pPr>
            <w:r>
              <w:rPr>
                <w:sz w:val="20"/>
              </w:rPr>
              <w:t xml:space="preserve">Сергей Викторович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заместитель военного комиссара Свердловской области (по согласованию)</w:t>
            </w:r>
          </w:p>
        </w:tc>
      </w:tr>
      <w:tr>
        <w:tc>
          <w:tcPr>
            <w:tcW w:w="624" w:type="dxa"/>
            <w:tcBorders>
              <w:top w:val="nil"/>
              <w:left w:val="nil"/>
              <w:bottom w:val="nil"/>
              <w:right w:val="nil"/>
            </w:tcBorders>
          </w:tcPr>
          <w:p>
            <w:pPr>
              <w:pStyle w:val="0"/>
            </w:pPr>
            <w:r>
              <w:rPr>
                <w:sz w:val="20"/>
              </w:rPr>
              <w:t xml:space="preserve">24.</w:t>
            </w:r>
          </w:p>
        </w:tc>
        <w:tc>
          <w:tcPr>
            <w:tcW w:w="3175" w:type="dxa"/>
            <w:tcBorders>
              <w:top w:val="nil"/>
              <w:left w:val="nil"/>
              <w:bottom w:val="nil"/>
              <w:right w:val="nil"/>
            </w:tcBorders>
          </w:tcPr>
          <w:p>
            <w:pPr>
              <w:pStyle w:val="0"/>
            </w:pPr>
            <w:r>
              <w:rPr>
                <w:sz w:val="20"/>
              </w:rPr>
              <w:t xml:space="preserve">Шарапов</w:t>
            </w:r>
          </w:p>
          <w:p>
            <w:pPr>
              <w:pStyle w:val="0"/>
            </w:pPr>
            <w:r>
              <w:rPr>
                <w:sz w:val="20"/>
              </w:rPr>
              <w:t xml:space="preserve">Сергей Владимирович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Первый заместитель Министра агропромышленного комплекса и потребительского рынка Свердловской области</w:t>
            </w:r>
          </w:p>
        </w:tc>
      </w:tr>
      <w:tr>
        <w:tc>
          <w:tcPr>
            <w:tcW w:w="624" w:type="dxa"/>
            <w:tcBorders>
              <w:top w:val="nil"/>
              <w:left w:val="nil"/>
              <w:bottom w:val="nil"/>
              <w:right w:val="nil"/>
            </w:tcBorders>
          </w:tcPr>
          <w:p>
            <w:pPr>
              <w:pStyle w:val="0"/>
            </w:pPr>
            <w:r>
              <w:rPr>
                <w:sz w:val="20"/>
              </w:rPr>
              <w:t xml:space="preserve">25.</w:t>
            </w:r>
          </w:p>
        </w:tc>
        <w:tc>
          <w:tcPr>
            <w:tcW w:w="3175" w:type="dxa"/>
            <w:tcBorders>
              <w:top w:val="nil"/>
              <w:left w:val="nil"/>
              <w:bottom w:val="nil"/>
              <w:right w:val="nil"/>
            </w:tcBorders>
          </w:tcPr>
          <w:p>
            <w:pPr>
              <w:pStyle w:val="0"/>
            </w:pPr>
            <w:r>
              <w:rPr>
                <w:sz w:val="20"/>
              </w:rPr>
              <w:t xml:space="preserve">Ширшова</w:t>
            </w:r>
          </w:p>
          <w:p>
            <w:pPr>
              <w:pStyle w:val="0"/>
            </w:pPr>
            <w:r>
              <w:rPr>
                <w:sz w:val="20"/>
              </w:rPr>
              <w:t xml:space="preserve">Галина Илларионовна</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помощник войскового атамана Оренбургского войскового казачьего общества по сохранению и развитию казачьей культуры (по согласованию)</w:t>
            </w:r>
          </w:p>
        </w:tc>
      </w:tr>
      <w:tr>
        <w:tc>
          <w:tcPr>
            <w:tcW w:w="624" w:type="dxa"/>
            <w:tcBorders>
              <w:top w:val="nil"/>
              <w:left w:val="nil"/>
              <w:bottom w:val="nil"/>
              <w:right w:val="nil"/>
            </w:tcBorders>
          </w:tcPr>
          <w:p>
            <w:pPr>
              <w:pStyle w:val="0"/>
            </w:pPr>
            <w:r>
              <w:rPr>
                <w:sz w:val="20"/>
              </w:rPr>
              <w:t xml:space="preserve">26.</w:t>
            </w:r>
          </w:p>
        </w:tc>
        <w:tc>
          <w:tcPr>
            <w:tcW w:w="3175" w:type="dxa"/>
            <w:tcBorders>
              <w:top w:val="nil"/>
              <w:left w:val="nil"/>
              <w:bottom w:val="nil"/>
              <w:right w:val="nil"/>
            </w:tcBorders>
          </w:tcPr>
          <w:p>
            <w:pPr>
              <w:pStyle w:val="0"/>
            </w:pPr>
            <w:r>
              <w:rPr>
                <w:sz w:val="20"/>
              </w:rPr>
              <w:t xml:space="preserve">Яночкин</w:t>
            </w:r>
          </w:p>
          <w:p>
            <w:pPr>
              <w:pStyle w:val="0"/>
            </w:pPr>
            <w:r>
              <w:rPr>
                <w:sz w:val="20"/>
              </w:rPr>
              <w:t xml:space="preserve">Юрий Анатольевич</w:t>
            </w:r>
          </w:p>
        </w:tc>
        <w:tc>
          <w:tcPr>
            <w:tcW w:w="340" w:type="dxa"/>
            <w:tcBorders>
              <w:top w:val="nil"/>
              <w:left w:val="nil"/>
              <w:bottom w:val="nil"/>
              <w:right w:val="nil"/>
            </w:tcBorders>
          </w:tcPr>
          <w:p>
            <w:pPr>
              <w:pStyle w:val="0"/>
              <w:jc w:val="center"/>
            </w:pPr>
            <w:r>
              <w:rPr>
                <w:sz w:val="20"/>
              </w:rPr>
              <w:t xml:space="preserve">-</w:t>
            </w:r>
          </w:p>
        </w:tc>
        <w:tc>
          <w:tcPr>
            <w:tcW w:w="4932" w:type="dxa"/>
            <w:tcBorders>
              <w:top w:val="nil"/>
              <w:left w:val="nil"/>
              <w:bottom w:val="nil"/>
              <w:right w:val="nil"/>
            </w:tcBorders>
          </w:tcPr>
          <w:p>
            <w:pPr>
              <w:pStyle w:val="0"/>
            </w:pPr>
            <w:r>
              <w:rPr>
                <w:sz w:val="20"/>
              </w:rPr>
              <w:t xml:space="preserve">исполняющий обязанности Председателя Регионального отделения Общероссийской общественно-государственной организации "Добровольное общество содействия армии, авиации и флоту России" Свердловской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Свердловской области от 30.10.2020 N 597-УГ</w:t>
            <w:br/>
            <w:t>(ред. от 27.07.2023)</w:t>
            <w:br/>
            <w:t>"О Координационном совете при Губернат...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13D42C30CE80FD166A69C0197460CF6293186B75DC7A236DE6FDEE3A2DD6B0981C22E1041F1C395C9AF15E2E9889CB340C7B9BB3D75C967B599F5Bm8D8K" TargetMode = "External"/>
	<Relationship Id="rId8" Type="http://schemas.openxmlformats.org/officeDocument/2006/relationships/hyperlink" Target="consultantplus://offline/ref=9F13D42C30CE80FD166A69C0197460CF6293186B75DB79206BECFDEE3A2DD6B0981C22E1041F1C395C9AF15E2E9889CB340C7B9BB3D75C967B599F5Bm8D8K" TargetMode = "External"/>
	<Relationship Id="rId9" Type="http://schemas.openxmlformats.org/officeDocument/2006/relationships/hyperlink" Target="consultantplus://offline/ref=9F13D42C30CE80FD166A69C0197460CF6293186B74D6782D68ECFDEE3A2DD6B0981C22E1161F44355E9CEF5F288DDF9A72m5DAK" TargetMode = "External"/>
	<Relationship Id="rId10" Type="http://schemas.openxmlformats.org/officeDocument/2006/relationships/hyperlink" Target="consultantplus://offline/ref=9F13D42C30CE80FD166A69C0197460CF6293186B75DC7A236DE6FDEE3A2DD6B0981C22E1041F1C395C9AF15E219889CB340C7B9BB3D75C967B599F5Bm8D8K" TargetMode = "External"/>
	<Relationship Id="rId11" Type="http://schemas.openxmlformats.org/officeDocument/2006/relationships/hyperlink" Target="consultantplus://offline/ref=9F13D42C30CE80FD166A69C0197460CF6293186B75DB79206BECFDEE3A2DD6B0981C22E1041F1C395C9AF15E2E9889CB340C7B9BB3D75C967B599F5Bm8D8K" TargetMode = "External"/>
	<Relationship Id="rId12" Type="http://schemas.openxmlformats.org/officeDocument/2006/relationships/hyperlink" Target="consultantplus://offline/ref=9F13D42C30CE80FD166A77CD0F183EC5619041637D88237160E5F5BC6D2D8AF5CE152BB3595A10265E9AF3m5DDK" TargetMode = "External"/>
	<Relationship Id="rId13" Type="http://schemas.openxmlformats.org/officeDocument/2006/relationships/hyperlink" Target="consultantplus://offline/ref=9F13D42C30CE80FD166A69C0197460CF6293186B74DA792668E4FDEE3A2DD6B0981C22E1161F44355E9CEF5F288DDF9A72m5DAK" TargetMode = "External"/>
	<Relationship Id="rId14" Type="http://schemas.openxmlformats.org/officeDocument/2006/relationships/hyperlink" Target="consultantplus://offline/ref=9F13D42C30CE80FD166A69C0197460CF6293186B75DB79206BECFDEE3A2DD6B0981C22E1041F1C395C9AF15E219889CB340C7B9BB3D75C967B599F5Bm8D8K" TargetMode = "External"/>
	<Relationship Id="rId15" Type="http://schemas.openxmlformats.org/officeDocument/2006/relationships/hyperlink" Target="consultantplus://offline/ref=9F13D42C30CE80FD166A69C0197460CF6293186B75DB79206BECFDEE3A2DD6B0981C22E1041F1C395C9AF15E209889CB340C7B9BB3D75C967B599F5Bm8D8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Свердловской области от 30.10.2020 N 597-УГ
(ред. от 27.07.2023)
"О Координационном совете при Губернаторе Свердловской области по делам казачества"
(вместе с "Положением о Координационном совете при Губернаторе Свердловской области по делам казачества")</dc:title>
  <dcterms:created xsi:type="dcterms:W3CDTF">2023-11-26T10:03:38Z</dcterms:created>
</cp:coreProperties>
</file>