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Указ Губернатора Свердловской области от 22.12.2023 N 608-УГ</w:t>
              <w:br/>
              <w:t xml:space="preserve">"О создании регионального совета по улучшению качества жизни в Свердловской области при Губернаторе Свердловской области и организации работы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Федерации"</w:t>
              <w:br/>
              <w:t xml:space="preserve">(вместе с "Положением о региональном совете по улучшению качества жизни в Свердловской области при Губернаторе Свердловской области", "Перечнем исполнительных органов государственной власти Свердловской области, ответственных за подготовку планов мероприятий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22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608-УГ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РЕГИОНАЛЬНОГО СОВЕТА ПО УЛУЧШЕНИЮ КАЧЕСТВА ЖИЗНИ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 ПРИ ГУБЕРНАТОРЕ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И ОРГАНИЗАЦИИ РАБОТЫ ИСПОЛНИТЕЛЬНЫХ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СВЕРДЛОВСКОЙ ОБЛАСТИ 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СВЕРДЛОВСКОЙ ОБЛАСТИ, ПО ПОВЫШЕНИЮ ПОЗИЦИЙ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РЕЙТИНГЕ ОЦЕНКИ УСИЛИЙ РЕГИОНАЛЬНЫХ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ПО СОЗДАНИЮ КАЧЕСТВЕННОЙ СРЕДЫ</w:t>
      </w:r>
    </w:p>
    <w:p>
      <w:pPr>
        <w:pStyle w:val="2"/>
        <w:jc w:val="center"/>
      </w:pPr>
      <w:r>
        <w:rPr>
          <w:sz w:val="20"/>
        </w:rPr>
        <w:t xml:space="preserve">ДЛЯ ЖИЗНИ ГРАЖДАН В СУБЪЕКТАХ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подпунктом 30 пункта 1 статьи 42</w:t>
        </w:r>
      </w:hyperlink>
      <w:r>
        <w:rPr>
          <w:sz w:val="20"/>
        </w:rPr>
        <w:t xml:space="preserve"> Устава Свердловской области, во исполнение </w:t>
      </w:r>
      <w:hyperlink w:history="0" r:id="rId8" w:tooltip="&quot;Перечень поручений по итогам заседания наблюдательного совета АСИ&quot; (утв. Президентом РФ 06.08.2020 N Пр-1247) {КонсультантПлюс}">
        <w:r>
          <w:rPr>
            <w:sz w:val="20"/>
            <w:color w:val="0000ff"/>
          </w:rPr>
          <w:t xml:space="preserve">подпункта "а" пункта 1</w:t>
        </w:r>
      </w:hyperlink>
      <w:r>
        <w:rPr>
          <w:sz w:val="20"/>
        </w:rPr>
        <w:t xml:space="preserve"> перечня поручений Президента Российской Федерации от 06.08.2020 N Пр-1247 по итогам заседания наблюдательного совета автономной некоммерческой организации "Агентство стратегических инициатив по продвижению новых проектов", пункта 6 вопроса I протокола заседания наблюдательного совета автономной некоммерческой организации "Агентство стратегических инициатив по продвижению новых проектов" от 09.02.2023 N 1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совет по улучшению качества жизни в Свердловской области при Губернаторе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6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по улучшению качества жизни в Свердловской области при Губернаторе Свердловской области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5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совета по улучшению качества жизни в Свердловской области при Губернаторе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социальной политики Свердловской области исполнительным органом государственной власти Свердловской области, ответственным за осуществление координации работы исполнительных органов государственной власти Свердловской области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9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исполнительных органов государственной власти Свердловской области, ответственных за подготовку планов мероприятий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социальной политики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разработать региональный </w:t>
      </w:r>
      <w:hyperlink w:history="0" w:anchor="P470" w:tooltip="РЕГ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 по форме согласно приложению N 2 к настоящему Указу в сроки, установленные региональным советом по улучшению качества жизни в Свердловской области при Губернаторе Свердловской области (далее - Совет);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формировать </w:t>
      </w:r>
      <w:hyperlink w:history="0" w:anchor="P503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регионального плана мероприятий ("дорожной карты")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 по форме согласно приложению N 3 к настоящему Указу в сроки, установленные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Иным исполнительным органам государственной власти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разработать </w:t>
      </w:r>
      <w:hyperlink w:history="0" w:anchor="P537" w:tooltip="ПЛАН">
        <w:r>
          <w:rPr>
            <w:sz w:val="20"/>
            <w:color w:val="0000ff"/>
          </w:rPr>
          <w:t xml:space="preserve">планы</w:t>
        </w:r>
      </w:hyperlink>
      <w:r>
        <w:rPr>
          <w:sz w:val="20"/>
        </w:rPr>
        <w:t xml:space="preserve"> мероприятий ("дорожные карты")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 (далее - план мероприятий) по форме согласно приложению N 4 к настоящему Указу в сроки, установленные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формировать </w:t>
      </w:r>
      <w:hyperlink w:history="0" w:anchor="P579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плана мероприятий ("дорожной карты")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 (далее - отчет об исполнении плана мероприятий) по форме согласно приложению N 5 к настоящему Указу в сроки, установленные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местного самоуправления муниципальных образований, расположенных на территории Свердловской области, содействовать исполнительным органам государственной власти Свердловской области в реализации мероприятий по повышению позиций Свердловской области в Рейтинге оценки усилий региональных органов исполнительной власти по созданию качественной среды для жизни граждан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22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608-УГ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608-УГ</w:t>
      </w:r>
    </w:p>
    <w:p>
      <w:pPr>
        <w:pStyle w:val="0"/>
        <w:jc w:val="right"/>
      </w:pPr>
      <w:r>
        <w:rPr>
          <w:sz w:val="20"/>
        </w:rPr>
        <w:t xml:space="preserve">"О создании регионального совета</w:t>
      </w:r>
    </w:p>
    <w:p>
      <w:pPr>
        <w:pStyle w:val="0"/>
        <w:jc w:val="right"/>
      </w:pPr>
      <w:r>
        <w:rPr>
          <w:sz w:val="20"/>
        </w:rPr>
        <w:t xml:space="preserve">по улучшению качества жизни</w:t>
      </w:r>
    </w:p>
    <w:p>
      <w:pPr>
        <w:pStyle w:val="0"/>
        <w:jc w:val="right"/>
      </w:pPr>
      <w:r>
        <w:rPr>
          <w:sz w:val="20"/>
        </w:rPr>
        <w:t xml:space="preserve">в Свердловской области</w:t>
      </w:r>
    </w:p>
    <w:p>
      <w:pPr>
        <w:pStyle w:val="0"/>
        <w:jc w:val="right"/>
      </w:pPr>
      <w:r>
        <w:rPr>
          <w:sz w:val="20"/>
        </w:rPr>
        <w:t xml:space="preserve">при Губернаторе Свердловской области</w:t>
      </w:r>
    </w:p>
    <w:p>
      <w:pPr>
        <w:pStyle w:val="0"/>
        <w:jc w:val="right"/>
      </w:pPr>
      <w:r>
        <w:rPr>
          <w:sz w:val="20"/>
        </w:rPr>
        <w:t xml:space="preserve">и организации работы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Свердловской области и органов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образований, 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Свердловской области, по повышению</w:t>
      </w:r>
    </w:p>
    <w:p>
      <w:pPr>
        <w:pStyle w:val="0"/>
        <w:jc w:val="right"/>
      </w:pPr>
      <w:r>
        <w:rPr>
          <w:sz w:val="20"/>
        </w:rPr>
        <w:t xml:space="preserve">позиций Свердловской области в Рейтинге</w:t>
      </w:r>
    </w:p>
    <w:p>
      <w:pPr>
        <w:pStyle w:val="0"/>
        <w:jc w:val="right"/>
      </w:pPr>
      <w:r>
        <w:rPr>
          <w:sz w:val="20"/>
        </w:rPr>
        <w:t xml:space="preserve">оценки усилий региональных органов</w:t>
      </w:r>
    </w:p>
    <w:p>
      <w:pPr>
        <w:pStyle w:val="0"/>
        <w:jc w:val="right"/>
      </w:pPr>
      <w:r>
        <w:rPr>
          <w:sz w:val="20"/>
        </w:rPr>
        <w:t xml:space="preserve">исполнительной власти по созданию</w:t>
      </w:r>
    </w:p>
    <w:p>
      <w:pPr>
        <w:pStyle w:val="0"/>
        <w:jc w:val="right"/>
      </w:pPr>
      <w:r>
        <w:rPr>
          <w:sz w:val="20"/>
        </w:rPr>
        <w:t xml:space="preserve">качественной среды для жизни граждан</w:t>
      </w:r>
    </w:p>
    <w:p>
      <w:pPr>
        <w:pStyle w:val="0"/>
        <w:jc w:val="right"/>
      </w:pPr>
      <w:r>
        <w:rPr>
          <w:sz w:val="20"/>
        </w:rPr>
        <w:t xml:space="preserve">в субъектах Российской Федерации"</w:t>
      </w:r>
    </w:p>
    <w:p>
      <w:pPr>
        <w:pStyle w:val="0"/>
      </w:pPr>
      <w:r>
        <w:rPr>
          <w:sz w:val="20"/>
        </w:rPr>
      </w:r>
    </w:p>
    <w:bookmarkStart w:id="67" w:name="P67"/>
    <w:bookmarkEnd w:id="6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СОВЕТЕ ПО УЛУЧШЕНИЮ КАЧЕСТВА ЖИЗНИ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 ПРИ ГУБЕРНАТОРЕ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совет по улучшению качества жизни в Свердловской области при Губернаторе Свердловской области (далее - Совет) является коллегиальным совещательным органом, образованным для обеспечения взаимодействия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и организаций для рассмотрения вопросов повышения качества жизни через механизмы повышения качества услуг в социальной сфере и выработки предложений по совершенствованию государственной политики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осуществляет свою деятельность в соответствии с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0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Свердловской области, законами Свердловской области и иными нормативными правовыми актами Свердловской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приоритетных проектов в социальной сфере и результатов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результатов Рейтинга оценки усилий региональных органов исполнительной власти по созданию качественной среды для жизни граждан в субъектах Российской Федерации (далее - Рейтинг качества жизни);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и утверждение проектов планов мероприятий ("дорожных карт") по повышению позиций Свердловской области в Рейтинге качества жизни, в том числе регионального плана мероприятий ("дорожной карты") по повышению позиций Свердловской области в Рейтинге качества жизни, по направлениям Рейтинга качества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исполнения планов мероприятий ("дорожных карт") по повышению позиций Свердловской области в Рейтинге качества жизни, в том числе регионального плана мероприятий ("дорожной карты") по повышению позиций Свердловской области в Рейтинге качества жизни, по направлениям Рейтинга качества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исполнительным органам государственной власти Свердловской области во внедрении в Свердловской области регионального социального стандарта;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предложений по приоритетам реализации региональной государственной политики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предложений по совершенствованию законодательства Свердловской области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решения поставленных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на своих заседаниях вопросы, связанные с улучшением качества жизни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исполнительных органов государственной власти Свердловской области, органов местного самоуправления, территориальных органов федеральных органов исполнительной власти и их должностных лиц, организаций, осуществляющих деятельность на территории Свердловской области, необходимую информацию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заседания Совета руководителей организаций, должностных лиц, юридических лиц, в интересах и компетенции которых находятся рассматриваемые на заседании Совета вопросы;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в установленном порядке для осуществления информационно-аналитических и экспертных работ научные, образовательные и иные организации, а также ученых и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пользоваться информацией исполнительных органов государственной власти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контролировать исполнение решений по результатам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образовывать экспертные, консультативные,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состоит из председателя Совета, заместителя председателя Совета, секретаря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Совета является Губернатор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распределяет обязанности между членами Совета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дату,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программу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контролирует исполнение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исполняет на время отсутствия председателя Совета 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иные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информирует членов Совета о месте, дате и времени проведения заседания Совета не позднее чем за 10 рабочих дней до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составляет проект программы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подготовку и своевременный сбор информационных материалов к заседанию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работу по обобщению и анализу информации, необходимой для осуществления деятельности Совета, поступившей от исполнительных органов государственной власти Свердловской области, органов местного самоуправления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направляет членам Совета утвержденную программу заседания Совета и иные информационные материалы к заседанию Совета не позднее чем за 5 рабочих дней до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направляет членам Совета протокол заседания Совета в течение 3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Совета по поручению председательствующего на заседании Совета функции секретаря Совета исполняет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вправе знакомиться с рассматриваемыми на заседании Совета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о включении в программу заседания Совета отдельных вопросов, относящихся к компетенции Совета, не позднее чем за 7 рабочих дней до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готовят материалы для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обсуждении, высказывают свое мнение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вносят предложения в протокол заседания Совета не позднее чем за 7 рабочих дней до заседания Совета и в течение 3 рабочих дней после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содействуют реализации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Совет может формировать из числа членов Совета экспертные, консультативные, рабочие группы по направлениям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участию в работе экспертных, консультативных, рабочих групп привлекаются эксперты по профилю рассматриваемой проблемы, представители исполнительных органов государственной власти Свердловской области, органов местного самоуправления и иных организаций. Составы экспертных, консультативных, рабочих групп утверждаются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принимаются путем открытого голосования простым большинством голосов присутствующих на заседании членов Совета.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считается правомочным, если на нем присутствует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Заседания Совета проводятся по мере необходимости, но не реже двух раз в год. Заседания Совета проводятся как в очном формате, так и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Совета участвуют в его заседаниях лично и не вправе делегировать свои полномочия другим лицам. При невозможности присутствия на заседании Совета член Совета заблаговременно извещает об этом председателя Совета. В случае необходимости член Совета направляет на имя председателя Совета свое мнение по вопросам программы заседания Совета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Предложения в протокол заседания Совета направляются секретарю Совета в течение 3 рабочих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Секретарем Совета в течение 5 рабочих дней после заседания Совета направляется протокол на подписание председательствовавшему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Подписанный протокол заседания Совета в течение 3 рабочих дней размещается на официальном сайте Министерства социальной политики Свердловской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Деятельность Совета осуществляется в соответствии с планом работы Совета, утверждаемым председателем Совета на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необходимости вопросы, не нашедшие отражения в плане работы Совета, вносятся на рассмотрение Совета во внеплановом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Организационно-техническое и документационное обеспечение деятельности Совета осуществляет Министерство социальной политики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608-УГ</w:t>
      </w:r>
    </w:p>
    <w:p>
      <w:pPr>
        <w:pStyle w:val="0"/>
        <w:jc w:val="right"/>
      </w:pPr>
      <w:r>
        <w:rPr>
          <w:sz w:val="20"/>
        </w:rPr>
        <w:t xml:space="preserve">"О создании регионального совета</w:t>
      </w:r>
    </w:p>
    <w:p>
      <w:pPr>
        <w:pStyle w:val="0"/>
        <w:jc w:val="right"/>
      </w:pPr>
      <w:r>
        <w:rPr>
          <w:sz w:val="20"/>
        </w:rPr>
        <w:t xml:space="preserve">по улучшению качества жизни</w:t>
      </w:r>
    </w:p>
    <w:p>
      <w:pPr>
        <w:pStyle w:val="0"/>
        <w:jc w:val="right"/>
      </w:pPr>
      <w:r>
        <w:rPr>
          <w:sz w:val="20"/>
        </w:rPr>
        <w:t xml:space="preserve">в Свердловской области</w:t>
      </w:r>
    </w:p>
    <w:p>
      <w:pPr>
        <w:pStyle w:val="0"/>
        <w:jc w:val="right"/>
      </w:pPr>
      <w:r>
        <w:rPr>
          <w:sz w:val="20"/>
        </w:rPr>
        <w:t xml:space="preserve">при Губернаторе Свердловской области</w:t>
      </w:r>
    </w:p>
    <w:p>
      <w:pPr>
        <w:pStyle w:val="0"/>
        <w:jc w:val="right"/>
      </w:pPr>
      <w:r>
        <w:rPr>
          <w:sz w:val="20"/>
        </w:rPr>
        <w:t xml:space="preserve">и организации работы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Свердловской области и органов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образований, 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Свердловской области, по повышению</w:t>
      </w:r>
    </w:p>
    <w:p>
      <w:pPr>
        <w:pStyle w:val="0"/>
        <w:jc w:val="right"/>
      </w:pPr>
      <w:r>
        <w:rPr>
          <w:sz w:val="20"/>
        </w:rPr>
        <w:t xml:space="preserve">позиций Свердловской области в Рейтинге</w:t>
      </w:r>
    </w:p>
    <w:p>
      <w:pPr>
        <w:pStyle w:val="0"/>
        <w:jc w:val="right"/>
      </w:pPr>
      <w:r>
        <w:rPr>
          <w:sz w:val="20"/>
        </w:rPr>
        <w:t xml:space="preserve">оценки усилий региональных органов</w:t>
      </w:r>
    </w:p>
    <w:p>
      <w:pPr>
        <w:pStyle w:val="0"/>
        <w:jc w:val="right"/>
      </w:pPr>
      <w:r>
        <w:rPr>
          <w:sz w:val="20"/>
        </w:rPr>
        <w:t xml:space="preserve">исполнительной власти по созданию</w:t>
      </w:r>
    </w:p>
    <w:p>
      <w:pPr>
        <w:pStyle w:val="0"/>
        <w:jc w:val="right"/>
      </w:pPr>
      <w:r>
        <w:rPr>
          <w:sz w:val="20"/>
        </w:rPr>
        <w:t xml:space="preserve">качественной среды для жизни граждан</w:t>
      </w:r>
    </w:p>
    <w:p>
      <w:pPr>
        <w:pStyle w:val="0"/>
        <w:jc w:val="right"/>
      </w:pPr>
      <w:r>
        <w:rPr>
          <w:sz w:val="20"/>
        </w:rPr>
        <w:t xml:space="preserve">в субъектах Российской Федерации"</w:t>
      </w:r>
    </w:p>
    <w:p>
      <w:pPr>
        <w:pStyle w:val="0"/>
      </w:pPr>
      <w:r>
        <w:rPr>
          <w:sz w:val="20"/>
        </w:rPr>
      </w:r>
    </w:p>
    <w:bookmarkStart w:id="157" w:name="P157"/>
    <w:bookmarkEnd w:id="15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СОВЕТА ПО УЛУЧШЕНИЮ КАЧЕСТВА ЖИЗНИ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 ПРИ ГУБЕРНАТОРЕ СВЕРДЛОВСКОЙ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8"/>
        <w:gridCol w:w="340"/>
        <w:gridCol w:w="5329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Куйвашев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Свердловской области, председатель регионального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заместитель председателя регионального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стратегического развития и информационного обеспечения Министерства социальной политики Свердловской области, секретарь регионального совета</w:t>
            </w:r>
          </w:p>
        </w:tc>
      </w:tr>
      <w:tr>
        <w:tc>
          <w:tcPr>
            <w:gridSpan w:val="2"/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регионального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труду и занятости населения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представитель направления "Социальные проекты"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Беседин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Уральской торгово-промышленной палаты (союза)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Биктуганов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молодежной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направления "Социальные проекты"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развития инфраструктуры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Глазкова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социально ориентированных некоммерческих организаций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"Круст"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Гункевич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Гущин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Дайнес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Дома Добровольцев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Злоказов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социальной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Золотницкая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 Свердловского областного отделения Общероссийской общественной организации "Национальная родительская ассоциация социальной поддержки семьи и защиты семейных ценностей"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Кантор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"КАНТРСКРИП"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Козырин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научно-производственного предприятия "Детская восстановительная медицина"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Кокшаров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общественной безопасности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агропромышленного комплекса и потребительского рынка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"Ассоциации кадетских образовательных организаций, классов и клубов Свердловской области"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Мамонтов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природных ресурсов и экологии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Верхнесалдинского городского округа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Екатеринбурга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Певная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научный консультант автономной некоммерческой организации информационного центра развития социальных инициатив УралДобро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Свердловского областного фонда поддержки предпринимательства (микрокредитной компании)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и связи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Породнов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Рапопорт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физической культуры и спорта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отделения Общероссийского общественного движения "НАРОДНЫЙ ФРОНТ "ЗА РОССИЮ" 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Рафильевич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экономики и территориального развития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автономной некоммерческой организации научно-практического социально-педагогического объединения "Благое дело"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энергетики и жилищно-коммунального хозяйства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Судаков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организации Свердловской областной общественной организации ветеранов войны, труда, боевых действий, государственной службы, пенсионеров, член Общественной палаты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Третьяков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инвестиций и развития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Свердловского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Филиппенков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малого и среднего бизнеса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Хусаинова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Фидарисовна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информационной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транспорта и дорожного хозяйства Свердловской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608-УГ</w:t>
      </w:r>
    </w:p>
    <w:p>
      <w:pPr>
        <w:pStyle w:val="0"/>
      </w:pPr>
      <w:r>
        <w:rPr>
          <w:sz w:val="20"/>
        </w:rPr>
      </w:r>
    </w:p>
    <w:bookmarkStart w:id="399" w:name="P399"/>
    <w:bookmarkEnd w:id="39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ОБЛАСТИ, ОТВЕТСТВЕННЫХ ЗА ПОДГОТОВКУ ПЛАНОВ</w:t>
      </w:r>
    </w:p>
    <w:p>
      <w:pPr>
        <w:pStyle w:val="2"/>
        <w:jc w:val="center"/>
      </w:pPr>
      <w:r>
        <w:rPr>
          <w:sz w:val="20"/>
        </w:rPr>
        <w:t xml:space="preserve">МЕРОПРИЯТИЙ ПО ПОВЫШЕНИЮ ПОЗИЦИЙ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РЕЙТИНГЕ ОЦЕНКИ УСИЛИЙ РЕГИОНАЛЬНЫХ ОРГАНОВ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ПО СОЗДАНИЮ КАЧЕСТВЕННОЙ СРЕДЫ ДЛЯ ЖИЗНИ ГРАЖДАН</w:t>
      </w:r>
    </w:p>
    <w:p>
      <w:pPr>
        <w:pStyle w:val="2"/>
        <w:jc w:val="center"/>
      </w:pPr>
      <w:r>
        <w:rPr>
          <w:sz w:val="20"/>
        </w:rPr>
        <w:t xml:space="preserve">В СУБЪЕКТАХ РОССИЙСКОЙ ФЕДЕРАЦИИ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4365"/>
        <w:gridCol w:w="3798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раздела Рейтинга оценки усилий региональных органов исполнительной власти по созданию качественной среды для жизни граждан в субъектах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"Медицинское обслуживание"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"Образование и развитие"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агропромышленного комплекса и потребительского рынка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"Потребление и досуг"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 Департамент по труду и занятости населения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"Инклюзивность и равенство"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"Социальная защита"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энергетики и жилищно-коммунального хозяйства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развития инфраструктуры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"Жилье и инфраструктура"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энергетики и жилищно-коммунального хозяйства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и экология"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агропромышленного комплекса и потребительского рынка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науки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"Возможности для работы и своего дела"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общественной безопасности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энергетики и жилищно-коммунального хозяйства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"Безопасность"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Свердловской области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"Государственные услуги и сервисы"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608-УГ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470" w:name="P470"/>
    <w:bookmarkEnd w:id="470"/>
    <w:p>
      <w:pPr>
        <w:pStyle w:val="0"/>
        <w:jc w:val="center"/>
      </w:pPr>
      <w:r>
        <w:rPr>
          <w:sz w:val="20"/>
        </w:rPr>
        <w:t xml:space="preserve">РЕГИОНАЛЬНЫЙ ПЛАН</w:t>
      </w:r>
    </w:p>
    <w:p>
      <w:pPr>
        <w:pStyle w:val="0"/>
        <w:jc w:val="center"/>
      </w:pPr>
      <w:r>
        <w:rPr>
          <w:sz w:val="20"/>
        </w:rPr>
        <w:t xml:space="preserve">мероприятий ("дорожная карта") по повышению позиций</w:t>
      </w:r>
    </w:p>
    <w:p>
      <w:pPr>
        <w:pStyle w:val="0"/>
        <w:jc w:val="center"/>
      </w:pPr>
      <w:r>
        <w:rPr>
          <w:sz w:val="20"/>
        </w:rPr>
        <w:t xml:space="preserve">Свердловской области в Рейтинге оценки усилий региональных</w:t>
      </w:r>
    </w:p>
    <w:p>
      <w:pPr>
        <w:pStyle w:val="0"/>
        <w:jc w:val="center"/>
      </w:pPr>
      <w:r>
        <w:rPr>
          <w:sz w:val="20"/>
        </w:rPr>
        <w:t xml:space="preserve">органов исполнительной власти по созданию качественной среды</w:t>
      </w:r>
    </w:p>
    <w:p>
      <w:pPr>
        <w:pStyle w:val="0"/>
        <w:jc w:val="center"/>
      </w:pPr>
      <w:r>
        <w:rPr>
          <w:sz w:val="20"/>
        </w:rPr>
        <w:t xml:space="preserve">для жизни граждан в субъектах Российской Федерации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871"/>
        <w:gridCol w:w="1559"/>
        <w:gridCol w:w="1757"/>
        <w:gridCol w:w="2948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мероприятия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608-УГ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03" w:name="P503"/>
    <w:bookmarkEnd w:id="503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регионального плана мероприятий</w:t>
      </w:r>
    </w:p>
    <w:p>
      <w:pPr>
        <w:pStyle w:val="0"/>
        <w:jc w:val="center"/>
      </w:pPr>
      <w:r>
        <w:rPr>
          <w:sz w:val="20"/>
        </w:rPr>
        <w:t xml:space="preserve">("дорожной карты") по повышению позиций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в Рейтинге оценки усилий региональных органов исполнительной</w:t>
      </w:r>
    </w:p>
    <w:p>
      <w:pPr>
        <w:pStyle w:val="0"/>
        <w:jc w:val="center"/>
      </w:pPr>
      <w:r>
        <w:rPr>
          <w:sz w:val="20"/>
        </w:rPr>
        <w:t xml:space="preserve">власти по созданию качественной среды для жизни граждан</w:t>
      </w:r>
    </w:p>
    <w:p>
      <w:pPr>
        <w:pStyle w:val="0"/>
        <w:jc w:val="center"/>
      </w:pPr>
      <w:r>
        <w:rPr>
          <w:sz w:val="20"/>
        </w:rPr>
        <w:t xml:space="preserve">в субъектах Российской Федерации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871"/>
        <w:gridCol w:w="1559"/>
        <w:gridCol w:w="1757"/>
        <w:gridCol w:w="2948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достигнутого результата реализации мероприятия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608-УГ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37" w:name="P537"/>
    <w:bookmarkEnd w:id="537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мероприятий ("дорожная карта") по повышению позиций</w:t>
      </w:r>
    </w:p>
    <w:p>
      <w:pPr>
        <w:pStyle w:val="0"/>
        <w:jc w:val="center"/>
      </w:pPr>
      <w:r>
        <w:rPr>
          <w:sz w:val="20"/>
        </w:rPr>
        <w:t xml:space="preserve">Свердловской области в Рейтинге оценки усилий региональных</w:t>
      </w:r>
    </w:p>
    <w:p>
      <w:pPr>
        <w:pStyle w:val="0"/>
        <w:jc w:val="center"/>
      </w:pPr>
      <w:r>
        <w:rPr>
          <w:sz w:val="20"/>
        </w:rPr>
        <w:t xml:space="preserve">органов исполнительной власти по созданию качественной среды</w:t>
      </w:r>
    </w:p>
    <w:p>
      <w:pPr>
        <w:pStyle w:val="0"/>
        <w:jc w:val="center"/>
      </w:pPr>
      <w:r>
        <w:rPr>
          <w:sz w:val="20"/>
        </w:rPr>
        <w:t xml:space="preserve">для жизни граждан в субъектах Российской Федерации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572"/>
        <w:gridCol w:w="1701"/>
        <w:gridCol w:w="1304"/>
        <w:gridCol w:w="1191"/>
        <w:gridCol w:w="1417"/>
        <w:gridCol w:w="1757"/>
        <w:gridCol w:w="1757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Рейтинга качества жизни, на улучшение значения которого направлено мероприятие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мероприятия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608-УГ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79" w:name="P579"/>
    <w:bookmarkEnd w:id="579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плана мероприятий ("дорожной карты")</w:t>
      </w:r>
    </w:p>
    <w:p>
      <w:pPr>
        <w:pStyle w:val="0"/>
        <w:jc w:val="center"/>
      </w:pPr>
      <w:r>
        <w:rPr>
          <w:sz w:val="20"/>
        </w:rPr>
        <w:t xml:space="preserve">по повышению позиций Свердловской области в Рейтинге оценки</w:t>
      </w:r>
    </w:p>
    <w:p>
      <w:pPr>
        <w:pStyle w:val="0"/>
        <w:jc w:val="center"/>
      </w:pPr>
      <w:r>
        <w:rPr>
          <w:sz w:val="20"/>
        </w:rPr>
        <w:t xml:space="preserve">усилий региональных органов исполнительной власти</w:t>
      </w:r>
    </w:p>
    <w:p>
      <w:pPr>
        <w:pStyle w:val="0"/>
        <w:jc w:val="center"/>
      </w:pPr>
      <w:r>
        <w:rPr>
          <w:sz w:val="20"/>
        </w:rPr>
        <w:t xml:space="preserve">по созданию качественной среды для жизни граждан</w:t>
      </w:r>
    </w:p>
    <w:p>
      <w:pPr>
        <w:pStyle w:val="0"/>
        <w:jc w:val="center"/>
      </w:pPr>
      <w:r>
        <w:rPr>
          <w:sz w:val="20"/>
        </w:rPr>
        <w:t xml:space="preserve">в субъектах Российской Федерации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572"/>
        <w:gridCol w:w="1701"/>
        <w:gridCol w:w="1304"/>
        <w:gridCol w:w="1191"/>
        <w:gridCol w:w="1417"/>
        <w:gridCol w:w="1757"/>
        <w:gridCol w:w="1757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Рейтинга качества жизни, на улучшение значения которого направлено мероприятие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исполнения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достигнутого результата реализации мероприятия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22.12.2023 N 608-УГ</w:t>
            <w:br/>
            <w:t>"О создании регионального совета по улучшению качества жизн...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22.12.2023 N 608-УГ</w:t>
            <w:br/>
            <w:t>"О создании регионального совета по улучшению качества жизн...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343181&amp;dst=101152" TargetMode = "External"/>
	<Relationship Id="rId8" Type="http://schemas.openxmlformats.org/officeDocument/2006/relationships/hyperlink" Target="https://login.consultant.ru/link/?req=doc&amp;base=LAW&amp;n=359605&amp;dst=100005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071&amp;n=343181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22.12.2023 N 608-УГ
"О создании регионального совета по улучшению качества жизни в Свердловской области при Губернаторе Свердловской области и организации работы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по повышению позиций Свердловской области в Рейтинге оценки усилий региональных органов исполнительной власти по созданию качествен</dc:title>
  <dcterms:created xsi:type="dcterms:W3CDTF">2024-06-11T16:32:41Z</dcterms:created>
</cp:coreProperties>
</file>