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19.11.2020 N 639-УГ</w:t>
              <w:br/>
              <w:t xml:space="preserve">(ред. от 27.02.2023)</w:t>
              <w:br/>
              <w:t xml:space="preserve">"О координационном совете по вопросам развития социально ориентированных некоммерческих организаций в Свердловской области"</w:t>
              <w:br/>
              <w:t xml:space="preserve">(вместе с "Положением о координационном совете по вопросам развития социально ориентированных некоммерческих организаций в Свердловской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ноября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639-УГ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22.09.2021 </w:t>
            </w:r>
            <w:hyperlink w:history="0" r:id="rId7" w:tooltip="Указ Губернатора Свердловской области от 22.09.2021 N 550-УГ &quot;О внесении изменений в состав координационного совета по вопросам развития социально ориентированных некоммерческих организаций в Свердловской области, утвержденный Указом Губернатора Свердловской области от 19.11.2020 N 639-УГ&quot; {КонсультантПлюс}">
              <w:r>
                <w:rPr>
                  <w:sz w:val="20"/>
                  <w:color w:val="0000ff"/>
                </w:rPr>
                <w:t xml:space="preserve">N 550-УГ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18.01.2022 </w:t>
            </w:r>
            <w:hyperlink w:history="0" r:id="rId8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12-УГ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9" w:tooltip="Указ Губернатора Свердловской области от 12.05.2022 N 227-УГ &quot;О внесении изменений в состав координационного совета по вопросам развития социально ориентированных некоммерческих организаций в Свердловской области, утвержденный Указом Губернатора Свердловской области от 19.11.2020 N 639-УГ&quot; {КонсультантПлюс}">
              <w:r>
                <w:rPr>
                  <w:sz w:val="20"/>
                  <w:color w:val="0000ff"/>
                </w:rPr>
                <w:t xml:space="preserve">N 227-УГ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0" w:tooltip="Указ Губернатора Свердловской области от 27.02.2023 N 85-УГ &quot;О внесении изменений в отдельные указы Губернатора Свердловской области&quot; {КонсультантПлюс}">
              <w:r>
                <w:rPr>
                  <w:sz w:val="20"/>
                  <w:color w:val="0000ff"/>
                </w:rPr>
                <w:t xml:space="preserve">N 85-УГ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подпунктом 30 пункта 1 статьи 42</w:t>
        </w:r>
      </w:hyperlink>
      <w:r>
        <w:rPr>
          <w:sz w:val="20"/>
        </w:rPr>
        <w:t xml:space="preserve"> Устава Свердловской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убернатора Свердловской области от 27.02.2023 N 85-УГ &quot;О внесении изменений в отдельные указы Губернатора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27.02.2023 N 85-УГ)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вопросам развития социально ориентированных некоммерческих организаций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развития социально ориентированных некоммерческих организаций в Свердловской области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развития социально ориентированных некоммерческих организаций в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Первого Заместителя Губернатора Свердловской области А.В. Шмыкова.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19 ноября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639-УГ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19 ноября 2020 г. N 639-УГ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18.01.2022 N 12-УГ)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задачи, порядок формирования и деятельности координационного совета по вопросам развития социально ориентированных некоммерческих организаций в Свердловской области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является координационным органом, образованным в целях обеспечения выработки согласованных позиций и действий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органы государственной и муниципальной власти), социально ориентированных некоммерческих организаций в Свердловской области и заинтересованных лиц при рассмотрении вопросов развития социально ориентированных некоммерческих организаций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координационного совета подлежат обязательному рассмотрению органами государственной и муниципальной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координационный совет руководствуется законодательством Российской Федерации, законодательством Свердловской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и документационное обеспечение деятельности координационного совета осуществляет Министерство экономики и территориального развития Свердловской области (далее - Министерство).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ФОРМИРОВАНИЯ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Координационный совет формируется в составе председателя координационного совета, первого заместителя председателя координационного совета, заместителей председателя координационного совета, ответственного секретаря координационного совета и других членов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5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состав координационного совета утверждается указом Губернатора Свердловской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ЗАДАЧИ И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касающихся динамики показателей государственной и муниципальной поддержки социально ориентированных некоммерческих организаций в Свердловской области, предоставляемой органами государственной и муниципальной власти, и статистических показателей деятельности социально ориентированных некоммерческих организаций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результатов выполнения мероприятий, реализуемых органами государственной и муниципальной власти по поддержке социально ориентированных некоммерческих организаций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вопросов участия органов местного самоуправления муниципальных образований, расположенных на территории Свердловской области, в развитии социально ориентированных некоммерческих организаций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межведомственного взаимодействия по вопросам развития социально ориентированных некоммерческих организаций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результатов мониторинга востребованности мер поддержки социально ориентированных некоммерческих организаций в Свердловской области и оценка эффективности мер, направленных на развитие социально ориентированных некоммерческих организаций в Свердловской области, реализуемых органами государственной и муниципальной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взаимодействия органов государственной и муниципальной власти с социально ориентированными некоммерческими организациями в Свердловской области, выработка предложений по развитию и совершенствованию механизмов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предложений по развитию механизмов государственной и муниципальной поддержки социально ориентированных некоммерческих организаций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Координационный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органов государственной и муниципальной власти информацию, документы и материалы, необходимые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координационного совета представителей органов государственной и муниципальной власти, организаций,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осуществления информационно-аналитических и экспертных работ представителей органов государственной и муниципальной власти, научных и образовательных организаций, общественных объединений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заслушивать руководителей (представителей) социально ориентированных некоммерческих организаций в Свердловской области по вопросам деятельности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обязательные для всех исполнительных органов государственной власти Свердловской области, чьи представители входят в состав координационного совета, решения в целях обеспечения выполнения задач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создавать и упразднять рабочие группы по отдельным направлениям и сферам развития социально ориентированных некоммерческих организаций в Свердловской области (далее - рабочие группы), привлекая в качестве экспертов представителей органов государственной и муниципальной власти, научных и образовательных организаций, общественных объединений и других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ПОЛНОМОЧИЯ ЧЛЕНОВ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Председатель координационного совета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 и место проведения заседания координационного совета, утверждает список участников заседания координационного совета и материалы, подлежащие рассылке участникам заседания координационного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координационного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координационного совета и иные требующие официального согласования документы, связанные с исполнением координационным советом своих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10-1. В отсутствие председателя координационного совета его полномочия осуществляет первый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координационного совета и первого заместителя председателя координационного совета полномочия председателя координационного совета по его поручению осуществляет один из заместителей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10-1 введен </w:t>
      </w:r>
      <w:hyperlink w:history="0" r:id="rId19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Ответственный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проекты повесток заседаний координационного совета не позднее чем за пять рабочих дней до дня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информирование участников заседания координационного совета о дате, месте и времени проведения заседания координационного совета не позднее чем за пять рабочих дней до дня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контролирует своевременное представление материалов и документов для рассмотрения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рассылку протоколов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координационного совета могут выступать на заседаниях координационного совета, участвовать в обсуждении рассматриваемых вопросов на заседаниях координационного совета, инициировать вынесение вопросов на рассмотрение на очередном заседании координационного совета, вносить предложения по проектам решений заседания координационного совета, рассматривать материалы, предлагаемые к обсуждению, готовить по ним предложения и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Основной формой деятельности координационного совета являются заседания, которые проводятся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необходимости могут проводиться внеочередные заседания координационного совета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координационного совета считается правомочным, если на нем присутствует не менее половины от утвержденного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по обсуждаемым вопросам принимается открытым голосованием большинством голосов от числа присутствующих на заседании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координационного совета оформляются протоколом, который подписывается председателем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решению председателя координационного совета заседание координационного совета может проводиться в заочной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Координационный совет принимает решения на заседаниях, проводимых в заочной форме, путем заочного голосования его членов при наличии соответствующего решения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18.01.2022 N 12-УГ)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проведения заочного голосования направляются Министерством членам координационного совета, имеющим доступ к системе электронного документооборота Правительства Свердловской области (далее - СЭД), посредством СЭД, остальным членам координационного совета - по электронной почте.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 течение трех рабочих дней, следующих за днем поступления материалов для заочного голосования, или в иной срок, установленный для направления указанных материалов, представляют в Министерство в письменной форме (имеющие доступ к СЭД - посредством СЭД, остальные члены координационного совета - по электронной почте) свои мнения ("за", "против" или "воздержался") по вопросам, вынесенным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членами координационного совета в срок, указанный в </w:t>
      </w:r>
      <w:hyperlink w:history="0" w:anchor="P115" w:tooltip="Члены координационного совета в течение трех рабочих дней, следующих за днем поступления материалов для заочного голосования, или в иной срок, установленный для направления указанных материалов, представляют в Министерство в письменной форме (имеющие доступ к СЭД - посредством СЭД, остальные члены координационного совета - по электронной почте) свои мнения (&quot;за&quot;, &quot;против&quot; или &quot;воздержался&quot;) по вопросам, вынесенным на заочное голосование.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настоящего пункта, своих мнений считается выражением согласия на принятие положительных решений координационного совета по вопросам, вынесенным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поступивших мнений членов координационного совета и определение итогов заочного голосования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о создании или упразднении рабочих групп, составы рабочих групп утверждаются протоколом заседания координационного совета. В состав каждой рабочей группы должен входить представитель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Письменный отчет о деятельности рабочей группы представляется ее руководителем по запросу Министерства в сроки, установленные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Утратил силу. - </w:t>
      </w:r>
      <w:hyperlink w:history="0" r:id="rId24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18.01.2022 N 12-УГ.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19 ноября 2020 г. N 639-УГ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22.09.2021 </w:t>
            </w:r>
            <w:hyperlink w:history="0" r:id="rId25" w:tooltip="Указ Губернатора Свердловской области от 22.09.2021 N 550-УГ &quot;О внесении изменений в состав координационного совета по вопросам развития социально ориентированных некоммерческих организаций в Свердловской области, утвержденный Указом Губернатора Свердловской области от 19.11.2020 N 639-УГ&quot; {КонсультантПлюс}">
              <w:r>
                <w:rPr>
                  <w:sz w:val="20"/>
                  <w:color w:val="0000ff"/>
                </w:rPr>
                <w:t xml:space="preserve">N 550-УГ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18.01.2022 </w:t>
            </w:r>
            <w:hyperlink w:history="0" r:id="rId26" w:tooltip="Указ Губернатора Свердловской области от 18.01.2022 N 12-УГ &quot;О внесении изменений в Указ Губернатора Свердловской области от 19.11.2020 N 639-УГ &quot;О координационном совете по вопросам развития социально ориентированных некоммерческих организаций в Свердловской области&quot; {КонсультантПлюс}">
              <w:r>
                <w:rPr>
                  <w:sz w:val="20"/>
                  <w:color w:val="0000ff"/>
                </w:rPr>
                <w:t xml:space="preserve">N 12-УГ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27" w:tooltip="Указ Губернатора Свердловской области от 12.05.2022 N 227-УГ &quot;О внесении изменений в состав координационного совета по вопросам развития социально ориентированных некоммерческих организаций в Свердловской области, утвержденный Указом Губернатора Свердловской области от 19.11.2020 N 639-УГ&quot; {КонсультантПлюс}">
              <w:r>
                <w:rPr>
                  <w:sz w:val="20"/>
                  <w:color w:val="0000ff"/>
                </w:rPr>
                <w:t xml:space="preserve">N 227-УГ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8" w:tooltip="Указ Губернатора Свердловской области от 27.02.2023 N 85-УГ &quot;О внесении изменений в отдельные указы Губернатора Свердловской области&quot; {КонсультантПлюс}">
              <w:r>
                <w:rPr>
                  <w:sz w:val="20"/>
                  <w:color w:val="0000ff"/>
                </w:rPr>
                <w:t xml:space="preserve">N 85-УГ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005"/>
        <w:gridCol w:w="340"/>
        <w:gridCol w:w="5046"/>
      </w:tblGrid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Свердловской области, председатель координационного совета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первый заместитель председателя координационного совета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Рафильевич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экономики и территориального развития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экономики и территориального развития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Камалетдинова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экономической политики в социальной сфере Министерства экономики и территориального развития Свердловской области, ответственный секретарь координационного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информационной политики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коммуникационных технологий "Клуб уральских блогеров"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Басай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Свердловской региональной общественной организации "Добровольческое движение "Дорогами добра"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комитета по оценке регулирующего воздействия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Зверева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Свердловской области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Зяблицев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Кансафарова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Клешнин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общественной безопасности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социальной сферы Министерства финансов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социальному предпринимательству Свердловского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Уральской торгово-промышленной палаты (союза)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Мартынова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промышленности и науки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Мирзоев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Фарух Мамадалиевич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Свердловской региональной ассоциации общественных объединений "Ассоциация национально-культурных объединений Свердловской области"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Новожилов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учредитель автономной некоммерческой организации "Уральский центр развития гражданских инициатив и социального партнерства"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Пантыкин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"Союз композиторов Свердловской области", член Общественной палаты Свердловской области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развитию туризма и индустрии гостеприимства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23-2.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Погудин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23-3.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Прыткова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культуры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23-4.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природных ресурсов и экологии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Сосновских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по управлению государственным имуществом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ветеринарии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Сутормин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общественной организации "Свердловская областная федерация по хоккею с мячом"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Флеганова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граждан и организаций для помощи людям с особенностями в развитии и ментальным инвалидам в городе Екатеринбурге и Свердловской области "Особые люди", член Общественной палаты Свердловской области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Свердловской области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Свердловской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19.11.2020 N 639-УГ</w:t>
            <w:br/>
            <w:t>(ред. от 27.02.2023)</w:t>
            <w:br/>
            <w:t>"О координационном совете по вопросам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C694F2E4AEDD3AD62BA3BC16FAB12FB080BF5040A60D982EB8160A8B36B0BDC319AD3820EEE472982CF41FD0989434971D70748EE8B5FC88C39729u8y3P" TargetMode = "External"/>
	<Relationship Id="rId8" Type="http://schemas.openxmlformats.org/officeDocument/2006/relationships/hyperlink" Target="consultantplus://offline/ref=59C694F2E4AEDD3AD62BA3BC16FAB12FB080BF5040A50F9C20BD160A8B36B0BDC319AD3820EEE472982CF41FD0989434971D70748EE8B5FC88C39729u8y3P" TargetMode = "External"/>
	<Relationship Id="rId9" Type="http://schemas.openxmlformats.org/officeDocument/2006/relationships/hyperlink" Target="consultantplus://offline/ref=59C694F2E4AEDD3AD62BA3BC16FAB12FB080BF5040A5079A21B9160A8B36B0BDC319AD3820EEE472982CF41FD0989434971D70748EE8B5FC88C39729u8y3P" TargetMode = "External"/>
	<Relationship Id="rId10" Type="http://schemas.openxmlformats.org/officeDocument/2006/relationships/hyperlink" Target="consultantplus://offline/ref=59C694F2E4AEDD3AD62BA3BC16FAB12FB080BF5040A3089E21BC160A8B36B0BDC319AD3820EEE472982CF41ED4989434971D70748EE8B5FC88C39729u8y3P" TargetMode = "External"/>
	<Relationship Id="rId11" Type="http://schemas.openxmlformats.org/officeDocument/2006/relationships/hyperlink" Target="consultantplus://offline/ref=59C694F2E4AEDD3AD62BA3BC16FAB12FB080BF5040A30C9F2FB9160A8B36B0BDC319AD3820EEE472982DF51AD5989434971D70748EE8B5FC88C39729u8y3P" TargetMode = "External"/>
	<Relationship Id="rId12" Type="http://schemas.openxmlformats.org/officeDocument/2006/relationships/hyperlink" Target="consultantplus://offline/ref=59C694F2E4AEDD3AD62BA3BC16FAB12FB080BF5040A3089E21BC160A8B36B0BDC319AD3820EEE472982CF41ED3989434971D70748EE8B5FC88C39729u8y3P" TargetMode = "External"/>
	<Relationship Id="rId13" Type="http://schemas.openxmlformats.org/officeDocument/2006/relationships/hyperlink" Target="consultantplus://offline/ref=59C694F2E4AEDD3AD62BA3BC16FAB12FB080BF5040A50F9C20BD160A8B36B0BDC319AD3820EEE472982CF41FDF989434971D70748EE8B5FC88C39729u8y3P" TargetMode = "External"/>
	<Relationship Id="rId14" Type="http://schemas.openxmlformats.org/officeDocument/2006/relationships/hyperlink" Target="consultantplus://offline/ref=59C694F2E4AEDD3AD62BA3BC16FAB12FB080BF5040A50F9C20BD160A8B36B0BDC319AD3820EEE472982CF41ED7989434971D70748EE8B5FC88C39729u8y3P" TargetMode = "External"/>
	<Relationship Id="rId15" Type="http://schemas.openxmlformats.org/officeDocument/2006/relationships/hyperlink" Target="consultantplus://offline/ref=59C694F2E4AEDD3AD62BA3BC16FAB12FB080BF5040A50F9C20BD160A8B36B0BDC319AD3820EEE472982CF41ED6989434971D70748EE8B5FC88C39729u8y3P" TargetMode = "External"/>
	<Relationship Id="rId16" Type="http://schemas.openxmlformats.org/officeDocument/2006/relationships/hyperlink" Target="consultantplus://offline/ref=59C694F2E4AEDD3AD62BA3BC16FAB12FB080BF5040A50F9C20BD160A8B36B0BDC319AD3820EEE472982CF41ED4989434971D70748EE8B5FC88C39729u8y3P" TargetMode = "External"/>
	<Relationship Id="rId17" Type="http://schemas.openxmlformats.org/officeDocument/2006/relationships/hyperlink" Target="consultantplus://offline/ref=59C694F2E4AEDD3AD62BA3BC16FAB12FB080BF5040A50F9C20BD160A8B36B0BDC319AD3820EEE472982CF41ED2989434971D70748EE8B5FC88C39729u8y3P" TargetMode = "External"/>
	<Relationship Id="rId18" Type="http://schemas.openxmlformats.org/officeDocument/2006/relationships/hyperlink" Target="consultantplus://offline/ref=59C694F2E4AEDD3AD62BA3BC16FAB12FB080BF5040A50F9C20BD160A8B36B0BDC319AD3820EEE472982CF41ED2989434971D70748EE8B5FC88C39729u8y3P" TargetMode = "External"/>
	<Relationship Id="rId19" Type="http://schemas.openxmlformats.org/officeDocument/2006/relationships/hyperlink" Target="consultantplus://offline/ref=59C694F2E4AEDD3AD62BA3BC16FAB12FB080BF5040A50F9C20BD160A8B36B0BDC319AD3820EEE472982CF41ED1989434971D70748EE8B5FC88C39729u8y3P" TargetMode = "External"/>
	<Relationship Id="rId20" Type="http://schemas.openxmlformats.org/officeDocument/2006/relationships/hyperlink" Target="consultantplus://offline/ref=59C694F2E4AEDD3AD62BA3BC16FAB12FB080BF5040A50F9C20BD160A8B36B0BDC319AD3820EEE472982CF41EDE989434971D70748EE8B5FC88C39729u8y3P" TargetMode = "External"/>
	<Relationship Id="rId21" Type="http://schemas.openxmlformats.org/officeDocument/2006/relationships/hyperlink" Target="consultantplus://offline/ref=59C694F2E4AEDD3AD62BA3BC16FAB12FB080BF5040A50F9C20BD160A8B36B0BDC319AD3820EEE472982CF41DD7989434971D70748EE8B5FC88C39729u8y3P" TargetMode = "External"/>
	<Relationship Id="rId22" Type="http://schemas.openxmlformats.org/officeDocument/2006/relationships/hyperlink" Target="consultantplus://offline/ref=59C694F2E4AEDD3AD62BA3BC16FAB12FB080BF5040A50F9C20BD160A8B36B0BDC319AD3820EEE472982CF41EDE989434971D70748EE8B5FC88C39729u8y3P" TargetMode = "External"/>
	<Relationship Id="rId23" Type="http://schemas.openxmlformats.org/officeDocument/2006/relationships/hyperlink" Target="consultantplus://offline/ref=59C694F2E4AEDD3AD62BA3BC16FAB12FB080BF5040A50F9C20BD160A8B36B0BDC319AD3820EEE472982CF41EDE989434971D70748EE8B5FC88C39729u8y3P" TargetMode = "External"/>
	<Relationship Id="rId24" Type="http://schemas.openxmlformats.org/officeDocument/2006/relationships/hyperlink" Target="consultantplus://offline/ref=59C694F2E4AEDD3AD62BA3BC16FAB12FB080BF5040A50F9C20BD160A8B36B0BDC319AD3820EEE472982CF41DD6989434971D70748EE8B5FC88C39729u8y3P" TargetMode = "External"/>
	<Relationship Id="rId25" Type="http://schemas.openxmlformats.org/officeDocument/2006/relationships/hyperlink" Target="consultantplus://offline/ref=59C694F2E4AEDD3AD62BA3BC16FAB12FB080BF5040A60D982EB8160A8B36B0BDC319AD3820EEE472982CF41FD0989434971D70748EE8B5FC88C39729u8y3P" TargetMode = "External"/>
	<Relationship Id="rId26" Type="http://schemas.openxmlformats.org/officeDocument/2006/relationships/hyperlink" Target="consultantplus://offline/ref=59C694F2E4AEDD3AD62BA3BC16FAB12FB080BF5040A50F9C20BD160A8B36B0BDC319AD3820EEE472982CF41DD5989434971D70748EE8B5FC88C39729u8y3P" TargetMode = "External"/>
	<Relationship Id="rId27" Type="http://schemas.openxmlformats.org/officeDocument/2006/relationships/hyperlink" Target="consultantplus://offline/ref=59C694F2E4AEDD3AD62BA3BC16FAB12FB080BF5040A5079A21B9160A8B36B0BDC319AD3820EEE472982CF41FD0989434971D70748EE8B5FC88C39729u8y3P" TargetMode = "External"/>
	<Relationship Id="rId28" Type="http://schemas.openxmlformats.org/officeDocument/2006/relationships/hyperlink" Target="consultantplus://offline/ref=59C694F2E4AEDD3AD62BA3BC16FAB12FB080BF5040A3089E21BC160A8B36B0BDC319AD3820EEE472982CF41ED2989434971D70748EE8B5FC88C39729u8y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19.11.2020 N 639-УГ
(ред. от 27.02.2023)
"О координационном совете по вопросам развития социально ориентированных некоммерческих организаций в Свердловской области"
(вместе с "Положением о координационном совете по вопросам развития социально ориентированных некоммерческих организаций в Свердловской области")</dc:title>
  <dcterms:created xsi:type="dcterms:W3CDTF">2023-06-29T15:50:46Z</dcterms:created>
</cp:coreProperties>
</file>