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Тамбовской области от 13.07.2011 N 839</w:t>
              <w:br/>
              <w:t xml:space="preserve">(ред. от 13.02.2024)</w:t>
              <w:br/>
              <w:t xml:space="preserve">"О создании Тамбовского областного государственного казенного учреждения "Аппарат Общественной палаты Тамбовской области" путем изменения типа Тамбовского областного государственного учреждения "Аппарат Общественной палаты Тамбовской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ТАМБОВСКОЙ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июля 2011 г. N 839</w:t>
      </w:r>
    </w:p>
    <w:p>
      <w:pPr>
        <w:pStyle w:val="2"/>
        <w:jc w:val="center"/>
      </w:pPr>
      <w:r>
        <w:rPr>
          <w:sz w:val="20"/>
        </w:rPr>
      </w:r>
    </w:p>
    <w:p>
      <w:pPr>
        <w:pStyle w:val="2"/>
        <w:jc w:val="center"/>
      </w:pPr>
      <w:r>
        <w:rPr>
          <w:sz w:val="20"/>
        </w:rPr>
        <w:t xml:space="preserve">О СОЗДАНИИ ТАМБОВСКОГО ОБЛАСТНОГО ГОСУДАРСТВЕННОГО КАЗЕННОГО</w:t>
      </w:r>
    </w:p>
    <w:p>
      <w:pPr>
        <w:pStyle w:val="2"/>
        <w:jc w:val="center"/>
      </w:pPr>
      <w:r>
        <w:rPr>
          <w:sz w:val="20"/>
        </w:rPr>
        <w:t xml:space="preserve">УЧРЕЖДЕНИЯ "АППАРАТ ОБЩЕСТВЕННОЙ ПАЛАТЫ ТАМБОВСКОЙ ОБЛАСТИ"</w:t>
      </w:r>
    </w:p>
    <w:p>
      <w:pPr>
        <w:pStyle w:val="2"/>
        <w:jc w:val="center"/>
      </w:pPr>
      <w:r>
        <w:rPr>
          <w:sz w:val="20"/>
        </w:rPr>
        <w:t xml:space="preserve">ПУТЕМ ИЗМЕНЕНИЯ ТИПА ТАМБОВСКОГО ОБЛАСТНОГО ГОСУДАРСТВЕННОГО</w:t>
      </w:r>
    </w:p>
    <w:p>
      <w:pPr>
        <w:pStyle w:val="2"/>
        <w:jc w:val="center"/>
      </w:pPr>
      <w:r>
        <w:rPr>
          <w:sz w:val="20"/>
        </w:rPr>
        <w:t xml:space="preserve">УЧРЕЖДЕНИЯ "АППАРАТ ОБЩЕСТВЕННОЙ ПАЛАТЫ ТАМБОВСКОЙ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Тамбовской области</w:t>
            </w:r>
          </w:p>
          <w:p>
            <w:pPr>
              <w:pStyle w:val="0"/>
              <w:jc w:val="center"/>
            </w:pPr>
            <w:r>
              <w:rPr>
                <w:sz w:val="20"/>
                <w:color w:val="392c69"/>
              </w:rPr>
              <w:t xml:space="preserve">от 18.01.2013 </w:t>
            </w:r>
            <w:hyperlink w:history="0" r:id="rId7" w:tooltip="Постановление администрации Тамбовской области от 18.01.2013 N 27 &quot;О внесении изменений в Устав Тамбовского областного государственного казенного учреждения &quot;Аппарат Общественной палаты Тамбовской области&quot; {КонсультантПлюс}">
              <w:r>
                <w:rPr>
                  <w:sz w:val="20"/>
                  <w:color w:val="0000ff"/>
                </w:rPr>
                <w:t xml:space="preserve">N 27</w:t>
              </w:r>
            </w:hyperlink>
            <w:r>
              <w:rPr>
                <w:sz w:val="20"/>
                <w:color w:val="392c69"/>
              </w:rPr>
              <w:t xml:space="preserve">, от 11.02.2014 </w:t>
            </w:r>
            <w:hyperlink w:history="0" r:id="rId8" w:tooltip="Постановление администрации Тамбовской области от 11.02.2014 N 151 &quot;О внесении изменения в постановление администрации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КонсультантПлюс}">
              <w:r>
                <w:rPr>
                  <w:sz w:val="20"/>
                  <w:color w:val="0000ff"/>
                </w:rPr>
                <w:t xml:space="preserve">N 151</w:t>
              </w:r>
            </w:hyperlink>
            <w:r>
              <w:rPr>
                <w:sz w:val="20"/>
                <w:color w:val="392c69"/>
              </w:rPr>
              <w:t xml:space="preserve">, от 09.09.2014 </w:t>
            </w:r>
            <w:hyperlink w:history="0" r:id="rId9" w:tooltip="Постановление администрации Тамбовской области от 09.09.2014 N 1044 &quot;О внесении изменения в постановление администрации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КонсультантПлюс}">
              <w:r>
                <w:rPr>
                  <w:sz w:val="20"/>
                  <w:color w:val="0000ff"/>
                </w:rPr>
                <w:t xml:space="preserve">N 1044</w:t>
              </w:r>
            </w:hyperlink>
            <w:r>
              <w:rPr>
                <w:sz w:val="20"/>
                <w:color w:val="392c69"/>
              </w:rPr>
              <w:t xml:space="preserve">,</w:t>
            </w:r>
          </w:p>
          <w:p>
            <w:pPr>
              <w:pStyle w:val="0"/>
              <w:jc w:val="center"/>
            </w:pPr>
            <w:r>
              <w:rPr>
                <w:sz w:val="20"/>
                <w:color w:val="392c69"/>
              </w:rPr>
              <w:t xml:space="preserve">от 28.10.2014 </w:t>
            </w:r>
            <w:hyperlink w:history="0" r:id="rId10" w:tooltip="Постановление администрации Тамбовской области от 28.10.2014 N 1310 &quot;О внесении изменения в Устав Тамбовского областного государственного казенного учреждения &quot;Аппарат Общественной палаты Тамбовской области&quot; {КонсультантПлюс}">
              <w:r>
                <w:rPr>
                  <w:sz w:val="20"/>
                  <w:color w:val="0000ff"/>
                </w:rPr>
                <w:t xml:space="preserve">N 1310</w:t>
              </w:r>
            </w:hyperlink>
            <w:r>
              <w:rPr>
                <w:sz w:val="20"/>
                <w:color w:val="392c69"/>
              </w:rPr>
              <w:t xml:space="preserve">, от 25.12.2015 </w:t>
            </w:r>
            <w:hyperlink w:history="0" r:id="rId11" w:tooltip="Постановление администрации Тамбовской области от 25.12.2015 N 1546 &quot;О внесении изменений в постановление администрации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и в Устав Тамбовского областного государственного казенного учреждения &quot;Аппарат Общественной палаты Тамбовской области&quot; {КонсультантПлюс}">
              <w:r>
                <w:rPr>
                  <w:sz w:val="20"/>
                  <w:color w:val="0000ff"/>
                </w:rPr>
                <w:t xml:space="preserve">N 1546</w:t>
              </w:r>
            </w:hyperlink>
            <w:r>
              <w:rPr>
                <w:sz w:val="20"/>
                <w:color w:val="392c69"/>
              </w:rPr>
              <w:t xml:space="preserve">,</w:t>
            </w:r>
          </w:p>
          <w:p>
            <w:pPr>
              <w:pStyle w:val="0"/>
              <w:jc w:val="center"/>
            </w:pPr>
            <w:hyperlink w:history="0" r:id="rId12" w:tooltip="Постановление Правительства Тамбовской области от 13.02.2024 N 72 &quot;О внесении изменений в постановление администрации Тамбовской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КонсультантПлюс}">
              <w:r>
                <w:rPr>
                  <w:sz w:val="20"/>
                  <w:color w:val="0000ff"/>
                </w:rPr>
                <w:t xml:space="preserve">Постановления</w:t>
              </w:r>
            </w:hyperlink>
            <w:r>
              <w:rPr>
                <w:sz w:val="20"/>
                <w:color w:val="392c69"/>
              </w:rPr>
              <w:t xml:space="preserve"> Правительства Тамбовской области от 13.02.2024 N 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 основании Гражданского </w:t>
      </w:r>
      <w:hyperlink w:history="0" r:id="rId13" w:tooltip="&quot;Гражданский кодекс Российской Федерации (часть первая)&quot; от 30.11.1994 N 51-ФЗ (ред. от 06.04.2011) ------------ Недействующая редакция {КонсультантПлюс}">
        <w:r>
          <w:rPr>
            <w:sz w:val="20"/>
            <w:color w:val="0000ff"/>
          </w:rPr>
          <w:t xml:space="preserve">кодекса</w:t>
        </w:r>
      </w:hyperlink>
      <w:r>
        <w:rPr>
          <w:sz w:val="20"/>
        </w:rPr>
        <w:t xml:space="preserve"> Российской Федерации, Федерального </w:t>
      </w:r>
      <w:hyperlink w:history="0" r:id="rId14" w:tooltip="Федеральный закон от 12.01.1996 N 7-ФЗ (ред. от 04.06.2011) &quot;О некоммерческих организациях&quot; ------------ Недействующая редакция {КонсультантПлюс}">
        <w:r>
          <w:rPr>
            <w:sz w:val="20"/>
            <w:color w:val="0000ff"/>
          </w:rPr>
          <w:t xml:space="preserve">закона</w:t>
        </w:r>
      </w:hyperlink>
      <w:r>
        <w:rPr>
          <w:sz w:val="20"/>
        </w:rPr>
        <w:t xml:space="preserve"> от 12.01.1996 N 7-ФЗ "О некоммерческих организациях", Постановлений администрации области от 07.02.2011 </w:t>
      </w:r>
      <w:hyperlink w:history="0" r:id="rId15" w:tooltip="Постановление администрации Тамбовской области от 07.02.2011 N 90 &quot;Об утверждении Порядка создания, реорганизации, изменения типа и ликвидации областных государственных учреждений, а также утверждения уставов областных государственных учреждений и внесения в них изменений&quot; ------------ Утратил силу или отменен {КонсультантПлюс}">
        <w:r>
          <w:rPr>
            <w:sz w:val="20"/>
            <w:color w:val="0000ff"/>
          </w:rPr>
          <w:t xml:space="preserve">N 90</w:t>
        </w:r>
      </w:hyperlink>
      <w:r>
        <w:rPr>
          <w:sz w:val="20"/>
        </w:rPr>
        <w:t xml:space="preserve"> "Об утверждении Порядка создания, реорганизации, изменения типа и ликвидации областных государственных учреждений, а также утверждения уставов областных государственных учреждений и внесения в них изменений", от 11.05.2011 </w:t>
      </w:r>
      <w:hyperlink w:history="0" r:id="rId16" w:tooltip="Постановление администрации Тамбовской области от 11.05.2011 N 481 &quot;Об осуществлении функций и полномочий учредителя областного государственного учреждения&quot; (вместе с &quot;Положением об осуществлении функций и полномочий учредителя областного государственного автономного учреждения&quot;, &quot;Положением об осуществлении функций и полномочий учредителя областного государственного бюджетного учреждения&quot;, &quot;Положением об осуществлении функций и полномочий учредителя областного государственного казенного учреждения&quot;, &quot;Полож ------------ Утратил силу или отменен {КонсультантПлюс}">
        <w:r>
          <w:rPr>
            <w:sz w:val="20"/>
            <w:color w:val="0000ff"/>
          </w:rPr>
          <w:t xml:space="preserve">N 481</w:t>
        </w:r>
      </w:hyperlink>
      <w:r>
        <w:rPr>
          <w:sz w:val="20"/>
        </w:rPr>
        <w:t xml:space="preserve"> "Об осуществлении функций и полномочий учредителя областного государственного учреждения" администрация области постановляет:</w:t>
      </w:r>
    </w:p>
    <w:p>
      <w:pPr>
        <w:pStyle w:val="0"/>
        <w:spacing w:before="200" w:line-rule="auto"/>
        <w:ind w:firstLine="540"/>
        <w:jc w:val="both"/>
      </w:pPr>
      <w:r>
        <w:rPr>
          <w:sz w:val="20"/>
        </w:rPr>
        <w:t xml:space="preserve">1. Создать Тамбовское областное государственное казенное учреждение "Аппарат Общественной палаты Тамбовской области" (далее - Учреждение) путем изменения типа Тамбовского областного государственного учреждения "Аппарат Общественной палаты Тамбовской области", сохранив его основную цель деятельности.</w:t>
      </w:r>
    </w:p>
    <w:p>
      <w:pPr>
        <w:pStyle w:val="0"/>
        <w:spacing w:before="200" w:line-rule="auto"/>
        <w:ind w:firstLine="540"/>
        <w:jc w:val="both"/>
      </w:pPr>
      <w:r>
        <w:rPr>
          <w:sz w:val="20"/>
        </w:rPr>
        <w:t xml:space="preserve">2. Установить предельную штатную численность в количестве 10,25 единицы.</w:t>
      </w:r>
    </w:p>
    <w:p>
      <w:pPr>
        <w:pStyle w:val="0"/>
        <w:jc w:val="both"/>
      </w:pPr>
      <w:r>
        <w:rPr>
          <w:sz w:val="20"/>
        </w:rPr>
        <w:t xml:space="preserve">(в ред. Постановлений администрации Тамбовской области от 11.02.2014 </w:t>
      </w:r>
      <w:hyperlink w:history="0" r:id="rId17" w:tooltip="Постановление администрации Тамбовской области от 11.02.2014 N 151 &quot;О внесении изменения в постановление администрации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КонсультантПлюс}">
        <w:r>
          <w:rPr>
            <w:sz w:val="20"/>
            <w:color w:val="0000ff"/>
          </w:rPr>
          <w:t xml:space="preserve">N 151</w:t>
        </w:r>
      </w:hyperlink>
      <w:r>
        <w:rPr>
          <w:sz w:val="20"/>
        </w:rPr>
        <w:t xml:space="preserve">, от 09.09.2014 </w:t>
      </w:r>
      <w:hyperlink w:history="0" r:id="rId18" w:tooltip="Постановление администрации Тамбовской области от 09.09.2014 N 1044 &quot;О внесении изменения в постановление администрации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КонсультантПлюс}">
        <w:r>
          <w:rPr>
            <w:sz w:val="20"/>
            <w:color w:val="0000ff"/>
          </w:rPr>
          <w:t xml:space="preserve">N 1044</w:t>
        </w:r>
      </w:hyperlink>
      <w:r>
        <w:rPr>
          <w:sz w:val="20"/>
        </w:rPr>
        <w:t xml:space="preserve">, от 25.12.2015 </w:t>
      </w:r>
      <w:hyperlink w:history="0" r:id="rId19" w:tooltip="Постановление администрации Тамбовской области от 25.12.2015 N 1546 &quot;О внесении изменений в постановление администрации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и в Устав Тамбовского областного государственного казенного учреждения &quot;Аппарат Общественной палаты Тамбовской области&quot; {КонсультантПлюс}">
        <w:r>
          <w:rPr>
            <w:sz w:val="20"/>
            <w:color w:val="0000ff"/>
          </w:rPr>
          <w:t xml:space="preserve">N 1546</w:t>
        </w:r>
      </w:hyperlink>
      <w:r>
        <w:rPr>
          <w:sz w:val="20"/>
        </w:rPr>
        <w:t xml:space="preserve">)</w:t>
      </w:r>
    </w:p>
    <w:p>
      <w:pPr>
        <w:pStyle w:val="0"/>
        <w:spacing w:before="200" w:line-rule="auto"/>
        <w:ind w:firstLine="540"/>
        <w:jc w:val="both"/>
      </w:pPr>
      <w:r>
        <w:rPr>
          <w:sz w:val="20"/>
        </w:rPr>
        <w:t xml:space="preserve">3. Утвердить </w:t>
      </w:r>
      <w:hyperlink w:history="0" w:anchor="P35" w:tooltip="УСТАВ">
        <w:r>
          <w:rPr>
            <w:sz w:val="20"/>
            <w:color w:val="0000ff"/>
          </w:rPr>
          <w:t xml:space="preserve">Устав</w:t>
        </w:r>
      </w:hyperlink>
      <w:r>
        <w:rPr>
          <w:sz w:val="20"/>
        </w:rPr>
        <w:t xml:space="preserve"> Тамбовского областного государственного казенного учреждения "Аппарат Общественной палаты Тамбовской области" (далее - Устав) согласно приложению.</w:t>
      </w:r>
    </w:p>
    <w:p>
      <w:pPr>
        <w:pStyle w:val="0"/>
        <w:spacing w:before="200" w:line-rule="auto"/>
        <w:ind w:firstLine="540"/>
        <w:jc w:val="both"/>
      </w:pPr>
      <w:r>
        <w:rPr>
          <w:sz w:val="20"/>
        </w:rPr>
        <w:t xml:space="preserve">4. Руководителю Учреждения А.И.Тюрину обеспечить в установленном порядке государственную регистрацию Устава и представление копий регистрационных документов в управление информационных технологий, связи и документооборота администрации области.</w:t>
      </w:r>
    </w:p>
    <w:p>
      <w:pPr>
        <w:pStyle w:val="0"/>
        <w:spacing w:before="200" w:line-rule="auto"/>
        <w:ind w:firstLine="540"/>
        <w:jc w:val="both"/>
      </w:pPr>
      <w:r>
        <w:rPr>
          <w:sz w:val="20"/>
        </w:rPr>
        <w:t xml:space="preserve">5. Финансовое обеспечение деятельности Учреждения осуществлять за счет средств, предусмотренных в областном бюджете на обеспечение деятельности Учреждения на соответствующий год и плановый период.</w:t>
      </w:r>
    </w:p>
    <w:p>
      <w:pPr>
        <w:pStyle w:val="0"/>
        <w:spacing w:before="200" w:line-rule="auto"/>
        <w:ind w:firstLine="540"/>
        <w:jc w:val="both"/>
      </w:pPr>
      <w:r>
        <w:rPr>
          <w:sz w:val="20"/>
        </w:rPr>
        <w:t xml:space="preserve">6. Признать утратившим силу с даты государственной регистрации Устава </w:t>
      </w:r>
      <w:hyperlink w:history="0" r:id="rId20" w:tooltip="Постановление администрации Тамбовской области от 15.11.2006 N 1280 &quot;Об утверждении Устава Тамбовского областного государственного учреждения &quot;Аппарат Общественной палаты Тамбовской области&quot; ------------ Недействующая редакция {КонсультантПлюс}">
        <w:r>
          <w:rPr>
            <w:sz w:val="20"/>
            <w:color w:val="0000ff"/>
          </w:rPr>
          <w:t xml:space="preserve">пункт 2</w:t>
        </w:r>
      </w:hyperlink>
      <w:r>
        <w:rPr>
          <w:sz w:val="20"/>
        </w:rPr>
        <w:t xml:space="preserve"> Постановления администрации области от 15.11.2006 N 1280 "Об утверждении Устава Тамбовского областного государственного учреждения "Аппарат Общественной палаты Тамбовской области".</w:t>
      </w:r>
    </w:p>
    <w:p>
      <w:pPr>
        <w:pStyle w:val="0"/>
        <w:spacing w:before="200" w:line-rule="auto"/>
        <w:ind w:firstLine="540"/>
        <w:jc w:val="both"/>
      </w:pPr>
      <w:r>
        <w:rPr>
          <w:sz w:val="20"/>
        </w:rPr>
        <w:t xml:space="preserve">7. Опубликовать настоящее постановление в газете "Тамбовская жизнь".</w:t>
      </w:r>
    </w:p>
    <w:p>
      <w:pPr>
        <w:pStyle w:val="0"/>
        <w:spacing w:before="200" w:line-rule="auto"/>
        <w:ind w:firstLine="540"/>
        <w:jc w:val="both"/>
      </w:pPr>
      <w:r>
        <w:rPr>
          <w:sz w:val="20"/>
        </w:rPr>
        <w:t xml:space="preserve">8. Утратил силу. - </w:t>
      </w:r>
      <w:hyperlink w:history="0" r:id="rId21" w:tooltip="Постановление Правительства Тамбовской области от 13.02.2024 N 72 &quot;О внесении изменений в постановление администрации Тамбовской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КонсультантПлюс}">
        <w:r>
          <w:rPr>
            <w:sz w:val="20"/>
            <w:color w:val="0000ff"/>
          </w:rPr>
          <w:t xml:space="preserve">Постановление</w:t>
        </w:r>
      </w:hyperlink>
      <w:r>
        <w:rPr>
          <w:sz w:val="20"/>
        </w:rPr>
        <w:t xml:space="preserve"> Правительства Тамбовской области от 13.02.2024 N 72.</w:t>
      </w:r>
    </w:p>
    <w:p>
      <w:pPr>
        <w:pStyle w:val="0"/>
        <w:jc w:val="both"/>
      </w:pPr>
      <w:r>
        <w:rPr>
          <w:sz w:val="20"/>
        </w:rPr>
      </w:r>
    </w:p>
    <w:p>
      <w:pPr>
        <w:pStyle w:val="0"/>
        <w:jc w:val="right"/>
      </w:pPr>
      <w:r>
        <w:rPr>
          <w:sz w:val="20"/>
        </w:rPr>
        <w:t xml:space="preserve">Глава администрации области</w:t>
      </w:r>
    </w:p>
    <w:p>
      <w:pPr>
        <w:pStyle w:val="0"/>
        <w:jc w:val="right"/>
      </w:pPr>
      <w:r>
        <w:rPr>
          <w:sz w:val="20"/>
        </w:rPr>
        <w:t xml:space="preserve">О.И.Бетин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Согласован</w:t>
            </w:r>
          </w:p>
          <w:p>
            <w:pPr>
              <w:pStyle w:val="0"/>
              <w:outlineLvl w:val="0"/>
            </w:pPr>
            <w:r>
              <w:rPr>
                <w:sz w:val="20"/>
              </w:rPr>
              <w:t xml:space="preserve">Приказом комитета по</w:t>
            </w:r>
          </w:p>
          <w:p>
            <w:pPr>
              <w:pStyle w:val="0"/>
              <w:outlineLvl w:val="0"/>
            </w:pPr>
            <w:r>
              <w:rPr>
                <w:sz w:val="20"/>
              </w:rPr>
              <w:t xml:space="preserve">управлению имуществом области</w:t>
            </w:r>
          </w:p>
          <w:p>
            <w:pPr>
              <w:pStyle w:val="0"/>
              <w:outlineLvl w:val="0"/>
            </w:pPr>
            <w:r>
              <w:rPr>
                <w:sz w:val="20"/>
              </w:rPr>
              <w:t xml:space="preserve">от 22.06.2011 N 362</w:t>
            </w:r>
          </w:p>
        </w:tc>
        <w:tc>
          <w:tcPr>
            <w:tcW w:w="5103" w:type="dxa"/>
            <w:tcBorders>
              <w:top w:val="nil"/>
              <w:left w:val="nil"/>
              <w:bottom w:val="nil"/>
              <w:right w:val="nil"/>
            </w:tcBorders>
          </w:tcPr>
          <w:p>
            <w:pPr>
              <w:pStyle w:val="0"/>
              <w:outlineLvl w:val="0"/>
              <w:jc w:val="right"/>
            </w:pPr>
            <w:r>
              <w:rPr>
                <w:sz w:val="20"/>
              </w:rPr>
              <w:t xml:space="preserve">Утвержден</w:t>
            </w:r>
          </w:p>
          <w:p>
            <w:pPr>
              <w:pStyle w:val="0"/>
              <w:outlineLvl w:val="0"/>
              <w:jc w:val="right"/>
            </w:pPr>
            <w:r>
              <w:rPr>
                <w:sz w:val="20"/>
              </w:rPr>
              <w:t xml:space="preserve">Постановлением</w:t>
            </w:r>
          </w:p>
          <w:p>
            <w:pPr>
              <w:pStyle w:val="0"/>
              <w:outlineLvl w:val="0"/>
              <w:jc w:val="right"/>
            </w:pPr>
            <w:r>
              <w:rPr>
                <w:sz w:val="20"/>
              </w:rPr>
              <w:t xml:space="preserve">администрации Тамбовской области</w:t>
            </w:r>
          </w:p>
          <w:p>
            <w:pPr>
              <w:pStyle w:val="0"/>
              <w:outlineLvl w:val="0"/>
              <w:jc w:val="right"/>
            </w:pPr>
            <w:r>
              <w:rPr>
                <w:sz w:val="20"/>
              </w:rPr>
              <w:t xml:space="preserve">от 13.07.2011 N 839</w:t>
            </w:r>
          </w:p>
        </w:tc>
      </w:tr>
    </w:tbl>
    <w:bookmarkStart w:id="35" w:name="P35"/>
    <w:bookmarkEnd w:id="35"/>
    <w:p>
      <w:pPr>
        <w:pStyle w:val="2"/>
        <w:spacing w:before="200" w:line-rule="auto"/>
        <w:jc w:val="center"/>
      </w:pPr>
      <w:r>
        <w:rPr>
          <w:sz w:val="20"/>
        </w:rPr>
        <w:t xml:space="preserve">УСТАВ</w:t>
      </w:r>
    </w:p>
    <w:p>
      <w:pPr>
        <w:pStyle w:val="2"/>
        <w:jc w:val="center"/>
      </w:pPr>
      <w:r>
        <w:rPr>
          <w:sz w:val="20"/>
        </w:rPr>
        <w:t xml:space="preserve">ТАМБОВСКОГО ОБЛАСТНОГО ГОСУДАРСТВЕННОГО КАЗЕННОГО УЧРЕЖДЕНИЯ</w:t>
      </w:r>
    </w:p>
    <w:p>
      <w:pPr>
        <w:pStyle w:val="2"/>
        <w:jc w:val="center"/>
      </w:pPr>
      <w:r>
        <w:rPr>
          <w:sz w:val="20"/>
        </w:rPr>
        <w:t xml:space="preserve">"АППАРАТ ОБЩЕСТВЕННОЙ ПАЛАТЫ ТАМБОВСКОЙ ОБЛАСТИ"</w:t>
      </w:r>
    </w:p>
    <w:p>
      <w:pPr>
        <w:pStyle w:val="2"/>
        <w:jc w:val="center"/>
      </w:pPr>
      <w:r>
        <w:rPr>
          <w:sz w:val="20"/>
        </w:rPr>
        <w:t xml:space="preserve">(ДАЛЕЕ - УСТАВ)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 w:tooltip="Постановление Правительства Тамбовской области от 13.02.2024 N 72 &quot;О внесении изменений в постановление администрации Тамбовской области от 13.07.2011 N 839 &quot;О создании Тамбовского областного государственного казенного учреждения &quot;Аппарат общественной палаты Тамбовской области&quot; путем изменения типа Тамбовского областного государственного учреждения &quot;Аппарат общественной палаты Тамбовской области&quot; {КонсультантПлюс}">
              <w:r>
                <w:rPr>
                  <w:sz w:val="20"/>
                  <w:color w:val="0000ff"/>
                </w:rPr>
                <w:t xml:space="preserve">Постановления</w:t>
              </w:r>
            </w:hyperlink>
            <w:r>
              <w:rPr>
                <w:sz w:val="20"/>
                <w:color w:val="392c69"/>
              </w:rPr>
              <w:t xml:space="preserve"> Правительства Тамбовской области от 13.02.2024 N 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Тамбовское областное государственное казенное учреждение "Аппарат Общественной палаты Тамбовской области" (далее - Учреждение) создано путем изменения типа Тамбовского областного государственного учреждения "Аппарат Общественной палаты Тамбовской области" постановлением администрации Тамбовской области от 13.07.2011 N 839.</w:t>
      </w:r>
    </w:p>
    <w:p>
      <w:pPr>
        <w:pStyle w:val="0"/>
        <w:spacing w:before="200" w:line-rule="auto"/>
        <w:ind w:firstLine="540"/>
        <w:jc w:val="both"/>
      </w:pPr>
      <w:r>
        <w:rPr>
          <w:sz w:val="20"/>
        </w:rPr>
        <w:t xml:space="preserve">1.2. Учреждение является юридическим лицом, имеет самостоятельный баланс, бюджетную смету, лицевые счета в Управлении Федерального казначейства по Тамбовской области, круглую печать с изображением герба Тамбовской области и со своим наименованием, иные печати, штампы и бланки со своим полным наименованием.</w:t>
      </w:r>
    </w:p>
    <w:p>
      <w:pPr>
        <w:pStyle w:val="0"/>
        <w:spacing w:before="200" w:line-rule="auto"/>
        <w:ind w:firstLine="540"/>
        <w:jc w:val="both"/>
      </w:pPr>
      <w:r>
        <w:rPr>
          <w:sz w:val="20"/>
        </w:rPr>
        <w:t xml:space="preserve">Учреждение самостоятельно осуществляет свою деятельность в соответствии с законодательством Российской Федерации, Тамбовской области и настоящим Уставом.</w:t>
      </w:r>
    </w:p>
    <w:p>
      <w:pPr>
        <w:pStyle w:val="0"/>
        <w:spacing w:before="200" w:line-rule="auto"/>
        <w:ind w:firstLine="540"/>
        <w:jc w:val="both"/>
      </w:pPr>
      <w:r>
        <w:rPr>
          <w:sz w:val="20"/>
        </w:rPr>
        <w:t xml:space="preserve">Учреждение может от своего имени приобретать и осуществлять имущественные права, нести обязанности, быть истцом и ответчиком в суде в соответствии с действующим законодательством Российской Федерации.</w:t>
      </w:r>
    </w:p>
    <w:p>
      <w:pPr>
        <w:pStyle w:val="0"/>
        <w:spacing w:before="200" w:line-rule="auto"/>
        <w:ind w:firstLine="540"/>
        <w:jc w:val="both"/>
      </w:pPr>
      <w:r>
        <w:rPr>
          <w:sz w:val="20"/>
        </w:rPr>
        <w:t xml:space="preserve">1.3. Учреждение является некоммерческой организацией - областным государственным казенным учреждением.</w:t>
      </w:r>
    </w:p>
    <w:p>
      <w:pPr>
        <w:pStyle w:val="0"/>
        <w:spacing w:before="200" w:line-rule="auto"/>
        <w:ind w:firstLine="540"/>
        <w:jc w:val="both"/>
      </w:pPr>
      <w:r>
        <w:rPr>
          <w:sz w:val="20"/>
        </w:rPr>
        <w:t xml:space="preserve">1.4. Официальное наименование Учреждения:</w:t>
      </w:r>
    </w:p>
    <w:p>
      <w:pPr>
        <w:pStyle w:val="0"/>
        <w:spacing w:before="200" w:line-rule="auto"/>
        <w:ind w:firstLine="540"/>
        <w:jc w:val="both"/>
      </w:pPr>
      <w:r>
        <w:rPr>
          <w:sz w:val="20"/>
        </w:rPr>
        <w:t xml:space="preserve">полное - Тамбовское областное государственное казенное учреждение "Аппарат Общественной палаты Тамбовской области";</w:t>
      </w:r>
    </w:p>
    <w:p>
      <w:pPr>
        <w:pStyle w:val="0"/>
        <w:spacing w:before="200" w:line-rule="auto"/>
        <w:ind w:firstLine="540"/>
        <w:jc w:val="both"/>
      </w:pPr>
      <w:r>
        <w:rPr>
          <w:sz w:val="20"/>
        </w:rPr>
        <w:t xml:space="preserve">сокращенное - ТОГКУ "АОПТО".</w:t>
      </w:r>
    </w:p>
    <w:p>
      <w:pPr>
        <w:pStyle w:val="0"/>
        <w:spacing w:before="200" w:line-rule="auto"/>
        <w:ind w:firstLine="540"/>
        <w:jc w:val="both"/>
      </w:pPr>
      <w:r>
        <w:rPr>
          <w:sz w:val="20"/>
        </w:rPr>
        <w:t xml:space="preserve">1.5. Место нахождения Учреждения:</w:t>
      </w:r>
    </w:p>
    <w:p>
      <w:pPr>
        <w:pStyle w:val="0"/>
        <w:spacing w:before="200" w:line-rule="auto"/>
        <w:ind w:firstLine="540"/>
        <w:jc w:val="both"/>
      </w:pPr>
      <w:r>
        <w:rPr>
          <w:sz w:val="20"/>
        </w:rPr>
        <w:t xml:space="preserve">юридический и фактический адрес Учреждения: улица Советская, дом 118, город Тамбов, Тамбовская область, 392000.</w:t>
      </w:r>
    </w:p>
    <w:p>
      <w:pPr>
        <w:pStyle w:val="0"/>
        <w:spacing w:before="200" w:line-rule="auto"/>
        <w:ind w:firstLine="540"/>
        <w:jc w:val="both"/>
      </w:pPr>
      <w:r>
        <w:rPr>
          <w:sz w:val="20"/>
        </w:rPr>
        <w:t xml:space="preserve">1.6. Учреждение не имеет филиалов и представительств.</w:t>
      </w:r>
    </w:p>
    <w:p>
      <w:pPr>
        <w:pStyle w:val="0"/>
        <w:spacing w:before="200" w:line-rule="auto"/>
        <w:ind w:firstLine="540"/>
        <w:jc w:val="both"/>
      </w:pPr>
      <w:r>
        <w:rPr>
          <w:sz w:val="20"/>
        </w:rPr>
        <w:t xml:space="preserve">1.7. Учреждение в своей деятельности руководствуется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w:history="0" r:id="rId24" w:tooltip="&quot;Устав (Основной Закон) Тамбовской области Российской Федерации&quot; (принят Постановлением Тамбовской областной Думы от 30.11.1994 N 84) (ред. от 31.10.2023, с изм. от 28.12.2023) (с изм. и доп., вступающими в силу с 01.01.2024) ------------ Недействующая редакция {КонсультантПлюс}">
        <w:r>
          <w:rPr>
            <w:sz w:val="20"/>
            <w:color w:val="0000ff"/>
          </w:rPr>
          <w:t xml:space="preserve">Уставом</w:t>
        </w:r>
      </w:hyperlink>
      <w:r>
        <w:rPr>
          <w:sz w:val="20"/>
        </w:rPr>
        <w:t xml:space="preserve"> (Основным Законом) Тамбовской области Российской Федерации, нормативными правовыми актами Тамбовской области, Регламентом Общественной палаты Тамбовской области и настоящим Уставом.</w:t>
      </w:r>
    </w:p>
    <w:p>
      <w:pPr>
        <w:pStyle w:val="0"/>
        <w:spacing w:before="200" w:line-rule="auto"/>
        <w:ind w:firstLine="540"/>
        <w:jc w:val="both"/>
      </w:pPr>
      <w:r>
        <w:rPr>
          <w:sz w:val="20"/>
        </w:rPr>
        <w:t xml:space="preserve">1.8. Учредителем и собственником имущества Учреждения является Тамбовская область.</w:t>
      </w:r>
    </w:p>
    <w:p>
      <w:pPr>
        <w:pStyle w:val="0"/>
        <w:spacing w:before="200" w:line-rule="auto"/>
        <w:ind w:firstLine="540"/>
        <w:jc w:val="both"/>
      </w:pPr>
      <w:r>
        <w:rPr>
          <w:sz w:val="20"/>
        </w:rPr>
        <w:t xml:space="preserve">Функции и полномочия учредителя Учреждения и главного распорядителя бюджетных средств выполняет Правительство Тамбовской области.</w:t>
      </w:r>
    </w:p>
    <w:p>
      <w:pPr>
        <w:pStyle w:val="0"/>
        <w:spacing w:before="200" w:line-rule="auto"/>
        <w:ind w:firstLine="540"/>
        <w:jc w:val="both"/>
      </w:pPr>
      <w:r>
        <w:rPr>
          <w:sz w:val="20"/>
        </w:rPr>
        <w:t xml:space="preserve">Обеспечение реализации Правительством Тамбовской области (далее - орган, осуществляющий функции и полномочия учредителя) функций и полномочий учредителя Учреждения осуществляется департаментом внутренней политики Правительства Тамбовской области.</w:t>
      </w:r>
    </w:p>
    <w:p>
      <w:pPr>
        <w:pStyle w:val="0"/>
        <w:spacing w:before="200" w:line-rule="auto"/>
        <w:ind w:firstLine="540"/>
        <w:jc w:val="both"/>
      </w:pPr>
      <w:r>
        <w:rPr>
          <w:sz w:val="20"/>
        </w:rPr>
        <w:t xml:space="preserve">Функции и полномочия собственника имущества Учреждения осуществляет министерство имущественных отношений и государственного заказа Тамбовской области.</w:t>
      </w:r>
    </w:p>
    <w:p>
      <w:pPr>
        <w:pStyle w:val="0"/>
        <w:spacing w:before="200" w:line-rule="auto"/>
        <w:ind w:firstLine="540"/>
        <w:jc w:val="both"/>
      </w:pPr>
      <w:r>
        <w:rPr>
          <w:sz w:val="20"/>
        </w:rPr>
        <w:t xml:space="preserve">1.9. Права юридического лица возникают у Учреждения с момента его государственной регистрации.</w:t>
      </w:r>
    </w:p>
    <w:p>
      <w:pPr>
        <w:pStyle w:val="0"/>
        <w:spacing w:before="200" w:line-rule="auto"/>
        <w:ind w:firstLine="540"/>
        <w:jc w:val="both"/>
      </w:pPr>
      <w:r>
        <w:rPr>
          <w:sz w:val="20"/>
        </w:rPr>
        <w:t xml:space="preserve">1.10. Изменения в настоящий Устав согласовываются с министерством финансов Тамбовской области и министерством имущественных отношений и государственного заказа Тамбовской области, утверждаются органом, осуществляющим функции и полномочия учредителя, и подлежат регистрации в установленном законодательством порядке.</w:t>
      </w:r>
    </w:p>
    <w:p>
      <w:pPr>
        <w:pStyle w:val="0"/>
        <w:ind w:firstLine="540"/>
        <w:jc w:val="both"/>
      </w:pPr>
      <w:r>
        <w:rPr>
          <w:sz w:val="20"/>
        </w:rPr>
      </w:r>
    </w:p>
    <w:p>
      <w:pPr>
        <w:pStyle w:val="2"/>
        <w:outlineLvl w:val="1"/>
        <w:jc w:val="center"/>
      </w:pPr>
      <w:r>
        <w:rPr>
          <w:sz w:val="20"/>
        </w:rPr>
        <w:t xml:space="preserve">2. Цель, предмет и виды деятельности Учреждения</w:t>
      </w:r>
    </w:p>
    <w:p>
      <w:pPr>
        <w:pStyle w:val="0"/>
        <w:ind w:firstLine="540"/>
        <w:jc w:val="both"/>
      </w:pPr>
      <w:r>
        <w:rPr>
          <w:sz w:val="20"/>
        </w:rPr>
      </w:r>
    </w:p>
    <w:bookmarkStart w:id="65" w:name="P65"/>
    <w:bookmarkEnd w:id="65"/>
    <w:p>
      <w:pPr>
        <w:pStyle w:val="0"/>
        <w:ind w:firstLine="540"/>
        <w:jc w:val="both"/>
      </w:pPr>
      <w:r>
        <w:rPr>
          <w:sz w:val="20"/>
        </w:rPr>
        <w:t xml:space="preserve">2.1. Целью деятельности Учреждения является обеспечение деятельности Общественной палаты Тамбовской области (далее - Общественная палата) в соответствии с </w:t>
      </w:r>
      <w:hyperlink w:history="0" r:id="rId25" w:tooltip="Закон Тамбовской области от 23.12.2016 N 57-З (ред. от 02.02.2024) &quot;Об Общественной палате Тамбовской области&quot; (принят Постановлением Тамбовской областной Думы от 23.12.2016 N 177) {КонсультантПлюс}">
        <w:r>
          <w:rPr>
            <w:sz w:val="20"/>
            <w:color w:val="0000ff"/>
          </w:rPr>
          <w:t xml:space="preserve">Законом</w:t>
        </w:r>
      </w:hyperlink>
      <w:r>
        <w:rPr>
          <w:sz w:val="20"/>
        </w:rPr>
        <w:t xml:space="preserve"> Тамбовской области от 23.12.2016 N 57-З "Об Общественной палате Тамбовской области".</w:t>
      </w:r>
    </w:p>
    <w:p>
      <w:pPr>
        <w:pStyle w:val="0"/>
        <w:spacing w:before="200" w:line-rule="auto"/>
        <w:ind w:firstLine="540"/>
        <w:jc w:val="both"/>
      </w:pPr>
      <w:r>
        <w:rPr>
          <w:sz w:val="20"/>
        </w:rPr>
        <w:t xml:space="preserve">2.2. Предметом деятельности Учреждения является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w:t>
      </w:r>
    </w:p>
    <w:p>
      <w:pPr>
        <w:pStyle w:val="0"/>
        <w:spacing w:before="200" w:line-rule="auto"/>
        <w:ind w:firstLine="540"/>
        <w:jc w:val="both"/>
      </w:pPr>
      <w:r>
        <w:rPr>
          <w:sz w:val="20"/>
        </w:rPr>
        <w:t xml:space="preserve">2.3. Для достижения цели, указанной в </w:t>
      </w:r>
      <w:hyperlink w:history="0" w:anchor="P65" w:tooltip="2.1. Целью деятельности Учреждения является обеспечение деятельности Общественной палаты Тамбовской области (далее - Общественная палата) в соответствии с Законом Тамбовской области от 23.12.2016 N 57-З &quot;Об Общественной палате Тамбовской области&quot;.">
        <w:r>
          <w:rPr>
            <w:sz w:val="20"/>
            <w:color w:val="0000ff"/>
          </w:rPr>
          <w:t xml:space="preserve">пункте 2.1</w:t>
        </w:r>
      </w:hyperlink>
      <w:r>
        <w:rPr>
          <w:sz w:val="20"/>
        </w:rPr>
        <w:t xml:space="preserve"> настоящего Устава, Учреждение осуществляет следующие виды деятельности:</w:t>
      </w:r>
    </w:p>
    <w:p>
      <w:pPr>
        <w:pStyle w:val="0"/>
        <w:spacing w:before="200" w:line-rule="auto"/>
        <w:ind w:firstLine="540"/>
        <w:jc w:val="both"/>
      </w:pPr>
      <w:r>
        <w:rPr>
          <w:sz w:val="20"/>
        </w:rPr>
        <w:t xml:space="preserve">2.3.1. организация проведения мероприятий Общественной палаты, оформление принятых решений, ведение протоколов мероприятий;</w:t>
      </w:r>
    </w:p>
    <w:p>
      <w:pPr>
        <w:pStyle w:val="0"/>
        <w:spacing w:before="200" w:line-rule="auto"/>
        <w:ind w:firstLine="540"/>
        <w:jc w:val="both"/>
      </w:pPr>
      <w:r>
        <w:rPr>
          <w:sz w:val="20"/>
        </w:rPr>
        <w:t xml:space="preserve">2.3.2. осуществление организационного, правового, аналитического, информационного, документационного, финансового и материально-технического обеспечения деятельности Общественной палаты, совета Общественной палаты, комиссий и рабочих групп Общественной палаты;</w:t>
      </w:r>
    </w:p>
    <w:p>
      <w:pPr>
        <w:pStyle w:val="0"/>
        <w:spacing w:before="200" w:line-rule="auto"/>
        <w:ind w:firstLine="540"/>
        <w:jc w:val="both"/>
      </w:pPr>
      <w:r>
        <w:rPr>
          <w:sz w:val="20"/>
        </w:rPr>
        <w:t xml:space="preserve">2.3.3. обеспечение взаимодействия Общественной палаты с Общественной палатой Российской Федерации, Общественными палатами субъектов Российской Федерации, иными общественными объединениями и некоммерческими организациями, исполнительными органами Тамбовской области, органами местного самоуправления, общественными палатами (советами) муниципальных образований, общественными советами при Тамбовской областной Думе и исполнительных органах Тамбовской области, а также обеспечение участия членов Общественной палаты в работе комитетов и комиссий областной Думы, заседаниях исполнительных органов Тамбовской области и органов местного самоуправления в установленном порядке;</w:t>
      </w:r>
    </w:p>
    <w:p>
      <w:pPr>
        <w:pStyle w:val="0"/>
        <w:spacing w:before="200" w:line-rule="auto"/>
        <w:ind w:firstLine="540"/>
        <w:jc w:val="both"/>
      </w:pPr>
      <w:r>
        <w:rPr>
          <w:sz w:val="20"/>
        </w:rPr>
        <w:t xml:space="preserve">2.3.4. организация проведения мероприятий, связанных с формированием состава Общественной палаты;</w:t>
      </w:r>
    </w:p>
    <w:p>
      <w:pPr>
        <w:pStyle w:val="0"/>
        <w:spacing w:before="200" w:line-rule="auto"/>
        <w:ind w:firstLine="540"/>
        <w:jc w:val="both"/>
      </w:pPr>
      <w:r>
        <w:rPr>
          <w:sz w:val="20"/>
        </w:rPr>
        <w:t xml:space="preserve">2.3.5. рассмотрение обращений граждан, объединений граждан и юридических лиц и контроль за своевременным рассмотрением поступивших обращений;</w:t>
      </w:r>
    </w:p>
    <w:p>
      <w:pPr>
        <w:pStyle w:val="0"/>
        <w:spacing w:before="200" w:line-rule="auto"/>
        <w:ind w:firstLine="540"/>
        <w:jc w:val="both"/>
      </w:pPr>
      <w:r>
        <w:rPr>
          <w:sz w:val="20"/>
        </w:rPr>
        <w:t xml:space="preserve">2.3.6. подготовка и заказ периодического издания "Информационный бюллетень "Вестник" Общественной палаты";</w:t>
      </w:r>
    </w:p>
    <w:p>
      <w:pPr>
        <w:pStyle w:val="0"/>
        <w:spacing w:before="200" w:line-rule="auto"/>
        <w:ind w:firstLine="540"/>
        <w:jc w:val="both"/>
      </w:pPr>
      <w:r>
        <w:rPr>
          <w:sz w:val="20"/>
        </w:rPr>
        <w:t xml:space="preserve">2.3.7. организационно-аналитическая поддержка при формировании доклада Общественной палаты о состоянии гражданского общества в Тамбовской области;</w:t>
      </w:r>
    </w:p>
    <w:p>
      <w:pPr>
        <w:pStyle w:val="0"/>
        <w:spacing w:before="200" w:line-rule="auto"/>
        <w:ind w:firstLine="540"/>
        <w:jc w:val="both"/>
      </w:pPr>
      <w:r>
        <w:rPr>
          <w:sz w:val="20"/>
        </w:rPr>
        <w:t xml:space="preserve">2.3.8. создание и поддержание официального сайта Общественной палаты в информационно-телекоммуникационной сети "Интернет";</w:t>
      </w:r>
    </w:p>
    <w:p>
      <w:pPr>
        <w:pStyle w:val="0"/>
        <w:spacing w:before="200" w:line-rule="auto"/>
        <w:ind w:firstLine="540"/>
        <w:jc w:val="both"/>
      </w:pPr>
      <w:r>
        <w:rPr>
          <w:sz w:val="20"/>
        </w:rPr>
        <w:t xml:space="preserve">2.3.9. подготовка и заказ издания информационной и методической литературы в рамках деятельности Общественной палаты;</w:t>
      </w:r>
    </w:p>
    <w:p>
      <w:pPr>
        <w:pStyle w:val="0"/>
        <w:spacing w:before="200" w:line-rule="auto"/>
        <w:ind w:firstLine="540"/>
        <w:jc w:val="both"/>
      </w:pPr>
      <w:r>
        <w:rPr>
          <w:sz w:val="20"/>
        </w:rPr>
        <w:t xml:space="preserve">2.3.10. информационное обеспечение деятельности Общественной палаты в средствах массовой информации;</w:t>
      </w:r>
    </w:p>
    <w:p>
      <w:pPr>
        <w:pStyle w:val="0"/>
        <w:spacing w:before="200" w:line-rule="auto"/>
        <w:ind w:firstLine="540"/>
        <w:jc w:val="both"/>
      </w:pPr>
      <w:r>
        <w:rPr>
          <w:sz w:val="20"/>
        </w:rPr>
        <w:t xml:space="preserve">2.3.11. подготовка материалов о деятельности Общественной палаты для размещения на официальном сайте Общественной палаты Российской Федерации, других сайтах информационных площадок;</w:t>
      </w:r>
    </w:p>
    <w:p>
      <w:pPr>
        <w:pStyle w:val="0"/>
        <w:spacing w:before="200" w:line-rule="auto"/>
        <w:ind w:firstLine="540"/>
        <w:jc w:val="both"/>
      </w:pPr>
      <w:r>
        <w:rPr>
          <w:sz w:val="20"/>
        </w:rPr>
        <w:t xml:space="preserve">2.3.12. возмещение расходов, связанных с осуществлением полномочий членов общественной наблюдательной комиссии Тамбовской области, и оказание содействия в материально-техническом и информационном обеспечении деятельности общественной наблюдательной комиссии Тамбовской области;</w:t>
      </w:r>
    </w:p>
    <w:p>
      <w:pPr>
        <w:pStyle w:val="0"/>
        <w:spacing w:before="200" w:line-rule="auto"/>
        <w:ind w:firstLine="540"/>
        <w:jc w:val="both"/>
      </w:pPr>
      <w:r>
        <w:rPr>
          <w:sz w:val="20"/>
        </w:rPr>
        <w:t xml:space="preserve">2.3.13. оказание информационной и методической помощи социально ориентированным некоммерческим организациям в пределах своих полномочий;</w:t>
      </w:r>
    </w:p>
    <w:p>
      <w:pPr>
        <w:pStyle w:val="0"/>
        <w:spacing w:before="200" w:line-rule="auto"/>
        <w:ind w:firstLine="540"/>
        <w:jc w:val="both"/>
      </w:pPr>
      <w:r>
        <w:rPr>
          <w:sz w:val="20"/>
        </w:rPr>
        <w:t xml:space="preserve">2.3.14. организация функционирования общественных телефонных "горячих линий" по вопросам, входящим в компетенцию Общественной палаты;</w:t>
      </w:r>
    </w:p>
    <w:p>
      <w:pPr>
        <w:pStyle w:val="0"/>
        <w:spacing w:before="200" w:line-rule="auto"/>
        <w:ind w:firstLine="540"/>
        <w:jc w:val="both"/>
      </w:pPr>
      <w:r>
        <w:rPr>
          <w:sz w:val="20"/>
        </w:rPr>
        <w:t xml:space="preserve">2.3.15. обеспечение деятельности Общественной палаты по оказанию информационной, методической и иной поддержки общественным палатам (советам) муниципальных образований, общественному совету при Тамбовской областной Думе и исполнительных органах Тамбовской области, некоммерческим организациям, деятельность которых направлена на развитие гражданского общества в Тамбовской области;</w:t>
      </w:r>
    </w:p>
    <w:p>
      <w:pPr>
        <w:pStyle w:val="0"/>
        <w:spacing w:before="200" w:line-rule="auto"/>
        <w:ind w:firstLine="540"/>
        <w:jc w:val="both"/>
      </w:pPr>
      <w:r>
        <w:rPr>
          <w:sz w:val="20"/>
        </w:rPr>
        <w:t xml:space="preserve">2.3.16. осуществление деятельности по формированию и развитию бренда "Общественная палата Тамбовской области";</w:t>
      </w:r>
    </w:p>
    <w:p>
      <w:pPr>
        <w:pStyle w:val="0"/>
        <w:spacing w:before="200" w:line-rule="auto"/>
        <w:ind w:firstLine="540"/>
        <w:jc w:val="both"/>
      </w:pPr>
      <w:r>
        <w:rPr>
          <w:sz w:val="20"/>
        </w:rPr>
        <w:t xml:space="preserve">2.3.17. организация и проведение конкурсов и акций под эгидой Общественной палаты;</w:t>
      </w:r>
    </w:p>
    <w:p>
      <w:pPr>
        <w:pStyle w:val="0"/>
        <w:spacing w:before="200" w:line-rule="auto"/>
        <w:ind w:firstLine="540"/>
        <w:jc w:val="both"/>
      </w:pPr>
      <w:r>
        <w:rPr>
          <w:sz w:val="20"/>
        </w:rPr>
        <w:t xml:space="preserve">2.3.18. подготовка материалов для тиражирования с символикой Общественной палаты;</w:t>
      </w:r>
    </w:p>
    <w:p>
      <w:pPr>
        <w:pStyle w:val="0"/>
        <w:spacing w:before="200" w:line-rule="auto"/>
        <w:ind w:firstLine="540"/>
        <w:jc w:val="both"/>
      </w:pPr>
      <w:r>
        <w:rPr>
          <w:sz w:val="20"/>
        </w:rPr>
        <w:t xml:space="preserve">2.3.19. осуществление систематического мониторинга деятельности социально ориентированных некоммерческих организаций области, разрабатывающих и реализующих социально значимые проекты и программы;</w:t>
      </w:r>
    </w:p>
    <w:p>
      <w:pPr>
        <w:pStyle w:val="0"/>
        <w:spacing w:before="200" w:line-rule="auto"/>
        <w:ind w:firstLine="540"/>
        <w:jc w:val="both"/>
      </w:pPr>
      <w:r>
        <w:rPr>
          <w:sz w:val="20"/>
        </w:rPr>
        <w:t xml:space="preserve">2.3.20. оказание организационного, консультационного, информационного содействия национальным общественным объединениям, религиозным организациям, иным некоммерческим организациям, разрабатывающим и реализующим социально значимые проекты и программы, способствующие формированию веротерпимости, установок толерантного сознания и поведения, нетерпимости к проявлениям ксенофобии, национальной, расовой и религиозной вражды;</w:t>
      </w:r>
    </w:p>
    <w:p>
      <w:pPr>
        <w:pStyle w:val="0"/>
        <w:spacing w:before="200" w:line-rule="auto"/>
        <w:ind w:firstLine="540"/>
        <w:jc w:val="both"/>
      </w:pPr>
      <w:r>
        <w:rPr>
          <w:sz w:val="20"/>
        </w:rPr>
        <w:t xml:space="preserve">2.3.21. содействие вовлечению национальных общественных объединений, религиозных организаций в реализацию областных (муниципальных, межмуниципальных) социально значимых (благотворительных) проектов и программ;</w:t>
      </w:r>
    </w:p>
    <w:p>
      <w:pPr>
        <w:pStyle w:val="0"/>
        <w:spacing w:before="200" w:line-rule="auto"/>
        <w:ind w:firstLine="540"/>
        <w:jc w:val="both"/>
      </w:pPr>
      <w:r>
        <w:rPr>
          <w:sz w:val="20"/>
        </w:rPr>
        <w:t xml:space="preserve">2.3.22. организация осуществления Общественной палатой общественного контроля;</w:t>
      </w:r>
    </w:p>
    <w:p>
      <w:pPr>
        <w:pStyle w:val="0"/>
        <w:spacing w:before="200" w:line-rule="auto"/>
        <w:ind w:firstLine="540"/>
        <w:jc w:val="both"/>
      </w:pPr>
      <w:r>
        <w:rPr>
          <w:sz w:val="20"/>
        </w:rPr>
        <w:t xml:space="preserve">2.3.23. организация осуществления общественного наблюдения за ходом голосования избирателей в период проведения различных избирательных кампаний.</w:t>
      </w:r>
    </w:p>
    <w:p>
      <w:pPr>
        <w:pStyle w:val="0"/>
        <w:spacing w:before="200" w:line-rule="auto"/>
        <w:ind w:firstLine="540"/>
        <w:jc w:val="both"/>
      </w:pPr>
      <w:r>
        <w:rPr>
          <w:sz w:val="20"/>
        </w:rPr>
        <w:t xml:space="preserve">2.4. Учреждение не вправе осуществлять виды деятельности, не предусмотренные настоящим Уставом.</w:t>
      </w:r>
    </w:p>
    <w:p>
      <w:pPr>
        <w:pStyle w:val="0"/>
        <w:ind w:firstLine="540"/>
        <w:jc w:val="both"/>
      </w:pPr>
      <w:r>
        <w:rPr>
          <w:sz w:val="20"/>
        </w:rPr>
      </w:r>
    </w:p>
    <w:p>
      <w:pPr>
        <w:pStyle w:val="2"/>
        <w:outlineLvl w:val="1"/>
        <w:jc w:val="center"/>
      </w:pPr>
      <w:r>
        <w:rPr>
          <w:sz w:val="20"/>
        </w:rPr>
        <w:t xml:space="preserve">3. Организация деятельности</w:t>
      </w:r>
    </w:p>
    <w:p>
      <w:pPr>
        <w:pStyle w:val="0"/>
        <w:ind w:firstLine="540"/>
        <w:jc w:val="both"/>
      </w:pPr>
      <w:r>
        <w:rPr>
          <w:sz w:val="20"/>
        </w:rPr>
      </w:r>
    </w:p>
    <w:p>
      <w:pPr>
        <w:pStyle w:val="0"/>
        <w:ind w:firstLine="540"/>
        <w:jc w:val="both"/>
      </w:pPr>
      <w:r>
        <w:rPr>
          <w:sz w:val="20"/>
        </w:rPr>
        <w:t xml:space="preserve">3.1. Для осуществления своей уставной деятельности Учреждение имеет право в порядке, установленном действующим законодательством Российской Федерации:</w:t>
      </w:r>
    </w:p>
    <w:p>
      <w:pPr>
        <w:pStyle w:val="0"/>
        <w:spacing w:before="200" w:line-rule="auto"/>
        <w:ind w:firstLine="540"/>
        <w:jc w:val="both"/>
      </w:pPr>
      <w:r>
        <w:rPr>
          <w:sz w:val="20"/>
        </w:rPr>
        <w:t xml:space="preserve">заключать договоры, соглашения с юридическими и физическими лицами, не противоречащие законодательству Российской Федерации, а также целям и предмету деятельности Учреждения;</w:t>
      </w:r>
    </w:p>
    <w:p>
      <w:pPr>
        <w:pStyle w:val="0"/>
        <w:spacing w:before="200" w:line-rule="auto"/>
        <w:ind w:firstLine="540"/>
        <w:jc w:val="both"/>
      </w:pPr>
      <w:r>
        <w:rPr>
          <w:sz w:val="20"/>
        </w:rPr>
        <w:t xml:space="preserve">выполнять функции государственного заказчика по размещению заказов на поставку товаров, выполнение работ, оказание услуг для нужд Учреждения и Общественной палаты;</w:t>
      </w:r>
    </w:p>
    <w:p>
      <w:pPr>
        <w:pStyle w:val="0"/>
        <w:spacing w:before="200" w:line-rule="auto"/>
        <w:ind w:firstLine="540"/>
        <w:jc w:val="both"/>
      </w:pPr>
      <w:r>
        <w:rPr>
          <w:sz w:val="20"/>
        </w:rPr>
        <w:t xml:space="preserve">осуществлять официальную переписку с организациями и гражданами по вопросам своей деятельности;</w:t>
      </w:r>
    </w:p>
    <w:p>
      <w:pPr>
        <w:pStyle w:val="0"/>
        <w:spacing w:before="200" w:line-rule="auto"/>
        <w:ind w:firstLine="540"/>
        <w:jc w:val="both"/>
      </w:pPr>
      <w:r>
        <w:rPr>
          <w:sz w:val="20"/>
        </w:rPr>
        <w:t xml:space="preserve">представлять органу, осуществляющему функции и полномочия учредителя, необходимую документацию;</w:t>
      </w:r>
    </w:p>
    <w:p>
      <w:pPr>
        <w:pStyle w:val="0"/>
        <w:spacing w:before="200" w:line-rule="auto"/>
        <w:ind w:firstLine="540"/>
        <w:jc w:val="both"/>
      </w:pPr>
      <w:r>
        <w:rPr>
          <w:sz w:val="20"/>
        </w:rPr>
        <w:t xml:space="preserve">организовывать переподготовку и повышение квалификации работников Учреждения;</w:t>
      </w:r>
    </w:p>
    <w:p>
      <w:pPr>
        <w:pStyle w:val="0"/>
        <w:spacing w:before="200" w:line-rule="auto"/>
        <w:ind w:firstLine="540"/>
        <w:jc w:val="both"/>
      </w:pPr>
      <w:r>
        <w:rPr>
          <w:sz w:val="20"/>
        </w:rPr>
        <w:t xml:space="preserve">осуществлять иные права, не противоречащие законодательству Российской Федерации, Тамбовской области, цели деятельности Учреждения.</w:t>
      </w:r>
    </w:p>
    <w:p>
      <w:pPr>
        <w:pStyle w:val="0"/>
        <w:spacing w:before="200" w:line-rule="auto"/>
        <w:ind w:firstLine="540"/>
        <w:jc w:val="both"/>
      </w:pPr>
      <w:r>
        <w:rPr>
          <w:sz w:val="20"/>
        </w:rPr>
        <w:t xml:space="preserve">3.2. Для обеспечения уставной деятельности Учреждение имеет право принимать следующие локальные акты:</w:t>
      </w:r>
    </w:p>
    <w:p>
      <w:pPr>
        <w:pStyle w:val="0"/>
        <w:spacing w:before="200" w:line-rule="auto"/>
        <w:ind w:firstLine="540"/>
        <w:jc w:val="both"/>
      </w:pPr>
      <w:r>
        <w:rPr>
          <w:sz w:val="20"/>
        </w:rPr>
        <w:t xml:space="preserve">приказы руководителя Учреждения;</w:t>
      </w:r>
    </w:p>
    <w:p>
      <w:pPr>
        <w:pStyle w:val="0"/>
        <w:spacing w:before="200" w:line-rule="auto"/>
        <w:ind w:firstLine="540"/>
        <w:jc w:val="both"/>
      </w:pPr>
      <w:r>
        <w:rPr>
          <w:sz w:val="20"/>
        </w:rPr>
        <w:t xml:space="preserve">должностные инструкции работников Учреждения;</w:t>
      </w:r>
    </w:p>
    <w:p>
      <w:pPr>
        <w:pStyle w:val="0"/>
        <w:spacing w:before="200" w:line-rule="auto"/>
        <w:ind w:firstLine="540"/>
        <w:jc w:val="both"/>
      </w:pPr>
      <w:r>
        <w:rPr>
          <w:sz w:val="20"/>
        </w:rPr>
        <w:t xml:space="preserve">правила внутреннего трудового распорядка;</w:t>
      </w:r>
    </w:p>
    <w:p>
      <w:pPr>
        <w:pStyle w:val="0"/>
        <w:spacing w:before="200" w:line-rule="auto"/>
        <w:ind w:firstLine="540"/>
        <w:jc w:val="both"/>
      </w:pPr>
      <w:r>
        <w:rPr>
          <w:sz w:val="20"/>
        </w:rPr>
        <w:t xml:space="preserve">положение об оплате труда работников Учреждения;</w:t>
      </w:r>
    </w:p>
    <w:p>
      <w:pPr>
        <w:pStyle w:val="0"/>
        <w:spacing w:before="200" w:line-rule="auto"/>
        <w:ind w:firstLine="540"/>
        <w:jc w:val="both"/>
      </w:pPr>
      <w:r>
        <w:rPr>
          <w:sz w:val="20"/>
        </w:rPr>
        <w:t xml:space="preserve">иные акты, предусмотренные действующим законодательством Российской Федерации.</w:t>
      </w:r>
    </w:p>
    <w:p>
      <w:pPr>
        <w:pStyle w:val="0"/>
        <w:spacing w:before="200" w:line-rule="auto"/>
        <w:ind w:firstLine="540"/>
        <w:jc w:val="both"/>
      </w:pPr>
      <w:r>
        <w:rPr>
          <w:sz w:val="20"/>
        </w:rPr>
        <w:t xml:space="preserve">3.3. Локальные акты Учреждения не могут противоречить законодательству Российской Федерации, Тамбовской области и настоящему Уставу.</w:t>
      </w:r>
    </w:p>
    <w:p>
      <w:pPr>
        <w:pStyle w:val="0"/>
        <w:spacing w:before="200" w:line-rule="auto"/>
        <w:ind w:firstLine="540"/>
        <w:jc w:val="both"/>
      </w:pPr>
      <w:r>
        <w:rPr>
          <w:sz w:val="20"/>
        </w:rPr>
        <w:t xml:space="preserve">3.4. Учреждение обязано:</w:t>
      </w:r>
    </w:p>
    <w:p>
      <w:pPr>
        <w:pStyle w:val="0"/>
        <w:spacing w:before="200" w:line-rule="auto"/>
        <w:ind w:firstLine="540"/>
        <w:jc w:val="both"/>
      </w:pPr>
      <w:r>
        <w:rPr>
          <w:sz w:val="20"/>
        </w:rPr>
        <w:t xml:space="preserve">соблюдать действующее законодательство и настоящий Устав;</w:t>
      </w:r>
    </w:p>
    <w:p>
      <w:pPr>
        <w:pStyle w:val="0"/>
        <w:spacing w:before="200" w:line-rule="auto"/>
        <w:ind w:firstLine="540"/>
        <w:jc w:val="both"/>
      </w:pPr>
      <w:r>
        <w:rPr>
          <w:sz w:val="20"/>
        </w:rPr>
        <w:t xml:space="preserve">оплачивать труд работников с соблюдением гарантий, установленных законодательством Российской Федерации и Тамбовской области;</w:t>
      </w:r>
    </w:p>
    <w:p>
      <w:pPr>
        <w:pStyle w:val="0"/>
        <w:spacing w:before="200" w:line-rule="auto"/>
        <w:ind w:firstLine="540"/>
        <w:jc w:val="both"/>
      </w:pPr>
      <w:r>
        <w:rPr>
          <w:sz w:val="20"/>
        </w:rPr>
        <w:t xml:space="preserve">составлять в установленном порядке отчет о деятельности Учреждения и об использовании закрепленного за ним имущества;</w:t>
      </w:r>
    </w:p>
    <w:p>
      <w:pPr>
        <w:pStyle w:val="0"/>
        <w:spacing w:before="200" w:line-rule="auto"/>
        <w:ind w:firstLine="540"/>
        <w:jc w:val="both"/>
      </w:pPr>
      <w:r>
        <w:rPr>
          <w:sz w:val="20"/>
        </w:rPr>
        <w:t xml:space="preserve">осуществлять обязательное медицинское страхование и социальное обеспечение своих работников в порядке и на условиях, установленных законодательством Российской Федерации;</w:t>
      </w:r>
    </w:p>
    <w:p>
      <w:pPr>
        <w:pStyle w:val="0"/>
        <w:spacing w:before="200" w:line-rule="auto"/>
        <w:ind w:firstLine="540"/>
        <w:jc w:val="both"/>
      </w:pPr>
      <w:r>
        <w:rPr>
          <w:sz w:val="20"/>
        </w:rPr>
        <w:t xml:space="preserve">осуществлять уплату налогов, сборов и иных обязательств, платежей в бюджетную систему Российской Федерации;</w:t>
      </w:r>
    </w:p>
    <w:p>
      <w:pPr>
        <w:pStyle w:val="0"/>
        <w:spacing w:before="200" w:line-rule="auto"/>
        <w:ind w:firstLine="540"/>
        <w:jc w:val="both"/>
      </w:pPr>
      <w:r>
        <w:rPr>
          <w:sz w:val="20"/>
        </w:rPr>
        <w:t xml:space="preserve">вести бухгалтерский учет, бюджетный учет, формировать и представлять в установленные сроки в соответствующие организации, государственные органы, финансовую, статистическую и иную отчетность;</w:t>
      </w:r>
    </w:p>
    <w:p>
      <w:pPr>
        <w:pStyle w:val="0"/>
        <w:spacing w:before="200" w:line-rule="auto"/>
        <w:ind w:firstLine="540"/>
        <w:jc w:val="both"/>
      </w:pPr>
      <w:r>
        <w:rPr>
          <w:sz w:val="20"/>
        </w:rPr>
        <w:t xml:space="preserve">составлять и вести бюджетную смету в установленном порядке и представлять ее на утверждение органу, осуществляющему функции и полномочия учредителя;</w:t>
      </w:r>
    </w:p>
    <w:p>
      <w:pPr>
        <w:pStyle w:val="0"/>
        <w:spacing w:before="200" w:line-rule="auto"/>
        <w:ind w:firstLine="540"/>
        <w:jc w:val="both"/>
      </w:pPr>
      <w:r>
        <w:rPr>
          <w:sz w:val="20"/>
        </w:rPr>
        <w:t xml:space="preserve">обеспечивать результативность и целевое использование предусмотренных Учреждению бюджетных ассигнований;</w:t>
      </w:r>
    </w:p>
    <w:p>
      <w:pPr>
        <w:pStyle w:val="0"/>
        <w:spacing w:before="200" w:line-rule="auto"/>
        <w:ind w:firstLine="540"/>
        <w:jc w:val="both"/>
      </w:pPr>
      <w:r>
        <w:rPr>
          <w:sz w:val="20"/>
        </w:rPr>
        <w:t xml:space="preserve">обеспечивать сохранность документов, касающихся деятельности Учреждения, а также своевременную их передачу на государственное хранение в установленном порядке.</w:t>
      </w:r>
    </w:p>
    <w:p>
      <w:pPr>
        <w:pStyle w:val="0"/>
        <w:spacing w:before="200" w:line-rule="auto"/>
        <w:ind w:firstLine="540"/>
        <w:jc w:val="both"/>
      </w:pPr>
      <w:r>
        <w:rPr>
          <w:sz w:val="20"/>
        </w:rPr>
        <w:t xml:space="preserve">3.5. Учреждение несет ответственность за:</w:t>
      </w:r>
    </w:p>
    <w:p>
      <w:pPr>
        <w:pStyle w:val="0"/>
        <w:spacing w:before="200" w:line-rule="auto"/>
        <w:ind w:firstLine="540"/>
        <w:jc w:val="both"/>
      </w:pPr>
      <w:r>
        <w:rPr>
          <w:sz w:val="20"/>
        </w:rPr>
        <w:t xml:space="preserve">нарушение действующего законодательства;</w:t>
      </w:r>
    </w:p>
    <w:p>
      <w:pPr>
        <w:pStyle w:val="0"/>
        <w:spacing w:before="200" w:line-rule="auto"/>
        <w:ind w:firstLine="540"/>
        <w:jc w:val="both"/>
      </w:pPr>
      <w:r>
        <w:rPr>
          <w:sz w:val="20"/>
        </w:rPr>
        <w:t xml:space="preserve">нарушение договорных, кредитных, расчетных и налоговых обязательств, за нарушение иных правил деятельности;</w:t>
      </w:r>
    </w:p>
    <w:p>
      <w:pPr>
        <w:pStyle w:val="0"/>
        <w:spacing w:before="200" w:line-rule="auto"/>
        <w:ind w:firstLine="540"/>
        <w:jc w:val="both"/>
      </w:pPr>
      <w:r>
        <w:rPr>
          <w:sz w:val="20"/>
        </w:rPr>
        <w:t xml:space="preserve">нецелевое использование бюджетных средств;</w:t>
      </w:r>
    </w:p>
    <w:p>
      <w:pPr>
        <w:pStyle w:val="0"/>
        <w:spacing w:before="200" w:line-rule="auto"/>
        <w:ind w:firstLine="540"/>
        <w:jc w:val="both"/>
      </w:pPr>
      <w:r>
        <w:rPr>
          <w:sz w:val="20"/>
        </w:rPr>
        <w:t xml:space="preserve">ненадлежащее проведение мобилизационных, антитеррористических мероприятий, а также мероприятий по делам гражданской обороны и чрезвычайных ситуаций;</w:t>
      </w:r>
    </w:p>
    <w:p>
      <w:pPr>
        <w:pStyle w:val="0"/>
        <w:spacing w:before="200" w:line-rule="auto"/>
        <w:ind w:firstLine="540"/>
        <w:jc w:val="both"/>
      </w:pPr>
      <w:r>
        <w:rPr>
          <w:sz w:val="20"/>
        </w:rPr>
        <w:t xml:space="preserve">обеспечение сохранности документов Учреждения (учетных, управленческих, финансово-хозяйственных, по личному составу и др.);</w:t>
      </w:r>
    </w:p>
    <w:p>
      <w:pPr>
        <w:pStyle w:val="0"/>
        <w:spacing w:before="200" w:line-rule="auto"/>
        <w:ind w:firstLine="540"/>
        <w:jc w:val="both"/>
      </w:pPr>
      <w:r>
        <w:rPr>
          <w:sz w:val="20"/>
        </w:rPr>
        <w:t xml:space="preserve">достоверность бюджетного учета и статистической отчетности;</w:t>
      </w:r>
    </w:p>
    <w:p>
      <w:pPr>
        <w:pStyle w:val="0"/>
        <w:spacing w:before="200" w:line-rule="auto"/>
        <w:ind w:firstLine="540"/>
        <w:jc w:val="both"/>
      </w:pPr>
      <w:r>
        <w:rPr>
          <w:sz w:val="20"/>
        </w:rPr>
        <w:t xml:space="preserve">обеспечение конфиденциальности персонифицированной информации, полученной в процессе осуществления своей деятельности, за исключением случаев, установленных законодательством Российской Федерации.</w:t>
      </w:r>
    </w:p>
    <w:p>
      <w:pPr>
        <w:pStyle w:val="0"/>
        <w:ind w:firstLine="540"/>
        <w:jc w:val="both"/>
      </w:pPr>
      <w:r>
        <w:rPr>
          <w:sz w:val="20"/>
        </w:rPr>
      </w:r>
    </w:p>
    <w:p>
      <w:pPr>
        <w:pStyle w:val="2"/>
        <w:outlineLvl w:val="1"/>
        <w:jc w:val="center"/>
      </w:pPr>
      <w:r>
        <w:rPr>
          <w:sz w:val="20"/>
        </w:rPr>
        <w:t xml:space="preserve">4. Управление Учреждением</w:t>
      </w:r>
    </w:p>
    <w:p>
      <w:pPr>
        <w:pStyle w:val="0"/>
        <w:ind w:firstLine="540"/>
        <w:jc w:val="both"/>
      </w:pPr>
      <w:r>
        <w:rPr>
          <w:sz w:val="20"/>
        </w:rPr>
      </w:r>
    </w:p>
    <w:p>
      <w:pPr>
        <w:pStyle w:val="0"/>
        <w:ind w:firstLine="540"/>
        <w:jc w:val="both"/>
      </w:pPr>
      <w:r>
        <w:rPr>
          <w:sz w:val="20"/>
        </w:rPr>
        <w:t xml:space="preserve">4.1. Управление Учреждением осуществляется в соответствии с законодательством Российской Федерации, Тамбовской области и настоящим Уставом.</w:t>
      </w:r>
    </w:p>
    <w:p>
      <w:pPr>
        <w:pStyle w:val="0"/>
        <w:spacing w:before="200" w:line-rule="auto"/>
        <w:ind w:firstLine="540"/>
        <w:jc w:val="both"/>
      </w:pPr>
      <w:r>
        <w:rPr>
          <w:sz w:val="20"/>
        </w:rPr>
        <w:t xml:space="preserve">4.2. К компетенции органа, осуществляющего функции и полномочия учредителя, относится:</w:t>
      </w:r>
    </w:p>
    <w:p>
      <w:pPr>
        <w:pStyle w:val="0"/>
        <w:spacing w:before="200" w:line-rule="auto"/>
        <w:ind w:firstLine="540"/>
        <w:jc w:val="both"/>
      </w:pPr>
      <w:r>
        <w:rPr>
          <w:sz w:val="20"/>
        </w:rPr>
        <w:t xml:space="preserve">выполнение функций и полномочий учредителя Учреждения при его создании, реорганизации, изменении типа и ликвидации;</w:t>
      </w:r>
    </w:p>
    <w:p>
      <w:pPr>
        <w:pStyle w:val="0"/>
        <w:spacing w:before="200" w:line-rule="auto"/>
        <w:ind w:firstLine="540"/>
        <w:jc w:val="both"/>
      </w:pPr>
      <w:r>
        <w:rPr>
          <w:sz w:val="20"/>
        </w:rPr>
        <w:t xml:space="preserve">утверждение Устава Учреждения, а также вносимые в него изменения по согласованию с министерством финансов Тамбовской области и министерством имущественных отношений и государственного заказа Тамбовской области;</w:t>
      </w:r>
    </w:p>
    <w:p>
      <w:pPr>
        <w:pStyle w:val="0"/>
        <w:spacing w:before="200" w:line-rule="auto"/>
        <w:ind w:firstLine="540"/>
        <w:jc w:val="both"/>
      </w:pPr>
      <w:r>
        <w:rPr>
          <w:sz w:val="20"/>
        </w:rPr>
        <w:t xml:space="preserve">назначение руководителя Учреждения и освобождение его от должности по представлению совета Общественной палаты, а также заключение и прекращение трудового договора с ним;</w:t>
      </w:r>
    </w:p>
    <w:p>
      <w:pPr>
        <w:pStyle w:val="0"/>
        <w:spacing w:before="200" w:line-rule="auto"/>
        <w:ind w:firstLine="540"/>
        <w:jc w:val="both"/>
      </w:pPr>
      <w:r>
        <w:rPr>
          <w:sz w:val="20"/>
        </w:rPr>
        <w:t xml:space="preserve">осуществление финансового обеспечения деятельности Учреждения;</w:t>
      </w:r>
    </w:p>
    <w:p>
      <w:pPr>
        <w:pStyle w:val="0"/>
        <w:spacing w:before="200" w:line-rule="auto"/>
        <w:ind w:firstLine="540"/>
        <w:jc w:val="both"/>
      </w:pPr>
      <w:r>
        <w:rPr>
          <w:sz w:val="20"/>
        </w:rPr>
        <w:t xml:space="preserve">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Тамбовской области в соответствии с общими требованиями, установленными Министерством финансов Российской Федерации;</w:t>
      </w:r>
    </w:p>
    <w:p>
      <w:pPr>
        <w:pStyle w:val="0"/>
        <w:spacing w:before="200" w:line-rule="auto"/>
        <w:ind w:firstLine="540"/>
        <w:jc w:val="both"/>
      </w:pPr>
      <w:r>
        <w:rPr>
          <w:sz w:val="20"/>
        </w:rPr>
        <w:t xml:space="preserve">установление порядка составления, утверждения и ведения бюджетной сметы Учреждения в соответствии с общими требованиями, установленными Министерством финансов Российской Федерации;</w:t>
      </w:r>
    </w:p>
    <w:p>
      <w:pPr>
        <w:pStyle w:val="0"/>
        <w:spacing w:before="200" w:line-rule="auto"/>
        <w:ind w:firstLine="540"/>
        <w:jc w:val="both"/>
      </w:pPr>
      <w:r>
        <w:rPr>
          <w:sz w:val="20"/>
        </w:rPr>
        <w:t xml:space="preserve">установление руководителю Учреждения размера оплаты труда в соответствии с действующим законодательством Российской Федерации;</w:t>
      </w:r>
    </w:p>
    <w:p>
      <w:pPr>
        <w:pStyle w:val="0"/>
        <w:spacing w:before="200" w:line-rule="auto"/>
        <w:ind w:firstLine="540"/>
        <w:jc w:val="both"/>
      </w:pPr>
      <w:r>
        <w:rPr>
          <w:sz w:val="20"/>
        </w:rPr>
        <w:t xml:space="preserve">поощрение руководителя Учреждения в соответствии с действующим законодательством Российской Федерации;</w:t>
      </w:r>
    </w:p>
    <w:p>
      <w:pPr>
        <w:pStyle w:val="0"/>
        <w:spacing w:before="200" w:line-rule="auto"/>
        <w:ind w:firstLine="540"/>
        <w:jc w:val="both"/>
      </w:pPr>
      <w:r>
        <w:rPr>
          <w:sz w:val="20"/>
        </w:rPr>
        <w:t xml:space="preserve">применение к руководителю Учреждения мер дисциплинарного взыскания в соответствии с законодательством Российской Федерации;</w:t>
      </w:r>
    </w:p>
    <w:p>
      <w:pPr>
        <w:pStyle w:val="0"/>
        <w:spacing w:before="200" w:line-rule="auto"/>
        <w:ind w:firstLine="540"/>
        <w:jc w:val="both"/>
      </w:pPr>
      <w:r>
        <w:rPr>
          <w:sz w:val="20"/>
        </w:rPr>
        <w:t xml:space="preserve">утверждение в установленном порядке бюджетной сметы Учреждения;</w:t>
      </w:r>
    </w:p>
    <w:p>
      <w:pPr>
        <w:pStyle w:val="0"/>
        <w:spacing w:before="200" w:line-rule="auto"/>
        <w:ind w:firstLine="540"/>
        <w:jc w:val="both"/>
      </w:pPr>
      <w:r>
        <w:rPr>
          <w:sz w:val="20"/>
        </w:rPr>
        <w:t xml:space="preserve">осуществление контроля за деятельностью Учреждения в соответствии с законодательством Российской Федерации;</w:t>
      </w:r>
    </w:p>
    <w:p>
      <w:pPr>
        <w:pStyle w:val="0"/>
        <w:spacing w:before="200" w:line-rule="auto"/>
        <w:ind w:firstLine="540"/>
        <w:jc w:val="both"/>
      </w:pPr>
      <w:r>
        <w:rPr>
          <w:sz w:val="20"/>
        </w:rPr>
        <w:t xml:space="preserve">осуществление иных функций и полномочий учредителя, установленных федеральными законами и нормативными правовыми актами области.</w:t>
      </w:r>
    </w:p>
    <w:p>
      <w:pPr>
        <w:pStyle w:val="0"/>
        <w:spacing w:before="200" w:line-rule="auto"/>
        <w:ind w:firstLine="540"/>
        <w:jc w:val="both"/>
      </w:pPr>
      <w:r>
        <w:rPr>
          <w:sz w:val="20"/>
        </w:rPr>
        <w:t xml:space="preserve">4.3. Руководство деятельностью Учреждения осуществляет руководитель.</w:t>
      </w:r>
    </w:p>
    <w:p>
      <w:pPr>
        <w:pStyle w:val="0"/>
        <w:spacing w:before="200" w:line-rule="auto"/>
        <w:ind w:firstLine="540"/>
        <w:jc w:val="both"/>
      </w:pPr>
      <w:r>
        <w:rPr>
          <w:sz w:val="20"/>
        </w:rPr>
        <w:t xml:space="preserve">4.4. Руководитель Учреждения:</w:t>
      </w:r>
    </w:p>
    <w:p>
      <w:pPr>
        <w:pStyle w:val="0"/>
        <w:spacing w:before="200" w:line-rule="auto"/>
        <w:ind w:firstLine="540"/>
        <w:jc w:val="both"/>
      </w:pPr>
      <w:r>
        <w:rPr>
          <w:sz w:val="20"/>
        </w:rPr>
        <w:t xml:space="preserve">действует без доверенности от имени Учреждения, представляет его интересы во взаимоотношениях с государственными органами, органами местного самоуправления, юридическими и физическими лицами, а также в судах;</w:t>
      </w:r>
    </w:p>
    <w:p>
      <w:pPr>
        <w:pStyle w:val="0"/>
        <w:spacing w:before="200" w:line-rule="auto"/>
        <w:ind w:firstLine="540"/>
        <w:jc w:val="both"/>
      </w:pPr>
      <w:r>
        <w:rPr>
          <w:sz w:val="20"/>
        </w:rPr>
        <w:t xml:space="preserve">распоряжается от имени Учреждения имуществом, закрепленным на праве оперативного управления по согласованию с органом, осуществляющим функции и полномочия учредителя, министерством имущественных отношений и государственного заказа Тамбовской области;</w:t>
      </w:r>
    </w:p>
    <w:p>
      <w:pPr>
        <w:pStyle w:val="0"/>
        <w:spacing w:before="200" w:line-rule="auto"/>
        <w:ind w:firstLine="540"/>
        <w:jc w:val="both"/>
      </w:pPr>
      <w:r>
        <w:rPr>
          <w:sz w:val="20"/>
        </w:rPr>
        <w:t xml:space="preserve">распоряжается денежными средствами в пределах, утвержденных бюджетной сметой Учреждения;</w:t>
      </w:r>
    </w:p>
    <w:p>
      <w:pPr>
        <w:pStyle w:val="0"/>
        <w:spacing w:before="200" w:line-rule="auto"/>
        <w:ind w:firstLine="540"/>
        <w:jc w:val="both"/>
      </w:pPr>
      <w:r>
        <w:rPr>
          <w:sz w:val="20"/>
        </w:rPr>
        <w:t xml:space="preserve">от имени Учреждения совершает сделки и иные юридически значимые действия, направленные на обеспечение деятельности Учреждения;</w:t>
      </w:r>
    </w:p>
    <w:p>
      <w:pPr>
        <w:pStyle w:val="0"/>
        <w:spacing w:before="200" w:line-rule="auto"/>
        <w:ind w:firstLine="540"/>
        <w:jc w:val="both"/>
      </w:pPr>
      <w:r>
        <w:rPr>
          <w:sz w:val="20"/>
        </w:rPr>
        <w:t xml:space="preserve">утверждает структуру и штатное расписание Учреждения в пределах установленных предельной численности и фонда оплаты труда работников на соответствующий финансовый год Учреждения по согласованию с органом, осуществляющим функции и полномочия учредителя;</w:t>
      </w:r>
    </w:p>
    <w:p>
      <w:pPr>
        <w:pStyle w:val="0"/>
        <w:spacing w:before="200" w:line-rule="auto"/>
        <w:ind w:firstLine="540"/>
        <w:jc w:val="both"/>
      </w:pPr>
      <w:r>
        <w:rPr>
          <w:sz w:val="20"/>
        </w:rPr>
        <w:t xml:space="preserve">утверждает положение об оплате труда работников Учреждения, должностные инструкции работников, правила внутреннего трудового распорядка и иные локальные акты Учреждения;</w:t>
      </w:r>
    </w:p>
    <w:p>
      <w:pPr>
        <w:pStyle w:val="0"/>
        <w:spacing w:before="200" w:line-rule="auto"/>
        <w:ind w:firstLine="540"/>
        <w:jc w:val="both"/>
      </w:pPr>
      <w:r>
        <w:rPr>
          <w:sz w:val="20"/>
        </w:rPr>
        <w:t xml:space="preserve">утверждает отчет о результатах деятельности Учреждения и об использовании закрепленного за ним государственного имущества области;</w:t>
      </w:r>
    </w:p>
    <w:p>
      <w:pPr>
        <w:pStyle w:val="0"/>
        <w:spacing w:before="200" w:line-rule="auto"/>
        <w:ind w:firstLine="540"/>
        <w:jc w:val="both"/>
      </w:pPr>
      <w:r>
        <w:rPr>
          <w:sz w:val="20"/>
        </w:rPr>
        <w:t xml:space="preserve">открывает лицевые счета Учреждения в Управлении Федерального казначейства по Тамбовской области;</w:t>
      </w:r>
    </w:p>
    <w:p>
      <w:pPr>
        <w:pStyle w:val="0"/>
        <w:spacing w:before="200" w:line-rule="auto"/>
        <w:ind w:firstLine="540"/>
        <w:jc w:val="both"/>
      </w:pPr>
      <w:r>
        <w:rPr>
          <w:sz w:val="20"/>
        </w:rPr>
        <w:t xml:space="preserve">распределяет обязанности между работниками Учреждения;</w:t>
      </w:r>
    </w:p>
    <w:p>
      <w:pPr>
        <w:pStyle w:val="0"/>
        <w:spacing w:before="200" w:line-rule="auto"/>
        <w:ind w:firstLine="540"/>
        <w:jc w:val="both"/>
      </w:pPr>
      <w:r>
        <w:rPr>
          <w:sz w:val="20"/>
        </w:rPr>
        <w:t xml:space="preserve">в пределах своей компетенции издает приказы, дает распоряжения и указания, обязательные для выполнения работниками Учреждения, выдает доверенности;</w:t>
      </w:r>
    </w:p>
    <w:p>
      <w:pPr>
        <w:pStyle w:val="0"/>
        <w:spacing w:before="200" w:line-rule="auto"/>
        <w:ind w:firstLine="540"/>
        <w:jc w:val="both"/>
      </w:pPr>
      <w:r>
        <w:rPr>
          <w:sz w:val="20"/>
        </w:rPr>
        <w:t xml:space="preserve">принимает и увольняет работников Учреждения в соответствии с Трудовым </w:t>
      </w:r>
      <w:hyperlink w:history="0" r:id="rId26" w:tooltip="&quot;Трудовой кодекс Российской Федерации&quot; от 30.12.2001 N 197-ФЗ (ред. от 30.01.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заключает, изменяет и расторгает трудовые договоры с работниками Учреждения на условиях, установленных Трудовым </w:t>
      </w:r>
      <w:hyperlink w:history="0" r:id="rId27" w:tooltip="&quot;Трудовой кодекс Российской Федерации&quot; от 30.12.2001 N 197-ФЗ (ред. от 30.01.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предоставляет отпуск работникам Учреждения;</w:t>
      </w:r>
    </w:p>
    <w:p>
      <w:pPr>
        <w:pStyle w:val="0"/>
        <w:spacing w:before="200" w:line-rule="auto"/>
        <w:ind w:firstLine="540"/>
        <w:jc w:val="both"/>
      </w:pPr>
      <w:r>
        <w:rPr>
          <w:sz w:val="20"/>
        </w:rPr>
        <w:t xml:space="preserve">поощряет работников Учреждения в пределах своей компетенции, в том числе выплачивает им премии по результатам работы;</w:t>
      </w:r>
    </w:p>
    <w:p>
      <w:pPr>
        <w:pStyle w:val="0"/>
        <w:spacing w:before="200" w:line-rule="auto"/>
        <w:ind w:firstLine="540"/>
        <w:jc w:val="both"/>
      </w:pPr>
      <w:r>
        <w:rPr>
          <w:sz w:val="20"/>
        </w:rPr>
        <w:t xml:space="preserve">привлекает работников к дисциплинарной и материальной ответственности в порядке, установленном Трудовым </w:t>
      </w:r>
      <w:hyperlink w:history="0" r:id="rId28" w:tooltip="&quot;Трудовой кодекс Российской Федерации&quot; от 30.12.2001 N 197-ФЗ (ред. от 30.01.2024) ------------ Недействующая редакция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обеспечивает профессиональную переподготовку и повышение квалификации работников Учреждения;</w:t>
      </w:r>
    </w:p>
    <w:p>
      <w:pPr>
        <w:pStyle w:val="0"/>
        <w:spacing w:before="200" w:line-rule="auto"/>
        <w:ind w:firstLine="540"/>
        <w:jc w:val="both"/>
      </w:pPr>
      <w:r>
        <w:rPr>
          <w:sz w:val="20"/>
        </w:rPr>
        <w:t xml:space="preserve">обеспечивает безопасные условия труда, соответствующие государственным нормативным требованиям охраны труда;</w:t>
      </w:r>
    </w:p>
    <w:p>
      <w:pPr>
        <w:pStyle w:val="0"/>
        <w:spacing w:before="200" w:line-rule="auto"/>
        <w:ind w:firstLine="540"/>
        <w:jc w:val="both"/>
      </w:pPr>
      <w:r>
        <w:rPr>
          <w:sz w:val="20"/>
        </w:rPr>
        <w:t xml:space="preserve">регистрирует в установленном порядке Устав, изменения в него, утвержденные правовым актом органа, осуществляющим функции и полномочия учредителя;</w:t>
      </w:r>
    </w:p>
    <w:p>
      <w:pPr>
        <w:pStyle w:val="0"/>
        <w:spacing w:before="200" w:line-rule="auto"/>
        <w:ind w:firstLine="540"/>
        <w:jc w:val="both"/>
      </w:pPr>
      <w:r>
        <w:rPr>
          <w:sz w:val="20"/>
        </w:rPr>
        <w:t xml:space="preserve">осуществляет другие полномочия в соответствии с законодательством Российской Федерации, Тамбовской области и настоящим Уставом.</w:t>
      </w:r>
    </w:p>
    <w:p>
      <w:pPr>
        <w:pStyle w:val="0"/>
        <w:spacing w:before="200" w:line-rule="auto"/>
        <w:ind w:firstLine="540"/>
        <w:jc w:val="both"/>
      </w:pPr>
      <w:r>
        <w:rPr>
          <w:sz w:val="20"/>
        </w:rPr>
        <w:t xml:space="preserve">4.5. Руководитель Учреждения в установленном законодательством порядке несет ответственность за:</w:t>
      </w:r>
    </w:p>
    <w:p>
      <w:pPr>
        <w:pStyle w:val="0"/>
        <w:spacing w:before="200" w:line-rule="auto"/>
        <w:ind w:firstLine="540"/>
        <w:jc w:val="both"/>
      </w:pPr>
      <w:r>
        <w:rPr>
          <w:sz w:val="20"/>
        </w:rPr>
        <w:t xml:space="preserve">неисполнение или ненадлежащее исполнение своих обязанностей;</w:t>
      </w:r>
    </w:p>
    <w:p>
      <w:pPr>
        <w:pStyle w:val="0"/>
        <w:spacing w:before="200" w:line-rule="auto"/>
        <w:ind w:firstLine="540"/>
        <w:jc w:val="both"/>
      </w:pPr>
      <w:r>
        <w:rPr>
          <w:sz w:val="20"/>
        </w:rPr>
        <w:t xml:space="preserve">нецелевое использование средств бюджета Тамбовской области;</w:t>
      </w:r>
    </w:p>
    <w:p>
      <w:pPr>
        <w:pStyle w:val="0"/>
        <w:spacing w:before="200" w:line-rule="auto"/>
        <w:ind w:firstLine="540"/>
        <w:jc w:val="both"/>
      </w:pPr>
      <w:r>
        <w:rPr>
          <w:sz w:val="20"/>
        </w:rPr>
        <w:t xml:space="preserve">несоблюдение действующего законодательства;</w:t>
      </w:r>
    </w:p>
    <w:p>
      <w:pPr>
        <w:pStyle w:val="0"/>
        <w:spacing w:before="200" w:line-rule="auto"/>
        <w:ind w:firstLine="540"/>
        <w:jc w:val="both"/>
      </w:pPr>
      <w:r>
        <w:rPr>
          <w:sz w:val="20"/>
        </w:rPr>
        <w:t xml:space="preserve">представление недостоверной информации о деятельности Учреждения.</w:t>
      </w:r>
    </w:p>
    <w:p>
      <w:pPr>
        <w:pStyle w:val="0"/>
        <w:spacing w:before="200" w:line-rule="auto"/>
        <w:ind w:firstLine="540"/>
        <w:jc w:val="both"/>
      </w:pPr>
      <w:r>
        <w:rPr>
          <w:sz w:val="20"/>
        </w:rPr>
        <w:t xml:space="preserve">4.6. В случае временного отсутствия руководителя Учреждения обязанности руководителя исполняет его заместитель.</w:t>
      </w:r>
    </w:p>
    <w:p>
      <w:pPr>
        <w:pStyle w:val="0"/>
        <w:spacing w:before="200" w:line-rule="auto"/>
        <w:ind w:firstLine="540"/>
        <w:jc w:val="both"/>
      </w:pPr>
      <w:r>
        <w:rPr>
          <w:sz w:val="20"/>
        </w:rPr>
        <w:t xml:space="preserve">4.7. Работники Учреждения при осуществлении обязанностей, возложенных на них, руководствуются законодательством Российской Федерации, Тамбовской области, Регламентом Общественной палаты, настоящим Уставом и должностными инструкциями.</w:t>
      </w:r>
    </w:p>
    <w:p>
      <w:pPr>
        <w:pStyle w:val="0"/>
        <w:ind w:firstLine="540"/>
        <w:jc w:val="both"/>
      </w:pPr>
      <w:r>
        <w:rPr>
          <w:sz w:val="20"/>
        </w:rPr>
      </w:r>
    </w:p>
    <w:p>
      <w:pPr>
        <w:pStyle w:val="2"/>
        <w:outlineLvl w:val="1"/>
        <w:jc w:val="center"/>
      </w:pPr>
      <w:r>
        <w:rPr>
          <w:sz w:val="20"/>
        </w:rPr>
        <w:t xml:space="preserve">5. Имущество и финансовое обеспечение деятельности</w:t>
      </w:r>
    </w:p>
    <w:p>
      <w:pPr>
        <w:pStyle w:val="2"/>
        <w:jc w:val="center"/>
      </w:pPr>
      <w:r>
        <w:rPr>
          <w:sz w:val="20"/>
        </w:rPr>
        <w:t xml:space="preserve">Учреждения</w:t>
      </w:r>
    </w:p>
    <w:p>
      <w:pPr>
        <w:pStyle w:val="0"/>
        <w:ind w:firstLine="540"/>
        <w:jc w:val="both"/>
      </w:pPr>
      <w:r>
        <w:rPr>
          <w:sz w:val="20"/>
        </w:rPr>
      </w:r>
    </w:p>
    <w:p>
      <w:pPr>
        <w:pStyle w:val="0"/>
        <w:ind w:firstLine="540"/>
        <w:jc w:val="both"/>
      </w:pPr>
      <w:r>
        <w:rPr>
          <w:sz w:val="20"/>
        </w:rPr>
        <w:t xml:space="preserve">5.1. Имущество Учреждения является государственной собственностью Тамбовской области и в установленном порядке закрепляется за Учреждением на праве оперативного управления.</w:t>
      </w:r>
    </w:p>
    <w:p>
      <w:pPr>
        <w:pStyle w:val="0"/>
        <w:spacing w:before="200" w:line-rule="auto"/>
        <w:ind w:firstLine="540"/>
        <w:jc w:val="both"/>
      </w:pPr>
      <w:r>
        <w:rPr>
          <w:sz w:val="20"/>
        </w:rPr>
        <w:t xml:space="preserve">5.2. Учреждение владеет, пользуется и распоряжается закрепленным за ним имуществом в соответствии с его назначением, уставными целями своей деятельности и решениями Учредителя в рамках, установленных законодательством Российской Федерации, Тамбовской области и настоящим Уставом.</w:t>
      </w:r>
    </w:p>
    <w:p>
      <w:pPr>
        <w:pStyle w:val="0"/>
        <w:spacing w:before="200" w:line-rule="auto"/>
        <w:ind w:firstLine="540"/>
        <w:jc w:val="both"/>
      </w:pPr>
      <w:r>
        <w:rPr>
          <w:sz w:val="20"/>
        </w:rPr>
        <w:t xml:space="preserve">5.3. Учреждение обязано представлять имущество к учету в реестре государственного имущества Тамбовской области в порядке, установленном Правительством Тамбовской области.</w:t>
      </w:r>
    </w:p>
    <w:p>
      <w:pPr>
        <w:pStyle w:val="0"/>
        <w:spacing w:before="200" w:line-rule="auto"/>
        <w:ind w:firstLine="540"/>
        <w:jc w:val="both"/>
      </w:pPr>
      <w:r>
        <w:rPr>
          <w:sz w:val="20"/>
        </w:rPr>
        <w:t xml:space="preserve">5.4. Учреждение без согласия органа, осуществляющего функции и полномочия учредителя и министерства имущественных отношений и государственного заказа Тамбовской области не вправе распоряжаться особо ценным движимым имуществом, закрепленным за ним в установленном порядке или приобретенным Учреждением за счет средств, выделенных ему Учредителем на приобретение такого имущества, а также недвижимым имуществом, в том числе сдавать его в аренду.</w:t>
      </w:r>
    </w:p>
    <w:p>
      <w:pPr>
        <w:pStyle w:val="0"/>
        <w:spacing w:before="200" w:line-rule="auto"/>
        <w:ind w:firstLine="540"/>
        <w:jc w:val="both"/>
      </w:pPr>
      <w:r>
        <w:rPr>
          <w:sz w:val="20"/>
        </w:rPr>
        <w:t xml:space="preserve">5.5.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Тамбовской области или бюджета территориального государственного внебюджетного фонда, если иное не установлено законодательством Российской Федерации.</w:t>
      </w:r>
    </w:p>
    <w:p>
      <w:pPr>
        <w:pStyle w:val="0"/>
        <w:spacing w:before="200" w:line-rule="auto"/>
        <w:ind w:firstLine="540"/>
        <w:jc w:val="both"/>
      </w:pPr>
      <w:r>
        <w:rPr>
          <w:sz w:val="20"/>
        </w:rPr>
        <w:t xml:space="preserve">5.6. Источниками формирования имущества и финансовых ресурсов Учреждения являются:</w:t>
      </w:r>
    </w:p>
    <w:p>
      <w:pPr>
        <w:pStyle w:val="0"/>
        <w:spacing w:before="200" w:line-rule="auto"/>
        <w:ind w:firstLine="540"/>
        <w:jc w:val="both"/>
      </w:pPr>
      <w:r>
        <w:rPr>
          <w:sz w:val="20"/>
        </w:rPr>
        <w:t xml:space="preserve">имущество, закрепленное за Учреждением на праве оперативного управления;</w:t>
      </w:r>
    </w:p>
    <w:p>
      <w:pPr>
        <w:pStyle w:val="0"/>
        <w:spacing w:before="200" w:line-rule="auto"/>
        <w:ind w:firstLine="540"/>
        <w:jc w:val="both"/>
      </w:pPr>
      <w:r>
        <w:rPr>
          <w:sz w:val="20"/>
        </w:rPr>
        <w:t xml:space="preserve">средства бюджета Тамбовской области;</w:t>
      </w:r>
    </w:p>
    <w:p>
      <w:pPr>
        <w:pStyle w:val="0"/>
        <w:spacing w:before="200" w:line-rule="auto"/>
        <w:ind w:firstLine="540"/>
        <w:jc w:val="both"/>
      </w:pPr>
      <w:r>
        <w:rPr>
          <w:sz w:val="20"/>
        </w:rPr>
        <w:t xml:space="preserve">средства, полученные от безвозмездных и безвозвратных перечислений (от юридических и физических лиц);</w:t>
      </w:r>
    </w:p>
    <w:p>
      <w:pPr>
        <w:pStyle w:val="0"/>
        <w:spacing w:before="200" w:line-rule="auto"/>
        <w:ind w:firstLine="540"/>
        <w:jc w:val="both"/>
      </w:pPr>
      <w:r>
        <w:rPr>
          <w:sz w:val="20"/>
        </w:rPr>
        <w:t xml:space="preserve">другие поступления в соответствии с законодательством Российской Федерации и Тамбовской области.</w:t>
      </w:r>
    </w:p>
    <w:p>
      <w:pPr>
        <w:pStyle w:val="0"/>
        <w:spacing w:before="200" w:line-rule="auto"/>
        <w:ind w:firstLine="540"/>
        <w:jc w:val="both"/>
      </w:pPr>
      <w:r>
        <w:rPr>
          <w:sz w:val="20"/>
        </w:rPr>
        <w:t xml:space="preserve">5.7. Учреждение осуществляет операции по расходованию бюджетных средств в соответствии с утвержденной Правительством Тамбовской области бюджетной сметой, ведущейся в соответствии с Бюджетным </w:t>
      </w:r>
      <w:hyperlink w:history="0" r:id="rId29" w:tooltip="&quot;Бюджетный кодекс Российской Федерации&quot; от 31.07.1998 N 145-ФЗ (ред. от 25.12.2023, с изм. от 25.01.2024) (с изм. и доп., вступ. в силу с 05.01.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5.8. Излишнее, неиспользуемое или используемое не по назначению имущество, закрепленное на праве оперативного управления за Учреждением, либо приобретенное Учреждением за счет средств, выделенных ему на приобретение этого имущества, может быть изъято собственником в порядке, установленном законодательством Российской Федерации.</w:t>
      </w:r>
    </w:p>
    <w:p>
      <w:pPr>
        <w:pStyle w:val="0"/>
        <w:spacing w:before="200" w:line-rule="auto"/>
        <w:ind w:firstLine="540"/>
        <w:jc w:val="both"/>
      </w:pPr>
      <w:r>
        <w:rPr>
          <w:sz w:val="20"/>
        </w:rPr>
        <w:t xml:space="preserve">5.9. Орган, осуществляющий функции и полномочия учредителя, осуществляет финансовое обеспечение деятельности Учреждения с учетом расходов на содержание недвижимого имущества, закрепленного за Учреждением или приобретенного Учреждением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а также финансовое обеспечение развития Учреждения в рамках программ, утвержденных в установленном порядке.</w:t>
      </w:r>
    </w:p>
    <w:p>
      <w:pPr>
        <w:pStyle w:val="0"/>
        <w:spacing w:before="200" w:line-rule="auto"/>
        <w:ind w:firstLine="540"/>
        <w:jc w:val="both"/>
      </w:pPr>
      <w:r>
        <w:rPr>
          <w:sz w:val="20"/>
        </w:rPr>
        <w:t xml:space="preserve">5.10. Финансовое обеспечение деятельности Учреждения осуществляется за счет средств, предусмотренных в бюджете Тамбовской области на обеспечение деятельности Учреждения, на основании бюджетной сметы.</w:t>
      </w:r>
    </w:p>
    <w:p>
      <w:pPr>
        <w:pStyle w:val="0"/>
        <w:spacing w:before="200" w:line-rule="auto"/>
        <w:ind w:firstLine="540"/>
        <w:jc w:val="both"/>
      </w:pPr>
      <w:r>
        <w:rPr>
          <w:sz w:val="20"/>
        </w:rPr>
        <w:t xml:space="preserve">5.11.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руководителем Учреждения в Управлении Федерального казначейства по Тамбовской области.</w:t>
      </w:r>
    </w:p>
    <w:p>
      <w:pPr>
        <w:pStyle w:val="0"/>
        <w:spacing w:before="200" w:line-rule="auto"/>
        <w:ind w:firstLine="540"/>
        <w:jc w:val="both"/>
      </w:pPr>
      <w:r>
        <w:rPr>
          <w:sz w:val="20"/>
        </w:rPr>
        <w:t xml:space="preserve">5.12.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 Учреждение не отвечает по обязательствам собственника имущества Учреждения.</w:t>
      </w:r>
    </w:p>
    <w:p>
      <w:pPr>
        <w:pStyle w:val="0"/>
        <w:ind w:firstLine="540"/>
        <w:jc w:val="both"/>
      </w:pPr>
      <w:r>
        <w:rPr>
          <w:sz w:val="20"/>
        </w:rPr>
      </w:r>
    </w:p>
    <w:p>
      <w:pPr>
        <w:pStyle w:val="2"/>
        <w:outlineLvl w:val="1"/>
        <w:jc w:val="center"/>
      </w:pPr>
      <w:r>
        <w:rPr>
          <w:sz w:val="20"/>
        </w:rPr>
        <w:t xml:space="preserve">6. Реорганизация и ликвидация Учреждения</w:t>
      </w:r>
    </w:p>
    <w:p>
      <w:pPr>
        <w:pStyle w:val="0"/>
        <w:ind w:firstLine="540"/>
        <w:jc w:val="both"/>
      </w:pPr>
      <w:r>
        <w:rPr>
          <w:sz w:val="20"/>
        </w:rPr>
      </w:r>
    </w:p>
    <w:p>
      <w:pPr>
        <w:pStyle w:val="0"/>
        <w:ind w:firstLine="540"/>
        <w:jc w:val="both"/>
      </w:pPr>
      <w:r>
        <w:rPr>
          <w:sz w:val="20"/>
        </w:rPr>
        <w:t xml:space="preserve">6.1. Решение о реорганизации Учреждения (слияние, разделение, присоединение, выделение) принимается Правительством Тамбовской области в форме постановления.</w:t>
      </w:r>
    </w:p>
    <w:p>
      <w:pPr>
        <w:pStyle w:val="0"/>
        <w:spacing w:before="200" w:line-rule="auto"/>
        <w:ind w:firstLine="540"/>
        <w:jc w:val="both"/>
      </w:pPr>
      <w:r>
        <w:rPr>
          <w:sz w:val="20"/>
        </w:rPr>
        <w:t xml:space="preserve">6.2. Изменение типа Учреждения не является его реорганизацией. Изменение типа Учреждения осуществляется в порядке, установленном Правительством Тамбовской области.</w:t>
      </w:r>
    </w:p>
    <w:p>
      <w:pPr>
        <w:pStyle w:val="0"/>
        <w:spacing w:before="200" w:line-rule="auto"/>
        <w:ind w:firstLine="540"/>
        <w:jc w:val="both"/>
      </w:pPr>
      <w:r>
        <w:rPr>
          <w:sz w:val="20"/>
        </w:rPr>
        <w:t xml:space="preserve">6.3. Ликвидация Учреждения осуществляется:</w:t>
      </w:r>
    </w:p>
    <w:p>
      <w:pPr>
        <w:pStyle w:val="0"/>
        <w:spacing w:before="200" w:line-rule="auto"/>
        <w:ind w:firstLine="540"/>
        <w:jc w:val="both"/>
      </w:pPr>
      <w:r>
        <w:rPr>
          <w:sz w:val="20"/>
        </w:rPr>
        <w:t xml:space="preserve">на основании постановления Правительства Тамбовской области;</w:t>
      </w:r>
    </w:p>
    <w:p>
      <w:pPr>
        <w:pStyle w:val="0"/>
        <w:spacing w:before="200" w:line-rule="auto"/>
        <w:ind w:firstLine="540"/>
        <w:jc w:val="both"/>
      </w:pPr>
      <w:r>
        <w:rPr>
          <w:sz w:val="20"/>
        </w:rPr>
        <w:t xml:space="preserve">по решению суда в случае осуществления деятельности без надлежащего разрешения (лицензии), либо запрещенной законом, либо деятельности, не соответствующей уставным целям Учреждения.</w:t>
      </w:r>
    </w:p>
    <w:p>
      <w:pPr>
        <w:pStyle w:val="0"/>
        <w:spacing w:before="200" w:line-rule="auto"/>
        <w:ind w:firstLine="540"/>
        <w:jc w:val="both"/>
      </w:pPr>
      <w:r>
        <w:rPr>
          <w:sz w:val="20"/>
        </w:rPr>
        <w:t xml:space="preserve">6.4. Реорганизация и ликвидация Учреждения осуществляются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6.5.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pPr>
        <w:pStyle w:val="0"/>
        <w:spacing w:before="200" w:line-rule="auto"/>
        <w:ind w:firstLine="540"/>
        <w:jc w:val="both"/>
      </w:pPr>
      <w:r>
        <w:rPr>
          <w:sz w:val="20"/>
        </w:rPr>
        <w:t xml:space="preserve">6.6. Ликвидация считается завершенной, а Учреждение прекратившим свое существование с момента внесения соответствующей записи в Единый государственный реестр юридических лиц.</w:t>
      </w:r>
    </w:p>
    <w:p>
      <w:pPr>
        <w:pStyle w:val="0"/>
        <w:spacing w:before="200" w:line-rule="auto"/>
        <w:ind w:firstLine="540"/>
        <w:jc w:val="both"/>
      </w:pPr>
      <w:r>
        <w:rPr>
          <w:sz w:val="20"/>
        </w:rPr>
        <w:t xml:space="preserve">6.7. При реорганизации Учреждения все документы передаются организации - правопреемнику, при ликвидации - в областное государственное архивное учреждение.</w:t>
      </w:r>
    </w:p>
    <w:p>
      <w:pPr>
        <w:pStyle w:val="0"/>
        <w:spacing w:before="200" w:line-rule="auto"/>
        <w:ind w:firstLine="540"/>
        <w:jc w:val="both"/>
      </w:pPr>
      <w:r>
        <w:rPr>
          <w:sz w:val="20"/>
        </w:rPr>
        <w:t xml:space="preserve">6.8.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pPr>
        <w:pStyle w:val="0"/>
        <w:spacing w:before="200" w:line-rule="auto"/>
        <w:ind w:firstLine="540"/>
        <w:jc w:val="both"/>
      </w:pPr>
      <w:r>
        <w:rPr>
          <w:sz w:val="20"/>
        </w:rPr>
        <w:t xml:space="preserve">6.9. При ликвидации Учреждения по решению собственника имущества имущество Учреждения (после расчетов с бюджетами всех уровней, кредиторами и работниками) остается в собственности Тамбовской области.</w:t>
      </w:r>
    </w:p>
    <w:p>
      <w:pPr>
        <w:pStyle w:val="0"/>
        <w:spacing w:before="200" w:line-rule="auto"/>
        <w:ind w:firstLine="540"/>
        <w:jc w:val="both"/>
      </w:pPr>
      <w:r>
        <w:rPr>
          <w:sz w:val="20"/>
        </w:rPr>
        <w:t xml:space="preserve">6.10. Передача и упорядочение документов осуществляется силами и за счет средств Учреждения в соответствии с требованиями архивных органов.</w:t>
      </w:r>
    </w:p>
    <w:p>
      <w:pPr>
        <w:pStyle w:val="0"/>
        <w:ind w:firstLine="540"/>
        <w:jc w:val="both"/>
      </w:pPr>
      <w:r>
        <w:rPr>
          <w:sz w:val="20"/>
        </w:rPr>
      </w:r>
    </w:p>
    <w:p>
      <w:pPr>
        <w:pStyle w:val="2"/>
        <w:outlineLvl w:val="1"/>
        <w:jc w:val="center"/>
      </w:pPr>
      <w:r>
        <w:rPr>
          <w:sz w:val="20"/>
        </w:rPr>
        <w:t xml:space="preserve">7. Контроль и отчетность</w:t>
      </w:r>
    </w:p>
    <w:p>
      <w:pPr>
        <w:pStyle w:val="0"/>
        <w:ind w:firstLine="540"/>
        <w:jc w:val="both"/>
      </w:pPr>
      <w:r>
        <w:rPr>
          <w:sz w:val="20"/>
        </w:rPr>
      </w:r>
    </w:p>
    <w:p>
      <w:pPr>
        <w:pStyle w:val="0"/>
        <w:ind w:firstLine="540"/>
        <w:jc w:val="both"/>
      </w:pPr>
      <w:r>
        <w:rPr>
          <w:sz w:val="20"/>
        </w:rPr>
        <w:t xml:space="preserve">7.1. Контроль за деятельностью Учреждения (за исключением использования и сохранности имущества) осуществляется Правительством Тамбовской области, а также иными органами в случаях, предусмотренных федеральным и областным законодательством.</w:t>
      </w:r>
    </w:p>
    <w:p>
      <w:pPr>
        <w:pStyle w:val="0"/>
        <w:spacing w:before="200" w:line-rule="auto"/>
        <w:ind w:firstLine="540"/>
        <w:jc w:val="both"/>
      </w:pPr>
      <w:r>
        <w:rPr>
          <w:sz w:val="20"/>
        </w:rPr>
        <w:t xml:space="preserve">7.2. Контроль за целевым использованием и сохранностью имущества, закрепленного за Учреждением на праве оперативного управления, осуществляет министерство имущественных отношений и государственного заказа Тамбовской области.</w:t>
      </w:r>
    </w:p>
    <w:p>
      <w:pPr>
        <w:pStyle w:val="0"/>
        <w:spacing w:before="200" w:line-rule="auto"/>
        <w:ind w:firstLine="540"/>
        <w:jc w:val="both"/>
      </w:pPr>
      <w:r>
        <w:rPr>
          <w:sz w:val="20"/>
        </w:rPr>
        <w:t xml:space="preserve">7.3. Должностные лица Учреждения за искажение бухгалтерской отчетности и несоблюдение сроков ее представления несут ответственность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8. Порядок внесения изменений и дополнений в настоящий Устав</w:t>
      </w:r>
    </w:p>
    <w:p>
      <w:pPr>
        <w:pStyle w:val="0"/>
        <w:ind w:firstLine="540"/>
        <w:jc w:val="both"/>
      </w:pPr>
      <w:r>
        <w:rPr>
          <w:sz w:val="20"/>
        </w:rPr>
      </w:r>
    </w:p>
    <w:p>
      <w:pPr>
        <w:pStyle w:val="0"/>
        <w:ind w:firstLine="540"/>
        <w:jc w:val="both"/>
      </w:pPr>
      <w:r>
        <w:rPr>
          <w:sz w:val="20"/>
        </w:rPr>
        <w:t xml:space="preserve">8.1. Изменения и дополнения в настоящий Устав вносятся исключительно органом, осуществляющим функции и полномочия Учредителя.</w:t>
      </w:r>
    </w:p>
    <w:p>
      <w:pPr>
        <w:pStyle w:val="0"/>
        <w:spacing w:before="200" w:line-rule="auto"/>
        <w:ind w:firstLine="540"/>
        <w:jc w:val="both"/>
      </w:pPr>
      <w:r>
        <w:rPr>
          <w:sz w:val="20"/>
        </w:rPr>
        <w:t xml:space="preserve">8.2. Изменения, внесенные в Устав Учреждения, или Устав Учреждения в новой редакции подлежат государственной регистрации в установленный законом срок.</w:t>
      </w:r>
    </w:p>
    <w:p>
      <w:pPr>
        <w:pStyle w:val="0"/>
        <w:spacing w:before="200" w:line-rule="auto"/>
        <w:ind w:firstLine="540"/>
        <w:jc w:val="both"/>
      </w:pPr>
      <w:r>
        <w:rPr>
          <w:sz w:val="20"/>
        </w:rPr>
        <w:t xml:space="preserve">8.3. Изменения, внесенные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 с момента уведомления органа, осуществляющего государственную регистрацию юридических лиц.</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Тамбовской области от 13.07.2011 N 839</w:t>
            <w:br/>
            <w:t>(ред. от 13.02.2024)</w:t>
            <w:br/>
            <w:t>"О создании Тамбовского областно...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44&amp;n=44532&amp;dst=100005" TargetMode = "External"/>
	<Relationship Id="rId8" Type="http://schemas.openxmlformats.org/officeDocument/2006/relationships/hyperlink" Target="https://login.consultant.ru/link/?req=doc&amp;base=RLAW444&amp;n=55919&amp;dst=100005" TargetMode = "External"/>
	<Relationship Id="rId9" Type="http://schemas.openxmlformats.org/officeDocument/2006/relationships/hyperlink" Target="https://login.consultant.ru/link/?req=doc&amp;base=RLAW444&amp;n=61844&amp;dst=100005" TargetMode = "External"/>
	<Relationship Id="rId10" Type="http://schemas.openxmlformats.org/officeDocument/2006/relationships/hyperlink" Target="https://login.consultant.ru/link/?req=doc&amp;base=RLAW444&amp;n=63595&amp;dst=100005" TargetMode = "External"/>
	<Relationship Id="rId11" Type="http://schemas.openxmlformats.org/officeDocument/2006/relationships/hyperlink" Target="https://login.consultant.ru/link/?req=doc&amp;base=RLAW444&amp;n=77924&amp;dst=100005" TargetMode = "External"/>
	<Relationship Id="rId12" Type="http://schemas.openxmlformats.org/officeDocument/2006/relationships/hyperlink" Target="https://login.consultant.ru/link/?req=doc&amp;base=RLAW444&amp;n=183347&amp;dst=100005" TargetMode = "External"/>
	<Relationship Id="rId13" Type="http://schemas.openxmlformats.org/officeDocument/2006/relationships/hyperlink" Target="https://login.consultant.ru/link/?req=doc&amp;base=LAW&amp;n=112770" TargetMode = "External"/>
	<Relationship Id="rId14" Type="http://schemas.openxmlformats.org/officeDocument/2006/relationships/hyperlink" Target="https://login.consultant.ru/link/?req=doc&amp;base=LAW&amp;n=114685" TargetMode = "External"/>
	<Relationship Id="rId15" Type="http://schemas.openxmlformats.org/officeDocument/2006/relationships/hyperlink" Target="https://login.consultant.ru/link/?req=doc&amp;base=RLAW444&amp;n=28916" TargetMode = "External"/>
	<Relationship Id="rId16" Type="http://schemas.openxmlformats.org/officeDocument/2006/relationships/hyperlink" Target="https://login.consultant.ru/link/?req=doc&amp;base=RLAW444&amp;n=30643" TargetMode = "External"/>
	<Relationship Id="rId17" Type="http://schemas.openxmlformats.org/officeDocument/2006/relationships/hyperlink" Target="https://login.consultant.ru/link/?req=doc&amp;base=RLAW444&amp;n=55919&amp;dst=100006" TargetMode = "External"/>
	<Relationship Id="rId18" Type="http://schemas.openxmlformats.org/officeDocument/2006/relationships/hyperlink" Target="https://login.consultant.ru/link/?req=doc&amp;base=RLAW444&amp;n=61844&amp;dst=100006" TargetMode = "External"/>
	<Relationship Id="rId19" Type="http://schemas.openxmlformats.org/officeDocument/2006/relationships/hyperlink" Target="https://login.consultant.ru/link/?req=doc&amp;base=RLAW444&amp;n=77924&amp;dst=100006" TargetMode = "External"/>
	<Relationship Id="rId20" Type="http://schemas.openxmlformats.org/officeDocument/2006/relationships/hyperlink" Target="https://login.consultant.ru/link/?req=doc&amp;base=RLAW444&amp;n=10434&amp;dst=100006" TargetMode = "External"/>
	<Relationship Id="rId21" Type="http://schemas.openxmlformats.org/officeDocument/2006/relationships/hyperlink" Target="https://login.consultant.ru/link/?req=doc&amp;base=RLAW444&amp;n=183347&amp;dst=100006" TargetMode = "External"/>
	<Relationship Id="rId22" Type="http://schemas.openxmlformats.org/officeDocument/2006/relationships/hyperlink" Target="https://login.consultant.ru/link/?req=doc&amp;base=RLAW444&amp;n=183347&amp;dst=100013"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RLAW444&amp;n=178092" TargetMode = "External"/>
	<Relationship Id="rId25" Type="http://schemas.openxmlformats.org/officeDocument/2006/relationships/hyperlink" Target="https://login.consultant.ru/link/?req=doc&amp;base=RLAW444&amp;n=183189" TargetMode = "External"/>
	<Relationship Id="rId26" Type="http://schemas.openxmlformats.org/officeDocument/2006/relationships/hyperlink" Target="https://login.consultant.ru/link/?req=doc&amp;base=LAW&amp;n=468389" TargetMode = "External"/>
	<Relationship Id="rId27" Type="http://schemas.openxmlformats.org/officeDocument/2006/relationships/hyperlink" Target="https://login.consultant.ru/link/?req=doc&amp;base=LAW&amp;n=468389" TargetMode = "External"/>
	<Relationship Id="rId28" Type="http://schemas.openxmlformats.org/officeDocument/2006/relationships/hyperlink" Target="https://login.consultant.ru/link/?req=doc&amp;base=LAW&amp;n=468389" TargetMode = "External"/>
	<Relationship Id="rId29" Type="http://schemas.openxmlformats.org/officeDocument/2006/relationships/hyperlink" Target="https://login.consultant.ru/link/?req=doc&amp;base=LAW&amp;n=4658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Тамбовской области от 13.07.2011 N 839
(ред. от 13.02.2024)
"О создании Тамбовского областного государственного казенного учреждения "Аппарат Общественной палаты Тамбовской области" путем изменения типа Тамбовского областного государственного учреждения "Аппарат Общественной палаты Тамбовской области"</dc:title>
  <dcterms:created xsi:type="dcterms:W3CDTF">2024-06-16T15:13:19Z</dcterms:created>
</cp:coreProperties>
</file>