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по регулированию тарифов Тамбовской области от 30.04.2020 N 03/42</w:t>
              <w:br/>
              <w:t xml:space="preserve">(ред. от 21.02.2023)</w:t>
              <w:br/>
              <w:t xml:space="preserve">"Об утверждении Положения об Общественном совете при департаменте цен и тарифов Тамбовской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УПРАВЛЕНИЕ ПО РЕГУЛИРОВАНИЮ ТАРИФОВ ТАМБОВСКОЙ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30 апреля 2020 г. N 03/42</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ДЕПАРТАМЕНТЕ ЦЕН И ТАРИФОВ ТАМБОВСКОЙ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управления по регулированию тарифов Тамбовской области от 21.07.2022 N 03/144 &quot;О внесении изменений в Положение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color w:val="392c69"/>
              </w:rPr>
              <w:t xml:space="preserve"> управления по регулированию тарифов Тамбовской области</w:t>
            </w:r>
          </w:p>
          <w:p>
            <w:pPr>
              <w:pStyle w:val="0"/>
              <w:jc w:val="center"/>
            </w:pPr>
            <w:r>
              <w:rPr>
                <w:sz w:val="20"/>
                <w:color w:val="392c69"/>
              </w:rPr>
              <w:t xml:space="preserve">от 21.07.2022 N 03/144,</w:t>
            </w:r>
          </w:p>
          <w:p>
            <w:pPr>
              <w:pStyle w:val="0"/>
              <w:jc w:val="center"/>
            </w:pPr>
            <w:hyperlink w:history="0" r:id="rId8"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color w:val="392c69"/>
              </w:rPr>
              <w:t xml:space="preserve"> департамента цен и тарифов Тамбовской области от 21.02.2023 N 4-к)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0" w:tooltip="Закон Тамбовской области от 29.04.2015 N 522-З (ред. от 02.03.2020)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Законом</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w:t>
      </w:r>
      <w:hyperlink w:history="0" r:id="rId11" w:tooltip="Постановление администрации Тамбовской области от 14.12.2015 N 1470 (ред. от 21.09.2017) &quot;Об утверждении Типового положения об общественном совете при органе исполнительной власти области&quot; ------------ Недействующая редакция {КонсультантПлюс}">
        <w:r>
          <w:rPr>
            <w:sz w:val="20"/>
            <w:color w:val="0000ff"/>
          </w:rPr>
          <w:t xml:space="preserve">постановлением</w:t>
        </w:r>
      </w:hyperlink>
      <w:r>
        <w:rPr>
          <w:sz w:val="20"/>
        </w:rPr>
        <w:t xml:space="preserve"> администрации области от 14.12.2015 N 1470 "Об утверждении Типового положения об общественном совете при органе исполнительной власти области", на основании протокола заседания Общественного совета при управлении по регулированию тарифов Тамбовской области от 25.03.2020 N 1 приказываю:</w:t>
      </w:r>
    </w:p>
    <w:p>
      <w:pPr>
        <w:pStyle w:val="0"/>
        <w:spacing w:before="200" w:line-rule="auto"/>
        <w:ind w:firstLine="540"/>
        <w:jc w:val="both"/>
      </w:pPr>
      <w:r>
        <w:rPr>
          <w:sz w:val="20"/>
        </w:rPr>
        <w:t xml:space="preserve">1. Утвердить </w:t>
      </w:r>
      <w:hyperlink w:history="0" w:anchor="P37" w:tooltip="ПОЛОЖЕНИЕ">
        <w:r>
          <w:rPr>
            <w:sz w:val="20"/>
            <w:color w:val="0000ff"/>
          </w:rPr>
          <w:t xml:space="preserve">Положение</w:t>
        </w:r>
      </w:hyperlink>
      <w:r>
        <w:rPr>
          <w:sz w:val="20"/>
        </w:rPr>
        <w:t xml:space="preserve"> об Общественном совете при департаменте цен и тарифов Тамбовской области (далее - Департамент) согласно приложению.</w:t>
      </w:r>
    </w:p>
    <w:p>
      <w:pPr>
        <w:pStyle w:val="0"/>
        <w:jc w:val="both"/>
      </w:pPr>
      <w:r>
        <w:rPr>
          <w:sz w:val="20"/>
        </w:rPr>
        <w:t xml:space="preserve">(в ред. </w:t>
      </w:r>
      <w:hyperlink w:history="0" r:id="rId12"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2. Признать утратившими силу приказы Управления:</w:t>
      </w:r>
    </w:p>
    <w:p>
      <w:pPr>
        <w:pStyle w:val="0"/>
        <w:spacing w:before="200" w:line-rule="auto"/>
        <w:ind w:firstLine="540"/>
        <w:jc w:val="both"/>
      </w:pPr>
      <w:r>
        <w:rPr>
          <w:sz w:val="20"/>
        </w:rPr>
        <w:t xml:space="preserve">от 14.11.2011 N 03/518/1 "О создании Общественного Совета при управлении по регулированию тарифов Тамбовской области";</w:t>
      </w:r>
    </w:p>
    <w:p>
      <w:pPr>
        <w:pStyle w:val="0"/>
        <w:spacing w:before="200" w:line-rule="auto"/>
        <w:ind w:firstLine="540"/>
        <w:jc w:val="both"/>
      </w:pPr>
      <w:r>
        <w:rPr>
          <w:sz w:val="20"/>
        </w:rPr>
        <w:t xml:space="preserve">от 25.07.2013 N 03/214 "О внесении изменений в приказ управления по регулированию тарифов области от 14.11.2011 N 03/518/1 "О создании Общественного совета при управлении по регулированию тарифов Тамбовской области";</w:t>
      </w:r>
    </w:p>
    <w:p>
      <w:pPr>
        <w:pStyle w:val="0"/>
        <w:spacing w:before="200" w:line-rule="auto"/>
        <w:ind w:firstLine="540"/>
        <w:jc w:val="both"/>
      </w:pPr>
      <w:r>
        <w:rPr>
          <w:sz w:val="20"/>
        </w:rPr>
        <w:t xml:space="preserve">от 31.03.2015 N 03/38 "О внесении изменений в приказ управления по регулированию тарифов области от 14.11.2011 N 03/518/1 "О создании Общественного совета при управлении по регулированию тарифов Тамбовской области".</w:t>
      </w:r>
    </w:p>
    <w:p>
      <w:pPr>
        <w:pStyle w:val="0"/>
        <w:spacing w:before="200" w:line-rule="auto"/>
        <w:ind w:firstLine="540"/>
        <w:jc w:val="both"/>
      </w:pPr>
      <w:r>
        <w:rPr>
          <w:sz w:val="20"/>
        </w:rPr>
        <w:t xml:space="preserve">3. Контроль за исполнением настоящего приказа возложить на заместителя начальника Управления Н.П.Теплякову.</w:t>
      </w:r>
    </w:p>
    <w:p>
      <w:pPr>
        <w:pStyle w:val="0"/>
        <w:spacing w:before="200" w:line-rule="auto"/>
        <w:ind w:firstLine="540"/>
        <w:jc w:val="both"/>
      </w:pPr>
      <w:r>
        <w:rPr>
          <w:sz w:val="20"/>
        </w:rPr>
        <w:t xml:space="preserve">4. Опубликовать настоящий приказ на "Официальном интернет-портале правовой информации" (</w:t>
      </w:r>
      <w:r>
        <w:rPr>
          <w:sz w:val="20"/>
        </w:rPr>
        <w:t xml:space="preserve">www.pravo.gov.ru</w:t>
      </w:r>
      <w:r>
        <w:rPr>
          <w:sz w:val="20"/>
        </w:rPr>
        <w:t xml:space="preserve">) и на сайте сетевого издания "Тамбовская жизнь" (</w:t>
      </w:r>
      <w:r>
        <w:rPr>
          <w:sz w:val="20"/>
        </w:rPr>
        <w:t xml:space="preserve">www.tamlife.ru</w:t>
      </w:r>
      <w:r>
        <w:rPr>
          <w:sz w:val="20"/>
        </w:rPr>
        <w:t xml:space="preserve">).</w:t>
      </w:r>
    </w:p>
    <w:p>
      <w:pPr>
        <w:pStyle w:val="0"/>
        <w:spacing w:before="200" w:line-rule="auto"/>
        <w:ind w:firstLine="540"/>
        <w:jc w:val="both"/>
      </w:pPr>
      <w:r>
        <w:rPr>
          <w:sz w:val="20"/>
        </w:rPr>
        <w:t xml:space="preserve">5. Разместить настоящий приказ на официальном сайте управления по регулированию тарифов области в сети "Интернет".</w:t>
      </w:r>
    </w:p>
    <w:p>
      <w:pPr>
        <w:pStyle w:val="0"/>
        <w:spacing w:before="200" w:line-rule="auto"/>
        <w:ind w:firstLine="540"/>
        <w:jc w:val="both"/>
      </w:pPr>
      <w:r>
        <w:rPr>
          <w:sz w:val="20"/>
        </w:rPr>
        <w:t xml:space="preserve">6. Настоящий приказ вступает в силу в установленном порядке.</w:t>
      </w:r>
    </w:p>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С.А.Варкова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управления по регулированию тарифов области</w:t>
      </w:r>
    </w:p>
    <w:p>
      <w:pPr>
        <w:pStyle w:val="0"/>
        <w:jc w:val="right"/>
      </w:pPr>
      <w:r>
        <w:rPr>
          <w:sz w:val="20"/>
        </w:rPr>
        <w:t xml:space="preserve">от 30.04.2020 N 03/42</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ОБ ОБЩЕСТВЕННОМ СОВЕТЕ ПРИ ДЕПАРТАМЕНТЕ ЦЕН И ТАРИФОВ</w:t>
      </w:r>
    </w:p>
    <w:p>
      <w:pPr>
        <w:pStyle w:val="2"/>
        <w:jc w:val="center"/>
      </w:pPr>
      <w:r>
        <w:rPr>
          <w:sz w:val="20"/>
        </w:rPr>
        <w:t xml:space="preserve">ТАМБОВСКОЙ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риказ управления по регулированию тарифов Тамбовской области от 21.07.2022 N 03/144 &quot;О внесении изменений в Положение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color w:val="392c69"/>
              </w:rPr>
              <w:t xml:space="preserve"> управления по регулированию тарифов Тамбовской области</w:t>
            </w:r>
          </w:p>
          <w:p>
            <w:pPr>
              <w:pStyle w:val="0"/>
              <w:jc w:val="center"/>
            </w:pPr>
            <w:r>
              <w:rPr>
                <w:sz w:val="20"/>
                <w:color w:val="392c69"/>
              </w:rPr>
              <w:t xml:space="preserve">от 21.07.2022 N 03/144,</w:t>
            </w:r>
          </w:p>
          <w:p>
            <w:pPr>
              <w:pStyle w:val="0"/>
              <w:jc w:val="center"/>
            </w:pPr>
            <w:hyperlink w:history="0" r:id="rId14"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color w:val="392c69"/>
              </w:rPr>
              <w:t xml:space="preserve"> департамента цен и тарифов Тамбовской области от 21.02.2023 N 4-к)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b w:val="on"/>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деятельности Общественного совета при департаменте цен и тарифов Тамбовской области(далее - Общественный совет), его количественный состав, порядок организации и проведения конкурса кандидатов в члены Общественного совета, требования к кандидатам, порядок взаимодействия Общественного совета с Общественной палатой Тамбовской области (далее - Общественная палата области), срок полномочий членов Общественного совета, их права и обязанности, порядок досрочного прекращения и порядок приостановления деятельности членов Общественного совета, иные положения, связанные с особенностями деятельности департамента цен и тарифов Тамбовской области (далее - Департамент).</w:t>
      </w:r>
    </w:p>
    <w:p>
      <w:pPr>
        <w:pStyle w:val="0"/>
        <w:jc w:val="both"/>
      </w:pPr>
      <w:r>
        <w:rPr>
          <w:sz w:val="20"/>
        </w:rPr>
        <w:t xml:space="preserve">(в ред. </w:t>
      </w:r>
      <w:hyperlink w:history="0" r:id="rId15"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1.2. Общественный совет является совещательно-консультативным органом общественного контроля.</w:t>
      </w:r>
    </w:p>
    <w:p>
      <w:pPr>
        <w:pStyle w:val="0"/>
        <w:spacing w:before="200" w:line-rule="auto"/>
        <w:ind w:firstLine="540"/>
        <w:jc w:val="both"/>
      </w:pPr>
      <w:r>
        <w:rPr>
          <w:sz w:val="20"/>
        </w:rPr>
        <w:t xml:space="preserve">1.3. Общественный совет осуществляет свою деятельность на общественных началах.</w:t>
      </w:r>
    </w:p>
    <w:p>
      <w:pPr>
        <w:pStyle w:val="0"/>
        <w:spacing w:before="200" w:line-rule="auto"/>
        <w:ind w:firstLine="540"/>
        <w:jc w:val="both"/>
      </w:pPr>
      <w:r>
        <w:rPr>
          <w:sz w:val="20"/>
        </w:rPr>
        <w:t xml:space="preserve">1.4. Общественный совет в своей деятельности руководствуется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правовыми актами Президента Российской Федерации и Правительства Российской Федерации, </w:t>
      </w:r>
      <w:hyperlink w:history="0" r:id="rId17" w:tooltip="&quot;Устав (Основной закон) Тамбовской области Российской Федерации&quot; (принят Постановлением Тамбовской областной Думы от 30.11.1994 N 84) (ред. от 30.03.2020, с изм. от 29.04.2020) ------------ Недействующая редакция {КонсультантПлюс}">
        <w:r>
          <w:rPr>
            <w:sz w:val="20"/>
            <w:color w:val="0000ff"/>
          </w:rPr>
          <w:t xml:space="preserve">Уставом</w:t>
        </w:r>
      </w:hyperlink>
      <w:r>
        <w:rPr>
          <w:sz w:val="20"/>
        </w:rPr>
        <w:t xml:space="preserve"> (Основным Законом) Тамбовской области Российской Федерации, законами и иными нормативными правовыми актами Тамбовской области, а также настоящим Положением.</w:t>
      </w:r>
    </w:p>
    <w:p>
      <w:pPr>
        <w:pStyle w:val="0"/>
        <w:spacing w:before="200" w:line-rule="auto"/>
        <w:ind w:firstLine="540"/>
        <w:jc w:val="both"/>
      </w:pPr>
      <w:r>
        <w:rPr>
          <w:sz w:val="20"/>
        </w:rPr>
        <w:t xml:space="preserve">1.5. Общественный совет осуществляет свою деятельность на основе принципов законности, уважения прав и свобод человека, а также коллегиальности, открытости и гласности.</w:t>
      </w:r>
    </w:p>
    <w:p>
      <w:pPr>
        <w:pStyle w:val="0"/>
        <w:spacing w:before="200" w:line-rule="auto"/>
        <w:ind w:firstLine="540"/>
        <w:jc w:val="both"/>
      </w:pPr>
      <w:r>
        <w:rPr>
          <w:sz w:val="20"/>
        </w:rPr>
        <w:t xml:space="preserve">1.6. Общественный совет формируется на основе добровольного участия в его деятельности граждан Российской Федерации и в целях наиболее эффективного взаимодействия Департамента с Общественной палатой области, общественными организациями, представителями научного сообщества и деловых кругов при реализации полномочий, отнесенных к ведению Департамента.</w:t>
      </w:r>
    </w:p>
    <w:p>
      <w:pPr>
        <w:pStyle w:val="0"/>
        <w:jc w:val="both"/>
      </w:pPr>
      <w:r>
        <w:rPr>
          <w:sz w:val="20"/>
        </w:rPr>
        <w:t xml:space="preserve">(в ред. </w:t>
      </w:r>
      <w:hyperlink w:history="0" r:id="rId18"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1.7. Порядок взаимодействия Общественного совета с Общественной палатой области регламентируется Положением и согласовывается с Советом Общественной палаты области.</w:t>
      </w:r>
    </w:p>
    <w:p>
      <w:pPr>
        <w:pStyle w:val="0"/>
        <w:spacing w:before="200" w:line-rule="auto"/>
        <w:ind w:firstLine="540"/>
        <w:jc w:val="both"/>
      </w:pPr>
      <w:r>
        <w:rPr>
          <w:sz w:val="20"/>
        </w:rPr>
        <w:t xml:space="preserve">Взаимодействие Общественного совета с Общественной палатой области осуществляется в рамках полномочий Общественного совета по следующим направлениям:</w:t>
      </w:r>
    </w:p>
    <w:p>
      <w:pPr>
        <w:pStyle w:val="0"/>
        <w:spacing w:before="200" w:line-rule="auto"/>
        <w:ind w:firstLine="540"/>
        <w:jc w:val="both"/>
      </w:pPr>
      <w:r>
        <w:rPr>
          <w:sz w:val="20"/>
        </w:rPr>
        <w:t xml:space="preserve">формирование Общественного совета;</w:t>
      </w:r>
    </w:p>
    <w:p>
      <w:pPr>
        <w:pStyle w:val="0"/>
        <w:spacing w:before="200" w:line-rule="auto"/>
        <w:ind w:firstLine="540"/>
        <w:jc w:val="both"/>
      </w:pPr>
      <w:r>
        <w:rPr>
          <w:sz w:val="20"/>
        </w:rPr>
        <w:t xml:space="preserve">подготовка, организация, проведение и (или) участие в мероприятиях по осуществлению общественного контроля в области;</w:t>
      </w:r>
    </w:p>
    <w:p>
      <w:pPr>
        <w:pStyle w:val="0"/>
        <w:spacing w:before="200" w:line-rule="auto"/>
        <w:ind w:firstLine="540"/>
        <w:jc w:val="both"/>
      </w:pPr>
      <w:r>
        <w:rPr>
          <w:sz w:val="20"/>
        </w:rPr>
        <w:t xml:space="preserve">подготовка, организация, проведение и (или) участие в проведении общественно значимых мероприятий;</w:t>
      </w:r>
    </w:p>
    <w:p>
      <w:pPr>
        <w:pStyle w:val="0"/>
        <w:spacing w:before="200" w:line-rule="auto"/>
        <w:ind w:firstLine="540"/>
        <w:jc w:val="both"/>
      </w:pPr>
      <w:r>
        <w:rPr>
          <w:sz w:val="20"/>
        </w:rPr>
        <w:t xml:space="preserve">участие членов Общественного совета в проведении гражданских форумов, слушаний, "круглых столов" и иных мероприятий по общественно важным вопросам;</w:t>
      </w:r>
    </w:p>
    <w:p>
      <w:pPr>
        <w:pStyle w:val="0"/>
        <w:spacing w:before="200" w:line-rule="auto"/>
        <w:ind w:firstLine="540"/>
        <w:jc w:val="both"/>
      </w:pPr>
      <w:r>
        <w:rPr>
          <w:sz w:val="20"/>
        </w:rPr>
        <w:t xml:space="preserve">участие членов Общественного совета в заседаниях Общественной палаты области (по приглашению);</w:t>
      </w:r>
    </w:p>
    <w:p>
      <w:pPr>
        <w:pStyle w:val="0"/>
        <w:spacing w:before="200" w:line-rule="auto"/>
        <w:ind w:firstLine="540"/>
        <w:jc w:val="both"/>
      </w:pPr>
      <w:r>
        <w:rPr>
          <w:sz w:val="20"/>
        </w:rPr>
        <w:t xml:space="preserve">участие членов Общественной палаты области в мероприятиях, проводимых Общественным советом (по приглашению).</w:t>
      </w:r>
    </w:p>
    <w:p>
      <w:pPr>
        <w:pStyle w:val="0"/>
        <w:spacing w:before="200" w:line-rule="auto"/>
        <w:ind w:firstLine="540"/>
        <w:jc w:val="both"/>
      </w:pPr>
      <w:r>
        <w:rPr>
          <w:sz w:val="20"/>
        </w:rPr>
        <w:t xml:space="preserve">Общественный совет осуществляет взаимодействие с Общественной палатой области по вопросам осуществления общественного контроля, информационного обеспечения общественного контроля, обеспечения его публичности и открытости, а также по иным вопросам, связанным с деятельностью Общественного совета, в порядке, установленном законодательством области об общественном контроле.</w:t>
      </w:r>
    </w:p>
    <w:p>
      <w:pPr>
        <w:pStyle w:val="0"/>
        <w:spacing w:before="200" w:line-rule="auto"/>
        <w:ind w:firstLine="540"/>
        <w:jc w:val="both"/>
      </w:pPr>
      <w:r>
        <w:rPr>
          <w:sz w:val="20"/>
        </w:rPr>
        <w:t xml:space="preserve">Общественный совет имеет право обратиться в Общественную палату области за оказанием информационной, методической и иной поддержки в целях развития гражданского общества в Тамбовской области.</w:t>
      </w:r>
    </w:p>
    <w:p>
      <w:pPr>
        <w:pStyle w:val="0"/>
        <w:spacing w:before="200" w:line-rule="auto"/>
        <w:ind w:firstLine="540"/>
        <w:jc w:val="both"/>
      </w:pPr>
      <w:r>
        <w:rPr>
          <w:sz w:val="20"/>
        </w:rPr>
        <w:t xml:space="preserve">1.8. Решения Общественного совета носят рекомендательный характер.</w:t>
      </w:r>
    </w:p>
    <w:p>
      <w:pPr>
        <w:pStyle w:val="0"/>
        <w:jc w:val="both"/>
      </w:pPr>
      <w:r>
        <w:rPr>
          <w:sz w:val="20"/>
        </w:rPr>
      </w:r>
    </w:p>
    <w:p>
      <w:pPr>
        <w:pStyle w:val="2"/>
        <w:outlineLvl w:val="1"/>
        <w:jc w:val="center"/>
      </w:pPr>
      <w:r>
        <w:rPr>
          <w:sz w:val="20"/>
          <w:b w:val="on"/>
        </w:rPr>
        <w:t xml:space="preserve">2. Цели, задачи и компетенция Общественного совета</w:t>
      </w:r>
    </w:p>
    <w:p>
      <w:pPr>
        <w:pStyle w:val="0"/>
        <w:jc w:val="both"/>
      </w:pPr>
      <w:r>
        <w:rPr>
          <w:sz w:val="20"/>
        </w:rPr>
      </w:r>
    </w:p>
    <w:p>
      <w:pPr>
        <w:pStyle w:val="0"/>
        <w:ind w:firstLine="540"/>
        <w:jc w:val="both"/>
      </w:pPr>
      <w:r>
        <w:rPr>
          <w:sz w:val="20"/>
        </w:rPr>
        <w:t xml:space="preserve">2.1. Основной целью деятельности Совета является обеспечение взаимодействия между Департаментом и общественными организациями на основе принципов открытости, публичности, соблюдения баланса экономических интересов производителей, поставщиков и потребителей продукции, товаров и услуг, ценовое регулирование которых осуществляет Департамент, обеспечение прозрачности принимаемых тарифных решений.</w:t>
      </w:r>
    </w:p>
    <w:p>
      <w:pPr>
        <w:pStyle w:val="0"/>
        <w:jc w:val="both"/>
      </w:pPr>
      <w:r>
        <w:rPr>
          <w:sz w:val="20"/>
        </w:rPr>
        <w:t xml:space="preserve">(в ред. </w:t>
      </w:r>
      <w:hyperlink w:history="0" r:id="rId19"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2.2. Компетенция Общественного совета:</w:t>
      </w:r>
    </w:p>
    <w:p>
      <w:pPr>
        <w:pStyle w:val="0"/>
        <w:spacing w:before="200" w:line-rule="auto"/>
        <w:ind w:firstLine="540"/>
        <w:jc w:val="both"/>
      </w:pPr>
      <w:r>
        <w:rPr>
          <w:sz w:val="20"/>
        </w:rPr>
        <w:t xml:space="preserve">2.2.1. подготовка предложений и рекомендаций по совершенствованию государственного регулирования цен (тарифов) на товары (услуги), установление которых в соответствии с нормативными правовыми актами отнесено к полномочиям Департамента;</w:t>
      </w:r>
    </w:p>
    <w:p>
      <w:pPr>
        <w:pStyle w:val="0"/>
        <w:jc w:val="both"/>
      </w:pPr>
      <w:r>
        <w:rPr>
          <w:sz w:val="20"/>
        </w:rPr>
        <w:t xml:space="preserve">(в ред. </w:t>
      </w:r>
      <w:hyperlink w:history="0" r:id="rId20"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2.2.2. рассмотрение и утверждение доклада об антимонопольном комплаенсе;</w:t>
      </w:r>
    </w:p>
    <w:p>
      <w:pPr>
        <w:pStyle w:val="0"/>
        <w:spacing w:before="200" w:line-rule="auto"/>
        <w:ind w:firstLine="540"/>
        <w:jc w:val="both"/>
      </w:pPr>
      <w:r>
        <w:rPr>
          <w:sz w:val="20"/>
        </w:rPr>
        <w:t xml:space="preserve">2.2.3. предварительное рассмотрение (общественная экспертиза) инвестиционных программ субъектов естественных монополий;</w:t>
      </w:r>
    </w:p>
    <w:p>
      <w:pPr>
        <w:pStyle w:val="0"/>
        <w:spacing w:before="200" w:line-rule="auto"/>
        <w:ind w:firstLine="540"/>
        <w:jc w:val="both"/>
      </w:pPr>
      <w:r>
        <w:rPr>
          <w:sz w:val="20"/>
        </w:rPr>
        <w:t xml:space="preserve">2.2.4. рассмотрение и обсуждение инициатив граждан и общественных объединений по вопросам, отнесенным к компетенции Департамента;</w:t>
      </w:r>
    </w:p>
    <w:p>
      <w:pPr>
        <w:pStyle w:val="0"/>
        <w:jc w:val="both"/>
      </w:pPr>
      <w:r>
        <w:rPr>
          <w:sz w:val="20"/>
        </w:rPr>
        <w:t xml:space="preserve">(в ред. </w:t>
      </w:r>
      <w:hyperlink w:history="0" r:id="rId21"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2.2.5. повышение информированности общественности по основным направлениям деятельности Департамента и формирование позитивного общественного мнения по вопросам государственного регулирования цен (тарифов);</w:t>
      </w:r>
    </w:p>
    <w:p>
      <w:pPr>
        <w:pStyle w:val="0"/>
        <w:jc w:val="both"/>
      </w:pPr>
      <w:r>
        <w:rPr>
          <w:sz w:val="20"/>
        </w:rPr>
        <w:t xml:space="preserve">(в ред. </w:t>
      </w:r>
      <w:hyperlink w:history="0" r:id="rId22"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2.2.6. участие в осуществлении общественного контроля в порядке и формах, которые предусмотрены Федеральным </w:t>
      </w:r>
      <w:hyperlink w:history="0" r:id="rId2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(далее - Федеральный закон от 21.07.2014 N 212-ФЗ), другими федеральными законами и иными нормативными правовыми актами Российской Федерации, </w:t>
      </w:r>
      <w:hyperlink w:history="0" r:id="rId24" w:tooltip="Закон Тамбовской области от 29.04.2015 N 522-З (ред. от 02.03.2020)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Законом</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(далее - Закон Тамбовской области от 29.04.2015 N 522-З), иными нормативными правовыми актами области.</w:t>
      </w:r>
    </w:p>
    <w:p>
      <w:pPr>
        <w:pStyle w:val="0"/>
        <w:spacing w:before="200" w:line-rule="auto"/>
        <w:ind w:firstLine="540"/>
        <w:jc w:val="both"/>
      </w:pPr>
      <w:r>
        <w:rPr>
          <w:sz w:val="20"/>
        </w:rPr>
        <w:t xml:space="preserve">2.3. Цели и компетенция Общественного совета могут изменяться и дополняться в зависимости от результатов его работы, а также с учетом изменений ситуации в сфере деятельности Департамента.</w:t>
      </w:r>
    </w:p>
    <w:p>
      <w:pPr>
        <w:pStyle w:val="0"/>
        <w:jc w:val="both"/>
      </w:pPr>
      <w:r>
        <w:rPr>
          <w:sz w:val="20"/>
        </w:rPr>
        <w:t xml:space="preserve">(в ред. </w:t>
      </w:r>
      <w:hyperlink w:history="0" r:id="rId25"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jc w:val="both"/>
      </w:pPr>
      <w:r>
        <w:rPr>
          <w:sz w:val="20"/>
        </w:rPr>
      </w:r>
    </w:p>
    <w:bookmarkStart w:id="84" w:name="P84"/>
    <w:bookmarkEnd w:id="84"/>
    <w:p>
      <w:pPr>
        <w:pStyle w:val="2"/>
        <w:outlineLvl w:val="1"/>
        <w:jc w:val="center"/>
      </w:pPr>
      <w:r>
        <w:rPr>
          <w:sz w:val="20"/>
          <w:b w:val="on"/>
        </w:rPr>
        <w:t xml:space="preserve">3. Формирование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на конкурсной основе.</w:t>
      </w:r>
    </w:p>
    <w:p>
      <w:pPr>
        <w:pStyle w:val="0"/>
        <w:spacing w:before="200" w:line-rule="auto"/>
        <w:ind w:firstLine="540"/>
        <w:jc w:val="both"/>
      </w:pPr>
      <w:r>
        <w:rPr>
          <w:sz w:val="20"/>
        </w:rPr>
        <w:t xml:space="preserve">Правом выдвижения кандидатур в члены Общественного совета обладают Общественная палата области, общественные объединения и иные негосударственные некоммерческие организации, в установленном порядке зарегистрированные на территории Тамбовской области,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Не допускаются к выдвижению кандидатов в члены Общественного совета следующие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1) некоммерческие организации, зарегистрированные менее чем за один год до дня истечения срока полномочий членов Общественного совета действующего состава;</w:t>
      </w:r>
    </w:p>
    <w:p>
      <w:pPr>
        <w:pStyle w:val="0"/>
        <w:spacing w:before="200" w:line-rule="auto"/>
        <w:ind w:firstLine="540"/>
        <w:jc w:val="both"/>
      </w:pPr>
      <w:r>
        <w:rPr>
          <w:sz w:val="20"/>
        </w:rPr>
        <w:t xml:space="preserve">2) региональные отделения, иные структурные подразделения политических партий;</w:t>
      </w:r>
    </w:p>
    <w:p>
      <w:pPr>
        <w:pStyle w:val="0"/>
        <w:spacing w:before="200" w:line-rule="auto"/>
        <w:ind w:firstLine="540"/>
        <w:jc w:val="both"/>
      </w:pPr>
      <w:r>
        <w:rPr>
          <w:sz w:val="20"/>
        </w:rPr>
        <w:t xml:space="preserve">3) некоммерческие организации, которым в соответствии с Федеральным </w:t>
      </w:r>
      <w:hyperlink w:history="0" r:id="rId26" w:tooltip="Федеральный закон от 25.07.2002 N 114-ФЗ (ред. от 02.12.2019)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(далее - Федеральный закон от 25.07.2002 N 114-ФЗ)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4) некоммерческие организации, деятельность которых приостановлена в соответствии с Федеральным </w:t>
      </w:r>
      <w:hyperlink w:history="0" r:id="rId27" w:tooltip="Федеральный закон от 25.07.2002 N 114-ФЗ (ред. от 02.12.2019)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25.07.2002 N 114-ФЗ, Федеральным </w:t>
      </w:r>
      <w:hyperlink w:history="0" r:id="rId28" w:tooltip="Федеральный закон от 19.05.1995 N 82-ФЗ (ред. от 02.12.2019) &quot;Об общественных объединениях&quot; ------------ Недействующая редакция {КонсультантПлюс}">
        <w:r>
          <w:rPr>
            <w:sz w:val="20"/>
            <w:color w:val="0000ff"/>
          </w:rPr>
          <w:t xml:space="preserve">законом</w:t>
        </w:r>
      </w:hyperlink>
      <w:r>
        <w:rPr>
          <w:sz w:val="20"/>
        </w:rPr>
        <w:t xml:space="preserve"> от 19.05.1995 N 82-ФЗ "Об общественных объединениях", если решение о приостановлении не было признано судом незаконным.</w:t>
      </w:r>
    </w:p>
    <w:bookmarkStart w:id="93" w:name="P93"/>
    <w:bookmarkEnd w:id="93"/>
    <w:p>
      <w:pPr>
        <w:pStyle w:val="0"/>
        <w:spacing w:before="200" w:line-rule="auto"/>
        <w:ind w:firstLine="540"/>
        <w:jc w:val="both"/>
      </w:pPr>
      <w:r>
        <w:rPr>
          <w:sz w:val="20"/>
        </w:rPr>
        <w:t xml:space="preserve">3.2. Требования к кандидатам.</w:t>
      </w:r>
    </w:p>
    <w:p>
      <w:pPr>
        <w:pStyle w:val="0"/>
        <w:spacing w:before="200" w:line-rule="auto"/>
        <w:ind w:firstLine="540"/>
        <w:jc w:val="both"/>
      </w:pPr>
      <w:r>
        <w:rPr>
          <w:sz w:val="20"/>
        </w:rPr>
        <w:t xml:space="preserve">3.2.1. Общественный совет формируется на основе добровольного участия в его деятельности граждан Российской Федерации, проживающих на территории Тамбовской области и достигших возраста восемнадцати лет.</w:t>
      </w:r>
    </w:p>
    <w:bookmarkStart w:id="95" w:name="P95"/>
    <w:bookmarkEnd w:id="95"/>
    <w:p>
      <w:pPr>
        <w:pStyle w:val="0"/>
        <w:spacing w:before="200" w:line-rule="auto"/>
        <w:ind w:firstLine="540"/>
        <w:jc w:val="both"/>
      </w:pPr>
      <w:r>
        <w:rPr>
          <w:sz w:val="20"/>
        </w:rPr>
        <w:t xml:space="preserve">3.2.2.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w:t>
      </w:r>
      <w:hyperlink w:history="0" r:id="rId29"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 а также лица, которые в соответствии с </w:t>
      </w:r>
      <w:hyperlink w:history="0" r:id="rId30" w:tooltip="Закон Тамбовской области от 23.12.2016 N 57-З (ред. от 03.04.2018) &quot;Об Общественной палате Тамбовской области&quot; (принят Постановлением Тамбовской областной Думы от 23.12.2016 N 177) ------------ Недействующая редакция {КонсультантПлюс}">
        <w:r>
          <w:rPr>
            <w:sz w:val="20"/>
            <w:color w:val="0000ff"/>
          </w:rPr>
          <w:t xml:space="preserve">Законом</w:t>
        </w:r>
      </w:hyperlink>
      <w:r>
        <w:rPr>
          <w:sz w:val="20"/>
        </w:rPr>
        <w:t xml:space="preserve"> области от 23.12.2016 N 57-З "Об Общественной палате Тамбовской области" не могут быть членами Общественной палаты Тамбовской области.</w:t>
      </w:r>
    </w:p>
    <w:p>
      <w:pPr>
        <w:pStyle w:val="0"/>
        <w:spacing w:before="200" w:line-rule="auto"/>
        <w:ind w:firstLine="540"/>
        <w:jc w:val="both"/>
      </w:pPr>
      <w:r>
        <w:rPr>
          <w:sz w:val="20"/>
        </w:rPr>
        <w:t xml:space="preserve">3.2.3. Наличие высшего образования либо ученой степени (ученого звания) по профилю деятельности Департамента.</w:t>
      </w:r>
    </w:p>
    <w:p>
      <w:pPr>
        <w:pStyle w:val="0"/>
        <w:jc w:val="both"/>
      </w:pPr>
      <w:r>
        <w:rPr>
          <w:sz w:val="20"/>
        </w:rPr>
        <w:t xml:space="preserve">(в ред. </w:t>
      </w:r>
      <w:hyperlink w:history="0" r:id="rId31"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3.2.4. Наличие опыта работы по профилю деятельности Департамента.</w:t>
      </w:r>
    </w:p>
    <w:p>
      <w:pPr>
        <w:pStyle w:val="0"/>
        <w:jc w:val="both"/>
      </w:pPr>
      <w:r>
        <w:rPr>
          <w:sz w:val="20"/>
        </w:rPr>
        <w:t xml:space="preserve">(в ред. </w:t>
      </w:r>
      <w:hyperlink w:history="0" r:id="rId32"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3.2.5. Наличие опыта общественной деятельности по профилю деятельности Департамента.</w:t>
      </w:r>
    </w:p>
    <w:p>
      <w:pPr>
        <w:pStyle w:val="0"/>
        <w:jc w:val="both"/>
      </w:pPr>
      <w:r>
        <w:rPr>
          <w:sz w:val="20"/>
        </w:rPr>
        <w:t xml:space="preserve">(в ред. </w:t>
      </w:r>
      <w:hyperlink w:history="0" r:id="rId33"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3.2.6. Наличие опыта работы (деятельности) в сфере представления общественных интересов, либо выполнения экспертной работы в сфере общественных отношений, либо в сфере закупок для государственных и муниципальных нужд.</w:t>
      </w:r>
    </w:p>
    <w:p>
      <w:pPr>
        <w:pStyle w:val="0"/>
        <w:spacing w:before="200" w:line-rule="auto"/>
        <w:ind w:firstLine="540"/>
        <w:jc w:val="both"/>
      </w:pPr>
      <w:r>
        <w:rPr>
          <w:sz w:val="20"/>
        </w:rPr>
        <w:t xml:space="preserve">3.3. Отобранные конкурсной комиссией по результатам конкурса кандидатуры подлежат включению в состав Общественного совета. Состав Общественного совета формируется в количестве 7 человек.</w:t>
      </w:r>
    </w:p>
    <w:p>
      <w:pPr>
        <w:pStyle w:val="0"/>
        <w:spacing w:before="200" w:line-rule="auto"/>
        <w:ind w:firstLine="540"/>
        <w:jc w:val="both"/>
      </w:pPr>
      <w:r>
        <w:rPr>
          <w:sz w:val="20"/>
        </w:rPr>
        <w:t xml:space="preserve">3.4. Состав Общественного совета утверждается приказом Департамента.</w:t>
      </w:r>
    </w:p>
    <w:p>
      <w:pPr>
        <w:pStyle w:val="0"/>
        <w:jc w:val="both"/>
      </w:pPr>
      <w:r>
        <w:rPr>
          <w:sz w:val="20"/>
        </w:rPr>
        <w:t xml:space="preserve">(в ред. </w:t>
      </w:r>
      <w:hyperlink w:history="0" r:id="rId34"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3.5. Департамент в течение пяти рабочих дней после вступления в силу приказа, которым утвержден состав Общественного совета, размещает на своем официальном сайте в информационно-телекоммуникационной сети "Интернет" информацию об утвержденном составе Общественного совета и одновременно направляет указанную информацию в Общественную палату области.</w:t>
      </w:r>
    </w:p>
    <w:p>
      <w:pPr>
        <w:pStyle w:val="0"/>
        <w:jc w:val="both"/>
      </w:pPr>
      <w:r>
        <w:rPr>
          <w:sz w:val="20"/>
        </w:rPr>
        <w:t xml:space="preserve">(в ред. </w:t>
      </w:r>
      <w:hyperlink w:history="0" r:id="rId35"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3.6. Требования к кандидатам в состав Общественного Совета разрабатываются Департаментом совместно с Советом Общественной палаты Тамбовской области.</w:t>
      </w:r>
    </w:p>
    <w:p>
      <w:pPr>
        <w:pStyle w:val="0"/>
        <w:jc w:val="both"/>
      </w:pPr>
      <w:r>
        <w:rPr>
          <w:sz w:val="20"/>
        </w:rPr>
        <w:t xml:space="preserve">(в ред. </w:t>
      </w:r>
      <w:hyperlink w:history="0" r:id="rId36"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jc w:val="both"/>
      </w:pPr>
      <w:r>
        <w:rPr>
          <w:sz w:val="20"/>
        </w:rPr>
      </w:r>
    </w:p>
    <w:p>
      <w:pPr>
        <w:pStyle w:val="2"/>
        <w:outlineLvl w:val="1"/>
        <w:jc w:val="center"/>
      </w:pPr>
      <w:r>
        <w:rPr>
          <w:sz w:val="20"/>
          <w:b w:val="on"/>
        </w:rPr>
        <w:t xml:space="preserve">4. Порядок проведения конкурса кандидатов в члены</w:t>
      </w:r>
    </w:p>
    <w:p>
      <w:pPr>
        <w:pStyle w:val="2"/>
        <w:jc w:val="center"/>
      </w:pPr>
      <w:r>
        <w:rPr>
          <w:sz w:val="20"/>
          <w:b w:val="on"/>
        </w:rPr>
        <w:t xml:space="preserve">Общественного совета</w:t>
      </w:r>
    </w:p>
    <w:p>
      <w:pPr>
        <w:pStyle w:val="0"/>
        <w:jc w:val="both"/>
      </w:pPr>
      <w:r>
        <w:rPr>
          <w:sz w:val="20"/>
        </w:rPr>
      </w:r>
    </w:p>
    <w:p>
      <w:pPr>
        <w:pStyle w:val="0"/>
        <w:ind w:firstLine="540"/>
        <w:jc w:val="both"/>
      </w:pPr>
      <w:r>
        <w:rPr>
          <w:sz w:val="20"/>
        </w:rPr>
        <w:t xml:space="preserve">4.1. Порядок проведения конкурса кандидатов в члены Общественного совета (далее - Порядок конкурса) разработан в соответствии с требованиями Федерального </w:t>
      </w:r>
      <w:hyperlink w:history="0" r:id="rId3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от 21.07.2014 N 212-ФЗ, </w:t>
      </w:r>
      <w:hyperlink w:history="0" r:id="rId38" w:tooltip="Закон Тамбовской области от 29.04.2015 N 522-З (ред. от 02.03.2020)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Закона</w:t>
        </w:r>
      </w:hyperlink>
      <w:r>
        <w:rPr>
          <w:sz w:val="20"/>
        </w:rPr>
        <w:t xml:space="preserve"> Тамбовской области от 29.04.2015 N 522-З, а также настоящим Положением.</w:t>
      </w:r>
    </w:p>
    <w:p>
      <w:pPr>
        <w:pStyle w:val="0"/>
        <w:spacing w:before="200" w:line-rule="auto"/>
        <w:ind w:firstLine="540"/>
        <w:jc w:val="both"/>
      </w:pPr>
      <w:r>
        <w:rPr>
          <w:sz w:val="20"/>
        </w:rPr>
        <w:t xml:space="preserve">4.2. Конкурс кандидатов в члены Общественного совета (далее - конкурс) проводится конкурсной комиссией, которая формируется для проведения отбора, оценки заявлений кандидатов и принятия решения о включении в состав Общественного совета, в целях обеспечения равного доступа граждан Российской Федерации, проживающих на территории Тамбовской области, к участию в работе Общественного совета.</w:t>
      </w:r>
    </w:p>
    <w:p>
      <w:pPr>
        <w:pStyle w:val="0"/>
        <w:spacing w:before="200" w:line-rule="auto"/>
        <w:ind w:firstLine="540"/>
        <w:jc w:val="both"/>
      </w:pPr>
      <w:r>
        <w:rPr>
          <w:sz w:val="20"/>
        </w:rPr>
        <w:t xml:space="preserve">4.3. Заседания конкурсной комиссии проводятся по мере необходимости.</w:t>
      </w:r>
    </w:p>
    <w:p>
      <w:pPr>
        <w:pStyle w:val="0"/>
        <w:spacing w:before="200" w:line-rule="auto"/>
        <w:ind w:firstLine="540"/>
        <w:jc w:val="both"/>
      </w:pPr>
      <w:r>
        <w:rPr>
          <w:sz w:val="20"/>
        </w:rPr>
        <w:t xml:space="preserve">4.4. Порядок подачи, приема и рассмотрения заявлений на участие в конкурсе определяется настоящим Положением.</w:t>
      </w:r>
    </w:p>
    <w:p>
      <w:pPr>
        <w:pStyle w:val="0"/>
        <w:jc w:val="both"/>
      </w:pPr>
      <w:r>
        <w:rPr>
          <w:sz w:val="20"/>
        </w:rPr>
      </w:r>
    </w:p>
    <w:p>
      <w:pPr>
        <w:pStyle w:val="2"/>
        <w:outlineLvl w:val="1"/>
        <w:jc w:val="center"/>
      </w:pPr>
      <w:r>
        <w:rPr>
          <w:sz w:val="20"/>
          <w:b w:val="on"/>
        </w:rPr>
        <w:t xml:space="preserve">5. Конкурсная комиссия</w:t>
      </w:r>
    </w:p>
    <w:p>
      <w:pPr>
        <w:pStyle w:val="0"/>
        <w:jc w:val="both"/>
      </w:pPr>
      <w:r>
        <w:rPr>
          <w:sz w:val="20"/>
        </w:rPr>
      </w:r>
    </w:p>
    <w:p>
      <w:pPr>
        <w:pStyle w:val="0"/>
        <w:ind w:firstLine="540"/>
        <w:jc w:val="both"/>
      </w:pPr>
      <w:r>
        <w:rPr>
          <w:sz w:val="20"/>
        </w:rPr>
        <w:t xml:space="preserve">5.1. Для проведения конкурса Департамент образует конкурсную комиссию. В состав конкурсной комиссии входят начальник Департамента и (или) уполномоченные им представители, а также представители Общественной палаты области.</w:t>
      </w:r>
    </w:p>
    <w:p>
      <w:pPr>
        <w:pStyle w:val="0"/>
        <w:jc w:val="both"/>
      </w:pPr>
      <w:r>
        <w:rPr>
          <w:sz w:val="20"/>
        </w:rPr>
        <w:t xml:space="preserve">(в ред. </w:t>
      </w:r>
      <w:hyperlink w:history="0" r:id="rId39"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5.2. Конкурсная комиссия формируется в составе 5 человек и состоит из председателя, его заместителя, секретаря и членов комиссии (далее - члены конкурсной комиссии).</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pPr>
        <w:pStyle w:val="0"/>
        <w:spacing w:before="200" w:line-rule="auto"/>
        <w:ind w:firstLine="540"/>
        <w:jc w:val="both"/>
      </w:pPr>
      <w:r>
        <w:rPr>
          <w:sz w:val="20"/>
        </w:rPr>
        <w:t xml:space="preserve">5.2.1. Под конфликтом интересов в настоящем Положении понимается ситуация, при которой личная заинтересованность члена конкурсной комиссии влияет или может повлиять на объективность и беспристрастность принимаемых решений и при которой возникает или может возникнуть противоречие между личной заинтересованностью члена конкурсной комиссии и целями и задачами конкурса.</w:t>
      </w:r>
    </w:p>
    <w:p>
      <w:pPr>
        <w:pStyle w:val="0"/>
        <w:spacing w:before="200" w:line-rule="auto"/>
        <w:ind w:firstLine="540"/>
        <w:jc w:val="both"/>
      </w:pPr>
      <w:r>
        <w:rPr>
          <w:sz w:val="20"/>
        </w:rPr>
        <w:t xml:space="preserve">Под личной заинтересованностью члена конкурсной комиссии, которая влияет или может повлиять на объективность и беспристрастность принимаемого решения, в настоящем Положении понимается возможность получения членом конкурсной комиссии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В случае возникновения у члена конкурсной комиссии личной заинтересованности, которая приводит или может привести к конфликту интересов, он обязан проинформировать об этом Департамент и Общественную палату области в письменной форме.</w:t>
      </w:r>
    </w:p>
    <w:p>
      <w:pPr>
        <w:pStyle w:val="0"/>
        <w:jc w:val="both"/>
      </w:pPr>
      <w:r>
        <w:rPr>
          <w:sz w:val="20"/>
        </w:rPr>
        <w:t xml:space="preserve">(в ред. </w:t>
      </w:r>
      <w:hyperlink w:history="0" r:id="rId40"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5.3. Заседание конкурсной комиссии проводит председатель. В случае его отсутствия заседание проводит заместитель председателя.</w:t>
      </w:r>
    </w:p>
    <w:p>
      <w:pPr>
        <w:pStyle w:val="0"/>
        <w:spacing w:before="200" w:line-rule="auto"/>
        <w:ind w:firstLine="540"/>
        <w:jc w:val="both"/>
      </w:pPr>
      <w:r>
        <w:rPr>
          <w:sz w:val="20"/>
        </w:rPr>
        <w:t xml:space="preserve">5.4.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производит оценку заявлений на участие в конкурсе;</w:t>
      </w:r>
    </w:p>
    <w:p>
      <w:pPr>
        <w:pStyle w:val="0"/>
        <w:spacing w:before="200" w:line-rule="auto"/>
        <w:ind w:firstLine="540"/>
        <w:jc w:val="both"/>
      </w:pPr>
      <w:r>
        <w:rPr>
          <w:sz w:val="20"/>
        </w:rPr>
        <w:t xml:space="preserve">проводит отбор кандидатур для участия в конкурсе;</w:t>
      </w:r>
    </w:p>
    <w:p>
      <w:pPr>
        <w:pStyle w:val="0"/>
        <w:spacing w:before="200" w:line-rule="auto"/>
        <w:ind w:firstLine="540"/>
        <w:jc w:val="both"/>
      </w:pPr>
      <w:r>
        <w:rPr>
          <w:sz w:val="20"/>
        </w:rPr>
        <w:t xml:space="preserve">определяет кандидатуры для включения в состав Общественного совета.</w:t>
      </w:r>
    </w:p>
    <w:p>
      <w:pPr>
        <w:pStyle w:val="0"/>
        <w:spacing w:before="200" w:line-rule="auto"/>
        <w:ind w:firstLine="540"/>
        <w:jc w:val="both"/>
      </w:pPr>
      <w:r>
        <w:rPr>
          <w:sz w:val="20"/>
        </w:rPr>
        <w:t xml:space="preserve">5.5. Заседание конкурсной комиссии является правомочным в случае, если на нем присутствуют не менее двух третей от общего числа ее членов.</w:t>
      </w:r>
    </w:p>
    <w:p>
      <w:pPr>
        <w:pStyle w:val="0"/>
        <w:jc w:val="both"/>
      </w:pPr>
      <w:r>
        <w:rPr>
          <w:sz w:val="20"/>
        </w:rPr>
      </w:r>
    </w:p>
    <w:p>
      <w:pPr>
        <w:pStyle w:val="2"/>
        <w:outlineLvl w:val="1"/>
        <w:jc w:val="center"/>
      </w:pPr>
      <w:r>
        <w:rPr>
          <w:sz w:val="20"/>
          <w:b w:val="on"/>
        </w:rPr>
        <w:t xml:space="preserve">6. Порядок подачи заявлений на участие в конкурсном отборе</w:t>
      </w:r>
    </w:p>
    <w:p>
      <w:pPr>
        <w:pStyle w:val="0"/>
        <w:jc w:val="both"/>
      </w:pPr>
      <w:r>
        <w:rPr>
          <w:sz w:val="20"/>
        </w:rPr>
      </w:r>
    </w:p>
    <w:p>
      <w:pPr>
        <w:pStyle w:val="0"/>
        <w:ind w:firstLine="540"/>
        <w:jc w:val="both"/>
      </w:pPr>
      <w:r>
        <w:rPr>
          <w:sz w:val="20"/>
        </w:rPr>
        <w:t xml:space="preserve">6.1. Направленное заявление и приложенные к нему документы подлежат регистрации специалистом, ответственным за ведение делопроизводства в Департамент, в установленном порядке.</w:t>
      </w:r>
    </w:p>
    <w:p>
      <w:pPr>
        <w:pStyle w:val="0"/>
        <w:jc w:val="both"/>
      </w:pPr>
      <w:r>
        <w:rPr>
          <w:sz w:val="20"/>
        </w:rPr>
        <w:t xml:space="preserve">(в ред. </w:t>
      </w:r>
      <w:hyperlink w:history="0" r:id="rId41"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bookmarkStart w:id="141" w:name="P141"/>
    <w:bookmarkEnd w:id="141"/>
    <w:p>
      <w:pPr>
        <w:pStyle w:val="0"/>
        <w:spacing w:before="200" w:line-rule="auto"/>
        <w:ind w:firstLine="540"/>
        <w:jc w:val="both"/>
      </w:pPr>
      <w:r>
        <w:rPr>
          <w:sz w:val="20"/>
        </w:rPr>
        <w:t xml:space="preserve">6.2. Официальные представители Общественной палаты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на официальном сайте Департамента в информационно-телекоммуникационной сети "Интернет" представляют лично либо направляют по почте </w:t>
      </w:r>
      <w:hyperlink w:history="0" w:anchor="P275" w:tooltip="                                 ЗАЯВЛЕНИЕ">
        <w:r>
          <w:rPr>
            <w:sz w:val="20"/>
            <w:color w:val="0000ff"/>
          </w:rPr>
          <w:t xml:space="preserve">заявление</w:t>
        </w:r>
      </w:hyperlink>
      <w:r>
        <w:rPr>
          <w:sz w:val="20"/>
        </w:rPr>
        <w:t xml:space="preserve"> о выдвижении кандидата в члены Общественного совета (далее - кандидат) по форме согласно приложению N 1 с приложением следующих документов:</w:t>
      </w:r>
    </w:p>
    <w:p>
      <w:pPr>
        <w:pStyle w:val="0"/>
        <w:jc w:val="both"/>
      </w:pPr>
      <w:r>
        <w:rPr>
          <w:sz w:val="20"/>
        </w:rPr>
        <w:t xml:space="preserve">(в ред. </w:t>
      </w:r>
      <w:hyperlink w:history="0" r:id="rId42"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hyperlink w:history="0" w:anchor="P311" w:tooltip="                                  АНКЕТА">
        <w:r>
          <w:rPr>
            <w:sz w:val="20"/>
            <w:color w:val="0000ff"/>
          </w:rPr>
          <w:t xml:space="preserve">анкеты</w:t>
        </w:r>
      </w:hyperlink>
      <w:r>
        <w:rPr>
          <w:sz w:val="20"/>
        </w:rPr>
        <w:t xml:space="preserve"> кандидата в члены Общественного совета по форме согласно приложению N 2 с приложением фотографии кандидата размером 3 x 4 см;</w:t>
      </w:r>
    </w:p>
    <w:p>
      <w:pPr>
        <w:pStyle w:val="0"/>
        <w:spacing w:before="200" w:line-rule="auto"/>
        <w:ind w:firstLine="540"/>
        <w:jc w:val="both"/>
      </w:pPr>
      <w:hyperlink w:history="0" w:anchor="P453" w:tooltip="                            ЗАЯВЛЕНИЕ-СОГЛАСИЕ">
        <w:r>
          <w:rPr>
            <w:sz w:val="20"/>
            <w:color w:val="0000ff"/>
          </w:rPr>
          <w:t xml:space="preserve">заявления-согласия</w:t>
        </w:r>
      </w:hyperlink>
      <w:r>
        <w:rPr>
          <w:sz w:val="20"/>
        </w:rPr>
        <w:t xml:space="preserve"> кандидата на выдвижение в члены Общественного совета по форме согласно приложению N 3;</w:t>
      </w:r>
    </w:p>
    <w:p>
      <w:pPr>
        <w:pStyle w:val="0"/>
        <w:spacing w:before="200" w:line-rule="auto"/>
        <w:ind w:firstLine="540"/>
        <w:jc w:val="both"/>
      </w:pPr>
      <w:hyperlink w:history="0" w:anchor="P483" w:tooltip="                                 СОГЛАСИЕ">
        <w:r>
          <w:rPr>
            <w:sz w:val="20"/>
            <w:color w:val="0000ff"/>
          </w:rPr>
          <w:t xml:space="preserve">согласия</w:t>
        </w:r>
      </w:hyperlink>
      <w:r>
        <w:rPr>
          <w:sz w:val="20"/>
        </w:rPr>
        <w:t xml:space="preserve"> кандидата на обработку его персональных данных по форме согласно приложению N 4.</w:t>
      </w:r>
    </w:p>
    <w:p>
      <w:pPr>
        <w:pStyle w:val="0"/>
        <w:spacing w:before="200" w:line-rule="auto"/>
        <w:ind w:firstLine="540"/>
        <w:jc w:val="both"/>
      </w:pPr>
      <w:r>
        <w:rPr>
          <w:sz w:val="20"/>
        </w:rPr>
        <w:t xml:space="preserve">6.3. Несвоевременное представление вышеуказанных документов, представление их не в полном объеме, а также представление заведомо ложных сведений о кандидате являются основанием для отказа заявителю в их рассмотрении.</w:t>
      </w:r>
    </w:p>
    <w:p>
      <w:pPr>
        <w:pStyle w:val="0"/>
        <w:jc w:val="both"/>
      </w:pPr>
      <w:r>
        <w:rPr>
          <w:sz w:val="20"/>
        </w:rPr>
      </w:r>
    </w:p>
    <w:p>
      <w:pPr>
        <w:pStyle w:val="2"/>
        <w:outlineLvl w:val="1"/>
        <w:jc w:val="center"/>
      </w:pPr>
      <w:r>
        <w:rPr>
          <w:sz w:val="20"/>
          <w:b w:val="on"/>
        </w:rPr>
        <w:t xml:space="preserve">7. Организация и проведение конкурса</w:t>
      </w:r>
    </w:p>
    <w:p>
      <w:pPr>
        <w:pStyle w:val="0"/>
        <w:jc w:val="both"/>
      </w:pPr>
      <w:r>
        <w:rPr>
          <w:sz w:val="20"/>
        </w:rPr>
      </w:r>
    </w:p>
    <w:p>
      <w:pPr>
        <w:pStyle w:val="0"/>
        <w:ind w:firstLine="540"/>
        <w:jc w:val="both"/>
      </w:pPr>
      <w:r>
        <w:rPr>
          <w:sz w:val="20"/>
        </w:rPr>
        <w:t xml:space="preserve">7.1. Объявление о конкурсе размещается на официальном сайте Департамента в информационно-телекоммуникационной сети "Интернет" и в газете "Тамбовская жизнь", а также одновременно направляется в Общественную палату области.</w:t>
      </w:r>
    </w:p>
    <w:p>
      <w:pPr>
        <w:pStyle w:val="0"/>
        <w:jc w:val="both"/>
      </w:pPr>
      <w:r>
        <w:rPr>
          <w:sz w:val="20"/>
        </w:rPr>
        <w:t xml:space="preserve">(в ред. </w:t>
      </w:r>
      <w:hyperlink w:history="0" r:id="rId43"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7.2. Объявление о проведении конкурса должно содержать следующую информацию:</w:t>
      </w:r>
    </w:p>
    <w:p>
      <w:pPr>
        <w:pStyle w:val="0"/>
        <w:spacing w:before="200" w:line-rule="auto"/>
        <w:ind w:firstLine="540"/>
        <w:jc w:val="both"/>
      </w:pPr>
      <w:r>
        <w:rPr>
          <w:sz w:val="20"/>
        </w:rPr>
        <w:t xml:space="preserve">требования к кандидатам в члены Общественного совета;</w:t>
      </w:r>
    </w:p>
    <w:p>
      <w:pPr>
        <w:pStyle w:val="0"/>
        <w:spacing w:before="200" w:line-rule="auto"/>
        <w:ind w:firstLine="540"/>
        <w:jc w:val="both"/>
      </w:pPr>
      <w:r>
        <w:rPr>
          <w:sz w:val="20"/>
        </w:rPr>
        <w:t xml:space="preserve">перечень документов, которые необходимо представить для участия в конкурсе;</w:t>
      </w:r>
    </w:p>
    <w:p>
      <w:pPr>
        <w:pStyle w:val="0"/>
        <w:spacing w:before="200" w:line-rule="auto"/>
        <w:ind w:firstLine="540"/>
        <w:jc w:val="both"/>
      </w:pPr>
      <w:r>
        <w:rPr>
          <w:sz w:val="20"/>
        </w:rPr>
        <w:t xml:space="preserve">срок подачи необходимых для участия в конкурсе документов;</w:t>
      </w:r>
    </w:p>
    <w:p>
      <w:pPr>
        <w:pStyle w:val="0"/>
        <w:spacing w:before="200" w:line-rule="auto"/>
        <w:ind w:firstLine="540"/>
        <w:jc w:val="both"/>
      </w:pPr>
      <w:r>
        <w:rPr>
          <w:sz w:val="20"/>
        </w:rPr>
        <w:t xml:space="preserve">адрес места, куда необходимо представить указанные документы.</w:t>
      </w:r>
    </w:p>
    <w:p>
      <w:pPr>
        <w:pStyle w:val="0"/>
        <w:spacing w:before="200" w:line-rule="auto"/>
        <w:ind w:firstLine="540"/>
        <w:jc w:val="both"/>
      </w:pPr>
      <w:r>
        <w:rPr>
          <w:sz w:val="20"/>
        </w:rPr>
        <w:t xml:space="preserve">Решение о дате, месте и времени проведения конкурса принимается начальником Департамента после окончания срока подачи документов.</w:t>
      </w:r>
    </w:p>
    <w:p>
      <w:pPr>
        <w:pStyle w:val="0"/>
        <w:jc w:val="both"/>
      </w:pPr>
      <w:r>
        <w:rPr>
          <w:sz w:val="20"/>
        </w:rPr>
        <w:t xml:space="preserve">(в ред. </w:t>
      </w:r>
      <w:hyperlink w:history="0" r:id="rId44"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7.3. Организация и проведение конкурса возлагается на конкурсную комиссию.</w:t>
      </w:r>
    </w:p>
    <w:p>
      <w:pPr>
        <w:pStyle w:val="0"/>
        <w:spacing w:before="200" w:line-rule="auto"/>
        <w:ind w:firstLine="540"/>
        <w:jc w:val="both"/>
      </w:pPr>
      <w:r>
        <w:rPr>
          <w:sz w:val="20"/>
        </w:rPr>
        <w:t xml:space="preserve">7.4. На заседании конкурсной комиссии изучаются документы, представленные кандидатами, на предмет соответствия кандидатов требованиям, установленным настоящим Положением, а также на предмет соответствия документов требованиям, установленным </w:t>
      </w:r>
      <w:hyperlink w:history="0" w:anchor="P141" w:tooltip="6.2. Официальные представители Общественной палаты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на официальном сайте Департамента в информационно-телекоммуникационной сети &quot;Интернет&quot; представляют лично либо направляют по почте заявление о выдвижении кандидата в члены Общественного совета (далее - кан...">
        <w:r>
          <w:rPr>
            <w:sz w:val="20"/>
            <w:color w:val="0000ff"/>
          </w:rPr>
          <w:t xml:space="preserve">пунктом 6.2</w:t>
        </w:r>
      </w:hyperlink>
      <w:r>
        <w:rPr>
          <w:sz w:val="20"/>
        </w:rPr>
        <w:t xml:space="preserve"> Положения.</w:t>
      </w:r>
    </w:p>
    <w:p>
      <w:pPr>
        <w:pStyle w:val="0"/>
        <w:spacing w:before="200" w:line-rule="auto"/>
        <w:ind w:firstLine="540"/>
        <w:jc w:val="both"/>
      </w:pPr>
      <w:r>
        <w:rPr>
          <w:sz w:val="20"/>
        </w:rPr>
        <w:t xml:space="preserve">По итогам рассмотрения представленных документов конкурсная комиссия принимает решение в отношении каждого кандидата о соответствии либо несоответствии кандидата требованиям, установленным настоящим Положением.</w:t>
      </w:r>
    </w:p>
    <w:p>
      <w:pPr>
        <w:pStyle w:val="0"/>
        <w:spacing w:before="200" w:line-rule="auto"/>
        <w:ind w:firstLine="540"/>
        <w:jc w:val="both"/>
      </w:pPr>
      <w:r>
        <w:rPr>
          <w:sz w:val="20"/>
        </w:rPr>
        <w:t xml:space="preserve">7.5. Конкурсная комиссия принимает решение о несоответствии кандидата в следующих случаях:</w:t>
      </w:r>
    </w:p>
    <w:p>
      <w:pPr>
        <w:pStyle w:val="0"/>
        <w:spacing w:before="200" w:line-rule="auto"/>
        <w:ind w:firstLine="540"/>
        <w:jc w:val="both"/>
      </w:pPr>
      <w:r>
        <w:rPr>
          <w:sz w:val="20"/>
        </w:rPr>
        <w:t xml:space="preserve">несоответствие кандидата требованиям, установленным </w:t>
      </w:r>
      <w:hyperlink w:history="0" w:anchor="P93" w:tooltip="3.2. Требования к кандидатам.">
        <w:r>
          <w:rPr>
            <w:sz w:val="20"/>
            <w:color w:val="0000ff"/>
          </w:rPr>
          <w:t xml:space="preserve">пунктом 3.2</w:t>
        </w:r>
      </w:hyperlink>
      <w:r>
        <w:rPr>
          <w:sz w:val="20"/>
        </w:rPr>
        <w:t xml:space="preserve"> Положения;</w:t>
      </w:r>
    </w:p>
    <w:p>
      <w:pPr>
        <w:pStyle w:val="0"/>
        <w:spacing w:before="200" w:line-rule="auto"/>
        <w:ind w:firstLine="540"/>
        <w:jc w:val="both"/>
      </w:pPr>
      <w:r>
        <w:rPr>
          <w:sz w:val="20"/>
        </w:rPr>
        <w:t xml:space="preserve">представление неполного пакета документов или несоответствие представленных документов требованиям, установленным </w:t>
      </w:r>
      <w:hyperlink w:history="0" w:anchor="P141" w:tooltip="6.2. Официальные представители Общественной палаты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на официальном сайте Департамента в информационно-телекоммуникационной сети &quot;Интернет&quot; представляют лично либо направляют по почте заявление о выдвижении кандидата в члены Общественного совета (далее - кан...">
        <w:r>
          <w:rPr>
            <w:sz w:val="20"/>
            <w:color w:val="0000ff"/>
          </w:rPr>
          <w:t xml:space="preserve">пунктом 6.2</w:t>
        </w:r>
      </w:hyperlink>
      <w:r>
        <w:rPr>
          <w:sz w:val="20"/>
        </w:rPr>
        <w:t xml:space="preserve"> Положения;</w:t>
      </w:r>
    </w:p>
    <w:p>
      <w:pPr>
        <w:pStyle w:val="0"/>
        <w:spacing w:before="200" w:line-rule="auto"/>
        <w:ind w:firstLine="540"/>
        <w:jc w:val="both"/>
      </w:pPr>
      <w:r>
        <w:rPr>
          <w:sz w:val="20"/>
        </w:rPr>
        <w:t xml:space="preserve">представление неполных, неточных и (или) недостоверных сведений.</w:t>
      </w:r>
    </w:p>
    <w:p>
      <w:pPr>
        <w:pStyle w:val="0"/>
        <w:spacing w:before="200" w:line-rule="auto"/>
        <w:ind w:firstLine="540"/>
        <w:jc w:val="both"/>
      </w:pPr>
      <w:r>
        <w:rPr>
          <w:sz w:val="20"/>
        </w:rPr>
        <w:t xml:space="preserve">7.6. Проверка достоверности сведений, содержащихся в представленных заявителем документах, осуществляется конкурсной комиссией путем их сопоставления с информацией, полученной от компетентных органов, а также другими способами, не запрещенными законодательством.</w:t>
      </w:r>
    </w:p>
    <w:p>
      <w:pPr>
        <w:pStyle w:val="0"/>
        <w:spacing w:before="200" w:line-rule="auto"/>
        <w:ind w:firstLine="540"/>
        <w:jc w:val="both"/>
      </w:pPr>
      <w:r>
        <w:rPr>
          <w:sz w:val="20"/>
        </w:rPr>
        <w:t xml:space="preserve">7.7. В случае если для участия в конкурсе поступила заявка только от одного кандидата, конкурсная комиссия принимает решение о признании конкурса несостоявшимся.</w:t>
      </w:r>
    </w:p>
    <w:p>
      <w:pPr>
        <w:pStyle w:val="0"/>
        <w:spacing w:before="200" w:line-rule="auto"/>
        <w:ind w:firstLine="540"/>
        <w:jc w:val="both"/>
      </w:pPr>
      <w:r>
        <w:rPr>
          <w:sz w:val="20"/>
        </w:rPr>
        <w:t xml:space="preserve">7.8. Кандидаты, признанные соответствующими требованиям, установленным настоящим Положением, и которые представили надлежащим образом оформленные документы, оцениваются конкурсной комиссией с присвоением баллов (от 1 до 3) по следующим критериям:</w:t>
      </w:r>
    </w:p>
    <w:p>
      <w:pPr>
        <w:pStyle w:val="0"/>
        <w:spacing w:before="200" w:line-rule="auto"/>
        <w:ind w:firstLine="540"/>
        <w:jc w:val="both"/>
      </w:pPr>
      <w:r>
        <w:rPr>
          <w:sz w:val="20"/>
        </w:rPr>
        <w:t xml:space="preserve">наличие высшего образования по профилю деятельности Департамента - 1 балл;</w:t>
      </w:r>
    </w:p>
    <w:p>
      <w:pPr>
        <w:pStyle w:val="0"/>
        <w:jc w:val="both"/>
      </w:pPr>
      <w:r>
        <w:rPr>
          <w:sz w:val="20"/>
        </w:rPr>
        <w:t xml:space="preserve">(в ред. </w:t>
      </w:r>
      <w:hyperlink w:history="0" r:id="rId45"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наличие ученой степени (ученого звания) по профилю деятельности Департамента - 2 балла;</w:t>
      </w:r>
    </w:p>
    <w:p>
      <w:pPr>
        <w:pStyle w:val="0"/>
        <w:jc w:val="both"/>
      </w:pPr>
      <w:r>
        <w:rPr>
          <w:sz w:val="20"/>
        </w:rPr>
        <w:t xml:space="preserve">(в ред. </w:t>
      </w:r>
      <w:hyperlink w:history="0" r:id="rId46"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наличие высшего образования и ученой степени (ученого звания) по профилю деятельности Департамента - 3 балла;</w:t>
      </w:r>
    </w:p>
    <w:p>
      <w:pPr>
        <w:pStyle w:val="0"/>
        <w:jc w:val="both"/>
      </w:pPr>
      <w:r>
        <w:rPr>
          <w:sz w:val="20"/>
        </w:rPr>
        <w:t xml:space="preserve">(в ред. </w:t>
      </w:r>
      <w:hyperlink w:history="0" r:id="rId47"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наличие опыта работы по профилю деятельности Департамента (от одного года - 1 балл, от двух лет - 2 балла, более трех лет - 3 балла);</w:t>
      </w:r>
    </w:p>
    <w:p>
      <w:pPr>
        <w:pStyle w:val="0"/>
        <w:jc w:val="both"/>
      </w:pPr>
      <w:r>
        <w:rPr>
          <w:sz w:val="20"/>
        </w:rPr>
        <w:t xml:space="preserve">(в ред. </w:t>
      </w:r>
      <w:hyperlink w:history="0" r:id="rId48"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наличие опыта общественной деятельности по профилю деятельности Департамента (от одного года - 1 балл, от двух лет - 2 балла, более трех лет - 3 балла);</w:t>
      </w:r>
    </w:p>
    <w:p>
      <w:pPr>
        <w:pStyle w:val="0"/>
        <w:jc w:val="both"/>
      </w:pPr>
      <w:r>
        <w:rPr>
          <w:sz w:val="20"/>
        </w:rPr>
        <w:t xml:space="preserve">(в ред. </w:t>
      </w:r>
      <w:hyperlink w:history="0" r:id="rId49"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наличие опыта работы (деятельности) в сфере представления общественных интересов, либо выполнения экспертной работы в сфере общественных отношений, либо в сфере закупок для государственных и муниципальных нужд (от одного года - 1 балл, от двух лет - 2 балла, более трех лет - 3 балла).</w:t>
      </w:r>
    </w:p>
    <w:p>
      <w:pPr>
        <w:pStyle w:val="0"/>
        <w:spacing w:before="200" w:line-rule="auto"/>
        <w:ind w:firstLine="540"/>
        <w:jc w:val="both"/>
      </w:pPr>
      <w:r>
        <w:rPr>
          <w:sz w:val="20"/>
        </w:rPr>
        <w:t xml:space="preserve">7.9. По результатам проведения конкурса конкурсная комиссия принимает решение о результатах проведения конкурса с указанием кандидатов, набравших наибольшее количество баллов и соответствующим большинству из установленных квалификационных требований, представляемых для включения в состав Общественного совета.</w:t>
      </w:r>
    </w:p>
    <w:p>
      <w:pPr>
        <w:pStyle w:val="0"/>
        <w:spacing w:before="200" w:line-rule="auto"/>
        <w:ind w:firstLine="540"/>
        <w:jc w:val="both"/>
      </w:pPr>
      <w:r>
        <w:rPr>
          <w:sz w:val="20"/>
        </w:rPr>
        <w:t xml:space="preserve">7.10. Результаты работы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pPr>
        <w:pStyle w:val="0"/>
        <w:spacing w:before="200" w:line-rule="auto"/>
        <w:ind w:firstLine="540"/>
        <w:jc w:val="both"/>
      </w:pPr>
      <w:r>
        <w:rPr>
          <w:sz w:val="20"/>
        </w:rPr>
        <w:t xml:space="preserve">7.11. Решение конкурсной комиссии по результатам проведения конкурса незамедлительно направляется начальнику Департамента.</w:t>
      </w:r>
    </w:p>
    <w:p>
      <w:pPr>
        <w:pStyle w:val="0"/>
        <w:jc w:val="both"/>
      </w:pPr>
      <w:r>
        <w:rPr>
          <w:sz w:val="20"/>
        </w:rPr>
        <w:t xml:space="preserve">(в ред. </w:t>
      </w:r>
      <w:hyperlink w:history="0" r:id="rId50"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7.12. Сообщения о результатах Конкурса направляются заявителям и кандидатам в семидневный срок со дня его завершения.</w:t>
      </w:r>
    </w:p>
    <w:p>
      <w:pPr>
        <w:pStyle w:val="0"/>
        <w:spacing w:before="200" w:line-rule="auto"/>
        <w:ind w:firstLine="540"/>
        <w:jc w:val="both"/>
      </w:pPr>
      <w:r>
        <w:rPr>
          <w:sz w:val="20"/>
        </w:rPr>
        <w:t xml:space="preserve">7.13. Кандидат, не согласный с решением, принятым конкурсной комиссией, вправе обратиться в Общественную палату Тамбовской области.</w:t>
      </w:r>
    </w:p>
    <w:p>
      <w:pPr>
        <w:pStyle w:val="0"/>
        <w:jc w:val="both"/>
      </w:pPr>
      <w:r>
        <w:rPr>
          <w:sz w:val="20"/>
        </w:rPr>
      </w:r>
    </w:p>
    <w:p>
      <w:pPr>
        <w:pStyle w:val="2"/>
        <w:outlineLvl w:val="1"/>
        <w:jc w:val="center"/>
      </w:pPr>
      <w:r>
        <w:rPr>
          <w:sz w:val="20"/>
          <w:b w:val="on"/>
        </w:rPr>
        <w:t xml:space="preserve">8. Порядок деятельности Общественного совета</w:t>
      </w:r>
    </w:p>
    <w:p>
      <w:pPr>
        <w:pStyle w:val="0"/>
        <w:jc w:val="both"/>
      </w:pPr>
      <w:r>
        <w:rPr>
          <w:sz w:val="20"/>
        </w:rPr>
      </w:r>
    </w:p>
    <w:p>
      <w:pPr>
        <w:pStyle w:val="0"/>
        <w:ind w:firstLine="540"/>
        <w:jc w:val="both"/>
      </w:pPr>
      <w:r>
        <w:rPr>
          <w:sz w:val="20"/>
        </w:rPr>
        <w:t xml:space="preserve">8.1. Общественный совет осуществляет деятельность в соответствии с планом работы на очередной календарный год, утвержденным на его заседании и согласованным с начальником Департамента.</w:t>
      </w:r>
    </w:p>
    <w:p>
      <w:pPr>
        <w:pStyle w:val="0"/>
        <w:jc w:val="both"/>
      </w:pPr>
      <w:r>
        <w:rPr>
          <w:sz w:val="20"/>
        </w:rPr>
        <w:t xml:space="preserve">(в ред. </w:t>
      </w:r>
      <w:hyperlink w:history="0" r:id="rId51"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8.2. 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если на них присутствует не менее двух третей членов Общественного совета.</w:t>
      </w:r>
    </w:p>
    <w:p>
      <w:pPr>
        <w:pStyle w:val="0"/>
        <w:spacing w:before="200" w:line-rule="auto"/>
        <w:ind w:firstLine="540"/>
        <w:jc w:val="both"/>
      </w:pPr>
      <w:r>
        <w:rPr>
          <w:sz w:val="20"/>
        </w:rPr>
        <w:t xml:space="preserve">8.3. На первом заседании Общественный совет большинством голосов из членов избирает председателя Общественного совета, который организует работу Общественного совета и проводит его заседания, заместителя председателя и секретаря Общественного совета.</w:t>
      </w:r>
    </w:p>
    <w:p>
      <w:pPr>
        <w:pStyle w:val="0"/>
        <w:spacing w:before="200" w:line-rule="auto"/>
        <w:ind w:firstLine="540"/>
        <w:jc w:val="both"/>
      </w:pPr>
      <w:r>
        <w:rPr>
          <w:sz w:val="20"/>
        </w:rPr>
        <w:t xml:space="preserve">8.4. Председатель Общественного совета:</w:t>
      </w:r>
    </w:p>
    <w:p>
      <w:pPr>
        <w:pStyle w:val="0"/>
        <w:spacing w:before="200" w:line-rule="auto"/>
        <w:ind w:firstLine="540"/>
        <w:jc w:val="both"/>
      </w:pPr>
      <w:r>
        <w:rPr>
          <w:sz w:val="20"/>
        </w:rPr>
        <w:t xml:space="preserve">8.4.1. определяет приоритетные направления деятельности Общественного совета, организует его работу и председательствует на заседаниях;</w:t>
      </w:r>
    </w:p>
    <w:p>
      <w:pPr>
        <w:pStyle w:val="0"/>
        <w:spacing w:before="200" w:line-rule="auto"/>
        <w:ind w:firstLine="540"/>
        <w:jc w:val="both"/>
      </w:pPr>
      <w:r>
        <w:rPr>
          <w:sz w:val="20"/>
        </w:rPr>
        <w:t xml:space="preserve">8.4.2. вносит на утверждение Общественного совета планы работы, формирует повестку заседания Общественного совета, состав экспертов и иных лиц, приглашаемых на заседания;</w:t>
      </w:r>
    </w:p>
    <w:p>
      <w:pPr>
        <w:pStyle w:val="0"/>
        <w:spacing w:before="200" w:line-rule="auto"/>
        <w:ind w:firstLine="540"/>
        <w:jc w:val="both"/>
      </w:pPr>
      <w:r>
        <w:rPr>
          <w:sz w:val="20"/>
        </w:rPr>
        <w:t xml:space="preserve">8.4.3. координирует деятельность Общественного совета;</w:t>
      </w:r>
    </w:p>
    <w:p>
      <w:pPr>
        <w:pStyle w:val="0"/>
        <w:spacing w:before="200" w:line-rule="auto"/>
        <w:ind w:firstLine="540"/>
        <w:jc w:val="both"/>
      </w:pPr>
      <w:r>
        <w:rPr>
          <w:sz w:val="20"/>
        </w:rPr>
        <w:t xml:space="preserve">8.4.4. взаимодействует с начальником Департамента по вопросам реализации решений Общественного совета, изменению его состава;</w:t>
      </w:r>
    </w:p>
    <w:p>
      <w:pPr>
        <w:pStyle w:val="0"/>
        <w:jc w:val="both"/>
      </w:pPr>
      <w:r>
        <w:rPr>
          <w:sz w:val="20"/>
        </w:rPr>
        <w:t xml:space="preserve">(в ред. </w:t>
      </w:r>
      <w:hyperlink w:history="0" r:id="rId52"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8.4.5.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8.4.6. представляет Общественный совет в органах государственной власти, органах местного самоуправления, организациях.</w:t>
      </w:r>
    </w:p>
    <w:p>
      <w:pPr>
        <w:pStyle w:val="0"/>
        <w:spacing w:before="200" w:line-rule="auto"/>
        <w:ind w:firstLine="540"/>
        <w:jc w:val="both"/>
      </w:pPr>
      <w:r>
        <w:rPr>
          <w:sz w:val="20"/>
        </w:rPr>
        <w:t xml:space="preserve">8.5. В отсутствие председателя Общественного совета его функции выполняет заместитель.</w:t>
      </w:r>
    </w:p>
    <w:p>
      <w:pPr>
        <w:pStyle w:val="0"/>
        <w:spacing w:before="200" w:line-rule="auto"/>
        <w:ind w:firstLine="540"/>
        <w:jc w:val="both"/>
      </w:pPr>
      <w:r>
        <w:rPr>
          <w:sz w:val="20"/>
        </w:rPr>
        <w:t xml:space="preserve">8.6. Секретарь Общественного совета:</w:t>
      </w:r>
    </w:p>
    <w:p>
      <w:pPr>
        <w:pStyle w:val="0"/>
        <w:spacing w:before="200" w:line-rule="auto"/>
        <w:ind w:firstLine="540"/>
        <w:jc w:val="both"/>
      </w:pPr>
      <w:r>
        <w:rPr>
          <w:sz w:val="20"/>
        </w:rPr>
        <w:t xml:space="preserve">8.6.1. организует текущую деятельность Общественного совета;</w:t>
      </w:r>
    </w:p>
    <w:p>
      <w:pPr>
        <w:pStyle w:val="0"/>
        <w:spacing w:before="200" w:line-rule="auto"/>
        <w:ind w:firstLine="540"/>
        <w:jc w:val="both"/>
      </w:pPr>
      <w:r>
        <w:rPr>
          <w:sz w:val="20"/>
        </w:rPr>
        <w:t xml:space="preserve">8.6.2. информирует членов Общественного совета о времени, месте и повестке дня его заседания, а также об утвержденных планах работы;</w:t>
      </w:r>
    </w:p>
    <w:p>
      <w:pPr>
        <w:pStyle w:val="0"/>
        <w:spacing w:before="200" w:line-rule="auto"/>
        <w:ind w:firstLine="540"/>
        <w:jc w:val="both"/>
      </w:pPr>
      <w:r>
        <w:rPr>
          <w:sz w:val="20"/>
        </w:rPr>
        <w:t xml:space="preserve">8.6.3. во взаимодействии с членами Общественного совета обеспечивает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8.6.4. организует делопроизводство.</w:t>
      </w:r>
    </w:p>
    <w:p>
      <w:pPr>
        <w:pStyle w:val="0"/>
        <w:spacing w:before="200" w:line-rule="auto"/>
        <w:ind w:firstLine="540"/>
        <w:jc w:val="both"/>
      </w:pPr>
      <w:r>
        <w:rPr>
          <w:sz w:val="20"/>
        </w:rPr>
        <w:t xml:space="preserve">8.7. Члены Общественного совета имеют право:</w:t>
      </w:r>
    </w:p>
    <w:p>
      <w:pPr>
        <w:pStyle w:val="0"/>
        <w:spacing w:before="200" w:line-rule="auto"/>
        <w:ind w:firstLine="540"/>
        <w:jc w:val="both"/>
      </w:pPr>
      <w:r>
        <w:rPr>
          <w:sz w:val="20"/>
        </w:rPr>
        <w:t xml:space="preserve">8.7.1. вносить предложения относительно формирования планов работы Общественного совета и повестки дня его заседания;</w:t>
      </w:r>
    </w:p>
    <w:p>
      <w:pPr>
        <w:pStyle w:val="0"/>
        <w:spacing w:before="200" w:line-rule="auto"/>
        <w:ind w:firstLine="540"/>
        <w:jc w:val="both"/>
      </w:pPr>
      <w:r>
        <w:rPr>
          <w:sz w:val="20"/>
        </w:rPr>
        <w:t xml:space="preserve">8.7.2. знакомиться с документами и материалами по вопросам, вынесенным на обсуждение Общественного совета;</w:t>
      </w:r>
    </w:p>
    <w:p>
      <w:pPr>
        <w:pStyle w:val="0"/>
        <w:spacing w:before="200" w:line-rule="auto"/>
        <w:ind w:firstLine="540"/>
        <w:jc w:val="both"/>
      </w:pPr>
      <w:r>
        <w:rPr>
          <w:sz w:val="20"/>
        </w:rPr>
        <w:t xml:space="preserve">8.7.3.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8.7.4. возглавлять и входить в состав рабочих и экспертных групп, формируемых Общественным советом.</w:t>
      </w:r>
    </w:p>
    <w:p>
      <w:pPr>
        <w:pStyle w:val="0"/>
        <w:spacing w:before="200" w:line-rule="auto"/>
        <w:ind w:firstLine="540"/>
        <w:jc w:val="both"/>
      </w:pPr>
      <w:r>
        <w:rPr>
          <w:sz w:val="20"/>
        </w:rPr>
        <w:t xml:space="preserve">8.8. Члены Общественного совета обязаны:</w:t>
      </w:r>
    </w:p>
    <w:p>
      <w:pPr>
        <w:pStyle w:val="0"/>
        <w:spacing w:before="200" w:line-rule="auto"/>
        <w:ind w:firstLine="540"/>
        <w:jc w:val="both"/>
      </w:pPr>
      <w:r>
        <w:rPr>
          <w:sz w:val="20"/>
        </w:rPr>
        <w:t xml:space="preserve">8.8.1. принимать участие в заседаниях лично, не передавая свои полномочия другим лицам;</w:t>
      </w:r>
    </w:p>
    <w:p>
      <w:pPr>
        <w:pStyle w:val="0"/>
        <w:spacing w:before="200" w:line-rule="auto"/>
        <w:ind w:firstLine="540"/>
        <w:jc w:val="both"/>
      </w:pPr>
      <w:r>
        <w:rPr>
          <w:sz w:val="20"/>
        </w:rPr>
        <w:t xml:space="preserve">8.8.2.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8.8.3. соблюдать конфиденциальность полученной в ходе общественного контроля информации;</w:t>
      </w:r>
    </w:p>
    <w:p>
      <w:pPr>
        <w:pStyle w:val="0"/>
        <w:spacing w:before="200" w:line-rule="auto"/>
        <w:ind w:firstLine="540"/>
        <w:jc w:val="both"/>
      </w:pPr>
      <w:r>
        <w:rPr>
          <w:sz w:val="20"/>
        </w:rPr>
        <w:t xml:space="preserve">8.8.4. информировать о возникновении личной заинтересованности, которая может привести к конфликту интересов.</w:t>
      </w:r>
    </w:p>
    <w:p>
      <w:pPr>
        <w:pStyle w:val="0"/>
        <w:spacing w:before="200" w:line-rule="auto"/>
        <w:ind w:firstLine="540"/>
        <w:jc w:val="both"/>
      </w:pPr>
      <w:r>
        <w:rPr>
          <w:sz w:val="20"/>
        </w:rPr>
        <w:t xml:space="preserve">8.9.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pPr>
        <w:pStyle w:val="0"/>
        <w:spacing w:before="200" w:line-rule="auto"/>
        <w:ind w:firstLine="540"/>
        <w:jc w:val="both"/>
      </w:pPr>
      <w:r>
        <w:rPr>
          <w:sz w:val="20"/>
        </w:rPr>
        <w:t xml:space="preserve">Решения Общественного совета принимаются в форме заключений, предложений и обращений, носят рекомендательный характер и отражаются в протоколах заседаний, которые подписывают председатель Общественного совета и секретарь Общественного совета.</w:t>
      </w:r>
    </w:p>
    <w:p>
      <w:pPr>
        <w:pStyle w:val="0"/>
        <w:spacing w:before="200" w:line-rule="auto"/>
        <w:ind w:firstLine="540"/>
        <w:jc w:val="both"/>
      </w:pPr>
      <w:r>
        <w:rPr>
          <w:sz w:val="20"/>
        </w:rPr>
        <w:t xml:space="preserve">Копии протоколов представляются начальнику Департамента в течение 7 дней со дня их подписания.</w:t>
      </w:r>
    </w:p>
    <w:p>
      <w:pPr>
        <w:pStyle w:val="0"/>
        <w:jc w:val="both"/>
      </w:pPr>
      <w:r>
        <w:rPr>
          <w:sz w:val="20"/>
        </w:rPr>
        <w:t xml:space="preserve">(в ред. </w:t>
      </w:r>
      <w:hyperlink w:history="0" r:id="rId53" w:tooltip="Приказ управления по регулированию тарифов Тамбовской области от 21.07.2022 N 03/144 &quot;О внесении изменений в Положение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управления по регулированию тарифов Тамбовской области от 21.07.2022 N 03/144, </w:t>
      </w:r>
      <w:hyperlink w:history="0" r:id="rId54"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Результаты осуществленного Общественным советом общественного контроля оформляются в виде итоговых документов общественного мониторинга, актов общественной проверки, заключений общественной экспертизы, протоколов общественного обсуждения, протоколов общественных (публичных) слушаний, а также в иных формах, предусмотренных федеральными законами (далее - итоговый документ, подготовленный Общественным советом по результатам общественного контроля).</w:t>
      </w:r>
    </w:p>
    <w:p>
      <w:pPr>
        <w:pStyle w:val="0"/>
        <w:spacing w:before="200" w:line-rule="auto"/>
        <w:ind w:firstLine="540"/>
        <w:jc w:val="both"/>
      </w:pPr>
      <w:r>
        <w:rPr>
          <w:sz w:val="20"/>
        </w:rPr>
        <w:t xml:space="preserve">Итоговый документ, подготовленный Общественным советом по результатам общественного контроля, в течение пяти рабочих дней после дня его составления направляется Общественным советом начальнику Департамента для рассмотрения.</w:t>
      </w:r>
    </w:p>
    <w:p>
      <w:pPr>
        <w:pStyle w:val="0"/>
        <w:jc w:val="both"/>
      </w:pPr>
      <w:r>
        <w:rPr>
          <w:sz w:val="20"/>
        </w:rPr>
        <w:t xml:space="preserve">(в ред. </w:t>
      </w:r>
      <w:hyperlink w:history="0" r:id="rId55"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Начальник Департамента рассматривает подготовленные Общественным советом по результатам общественного контроля итоговые документы в течение тридцати дней со дня их получения,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области, учитывает предложения, рекомендации и выводы, содержащиеся в этих документах, и принимает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 Информация о результатах рассмотрения итоговых документов направляется Департаментом в Общественный совет в письменной форме в пределах срока, установленного в настоящем абзаце, для их рассмотрения.</w:t>
      </w:r>
    </w:p>
    <w:p>
      <w:pPr>
        <w:pStyle w:val="0"/>
        <w:jc w:val="both"/>
      </w:pPr>
      <w:r>
        <w:rPr>
          <w:sz w:val="20"/>
        </w:rPr>
        <w:t xml:space="preserve">(в ред. </w:t>
      </w:r>
      <w:hyperlink w:history="0" r:id="rId56" w:tooltip="Приказ управления по регулированию тарифов Тамбовской области от 21.07.2022 N 03/144 &quot;О внесении изменений в Положение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управления по регулированию тарифов Тамбовской области от 21.07.2022 N 03/144, </w:t>
      </w:r>
      <w:hyperlink w:history="0" r:id="rId57"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Общественный совет осуществляет определение и обнародование результатов общественного контроля в порядке, предусмотренном Федеральным </w:t>
      </w:r>
      <w:hyperlink w:history="0" r:id="rId5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112-ФЗ, в том числе обнародует информацию о своей деятельности, о проводимых мероприятиях общественного контроля и об их результатах, размещает в информационно-телекоммуникационной сети "Интернет" на официальном Интернет-сайте Департамента,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в компетенцию которых входит осуществление государственного контроля (надзора) за деятельностью органов и (или) организаций, в отношении которых осуществляется общественный контроль.</w:t>
      </w:r>
    </w:p>
    <w:p>
      <w:pPr>
        <w:pStyle w:val="0"/>
        <w:jc w:val="both"/>
      </w:pPr>
      <w:r>
        <w:rPr>
          <w:sz w:val="20"/>
        </w:rPr>
        <w:t xml:space="preserve">(в ред. </w:t>
      </w:r>
      <w:hyperlink w:history="0" r:id="rId59"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8.10. По запросам Общественного совета Департамента в течение 20 календарных дней представляет Общественному совету сведения, необходимые для исполнения его полномочий, за исключением сведений, составляющих государственную или иную охраняемую законом тайну, сведений о персональных данных, а также информации, доступ к которой ограничен федеральными законами.</w:t>
      </w:r>
    </w:p>
    <w:p>
      <w:pPr>
        <w:pStyle w:val="0"/>
        <w:jc w:val="both"/>
      </w:pPr>
      <w:r>
        <w:rPr>
          <w:sz w:val="20"/>
        </w:rPr>
        <w:t xml:space="preserve">(в ред. </w:t>
      </w:r>
      <w:hyperlink w:history="0" r:id="rId60"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8.11. Срок полномочий членов Общественного совета истекает через три года со дня издания правового акта о составе Общественного совета.</w:t>
      </w:r>
    </w:p>
    <w:p>
      <w:pPr>
        <w:pStyle w:val="0"/>
        <w:spacing w:before="200" w:line-rule="auto"/>
        <w:ind w:firstLine="540"/>
        <w:jc w:val="both"/>
      </w:pPr>
      <w:r>
        <w:rPr>
          <w:sz w:val="20"/>
        </w:rPr>
        <w:t xml:space="preserve">Полномочия члена Общественного совета прекращаются по истечении срока его полномочий, а также досрочно в случаях:</w:t>
      </w:r>
    </w:p>
    <w:p>
      <w:pPr>
        <w:pStyle w:val="0"/>
        <w:spacing w:before="200" w:line-rule="auto"/>
        <w:ind w:firstLine="540"/>
        <w:jc w:val="both"/>
      </w:pPr>
      <w:r>
        <w:rPr>
          <w:sz w:val="20"/>
        </w:rPr>
        <w:t xml:space="preserve">8.11.1. письменного заявления о выходе из состава Общественного совета;</w:t>
      </w:r>
    </w:p>
    <w:bookmarkStart w:id="233" w:name="P233"/>
    <w:bookmarkEnd w:id="233"/>
    <w:p>
      <w:pPr>
        <w:pStyle w:val="0"/>
        <w:spacing w:before="200" w:line-rule="auto"/>
        <w:ind w:firstLine="540"/>
        <w:jc w:val="both"/>
      </w:pPr>
      <w:r>
        <w:rPr>
          <w:sz w:val="20"/>
        </w:rPr>
        <w:t xml:space="preserve">8.11.2.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(пп. 8.11.2 в ред. </w:t>
      </w:r>
      <w:hyperlink w:history="0" r:id="rId61" w:tooltip="Приказ управления по регулированию тарифов Тамбовской области от 21.07.2022 N 03/144 &quot;О внесении изменений в Положение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управления по регулированию тарифов Тамбовской области от 21.07.2022 N 03/144)</w:t>
      </w:r>
    </w:p>
    <w:p>
      <w:pPr>
        <w:pStyle w:val="0"/>
        <w:spacing w:before="200" w:line-rule="auto"/>
        <w:ind w:firstLine="540"/>
        <w:jc w:val="both"/>
      </w:pPr>
      <w:r>
        <w:rPr>
          <w:sz w:val="20"/>
        </w:rPr>
        <w:t xml:space="preserve">8.11.3. вступления в законную силу обвинительного приговора суда;</w:t>
      </w:r>
    </w:p>
    <w:p>
      <w:pPr>
        <w:pStyle w:val="0"/>
        <w:spacing w:before="200" w:line-rule="auto"/>
        <w:ind w:firstLine="540"/>
        <w:jc w:val="both"/>
      </w:pPr>
      <w:r>
        <w:rPr>
          <w:sz w:val="20"/>
        </w:rPr>
        <w:t xml:space="preserve">8.11.4. признания недееспособным, безвестно отсутствующим, объявления умершим на основании решения суда, вступившего в законную силу;</w:t>
      </w:r>
    </w:p>
    <w:p>
      <w:pPr>
        <w:pStyle w:val="0"/>
        <w:spacing w:before="200" w:line-rule="auto"/>
        <w:ind w:firstLine="540"/>
        <w:jc w:val="both"/>
      </w:pPr>
      <w:r>
        <w:rPr>
          <w:sz w:val="20"/>
        </w:rPr>
        <w:t xml:space="preserve">8.11.5. смерти;</w:t>
      </w:r>
    </w:p>
    <w:p>
      <w:pPr>
        <w:pStyle w:val="0"/>
        <w:spacing w:before="200" w:line-rule="auto"/>
        <w:ind w:firstLine="540"/>
        <w:jc w:val="both"/>
      </w:pPr>
      <w:r>
        <w:rPr>
          <w:sz w:val="20"/>
        </w:rPr>
        <w:t xml:space="preserve">8.11.6. наступления обстоятельств, в силу которых член Общественного совета входит в круг лиц, указанных в </w:t>
      </w:r>
      <w:hyperlink w:history="0" w:anchor="P95" w:tooltip="3.2.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законом от 04.04.2005 N 32-ФЗ &quot;Об Общественной палате Российской Федерации&quot; не могут быть членами Общественной палаты Российской Федерации, а также лиц...">
        <w:r>
          <w:rPr>
            <w:sz w:val="20"/>
            <w:color w:val="0000ff"/>
          </w:rPr>
          <w:t xml:space="preserve">подпункте 3.2.2</w:t>
        </w:r>
      </w:hyperlink>
      <w:r>
        <w:rPr>
          <w:sz w:val="20"/>
        </w:rPr>
        <w:t xml:space="preserve"> настоящего Положения;</w:t>
      </w:r>
    </w:p>
    <w:p>
      <w:pPr>
        <w:pStyle w:val="0"/>
        <w:spacing w:before="200" w:line-rule="auto"/>
        <w:ind w:firstLine="540"/>
        <w:jc w:val="both"/>
      </w:pPr>
      <w:r>
        <w:rPr>
          <w:sz w:val="20"/>
        </w:rPr>
        <w:t xml:space="preserve">8.11.7. несоблюдения, неисполнения исполнения федерального законодательства и законодательства Тамбовской области об общественном контроле;</w:t>
      </w:r>
    </w:p>
    <w:p>
      <w:pPr>
        <w:pStyle w:val="0"/>
        <w:jc w:val="both"/>
      </w:pPr>
      <w:r>
        <w:rPr>
          <w:sz w:val="20"/>
        </w:rPr>
        <w:t xml:space="preserve">(в ред. </w:t>
      </w:r>
      <w:hyperlink w:history="0" r:id="rId62" w:tooltip="Приказ управления по регулированию тарифов Тамбовской области от 21.07.2022 N 03/144 &quot;О внесении изменений в Положение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управления по регулированию тарифов Тамбовской области от 21.07.2022 N 03/144)</w:t>
      </w:r>
    </w:p>
    <w:p>
      <w:pPr>
        <w:pStyle w:val="0"/>
        <w:spacing w:before="200" w:line-rule="auto"/>
        <w:ind w:firstLine="540"/>
        <w:jc w:val="both"/>
      </w:pPr>
      <w:r>
        <w:rPr>
          <w:sz w:val="20"/>
        </w:rPr>
        <w:t xml:space="preserve">8.11.8. прекращения членства в Общественной палате области, общественном объединении, иной негосударственной некоммерческой организации члена общественного совета, кандидатура которого выдвинута соответственно Общественной палатой области, данным общественным объединением, иной негосударственной некоммерческой организацией;</w:t>
      </w:r>
    </w:p>
    <w:bookmarkStart w:id="242" w:name="P242"/>
    <w:bookmarkEnd w:id="242"/>
    <w:p>
      <w:pPr>
        <w:pStyle w:val="0"/>
        <w:spacing w:before="200" w:line-rule="auto"/>
        <w:ind w:firstLine="540"/>
        <w:jc w:val="both"/>
      </w:pPr>
      <w:r>
        <w:rPr>
          <w:sz w:val="20"/>
        </w:rPr>
        <w:t xml:space="preserve">8.11.9. ходатайства Общественной палаты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области, данным общественным объединением, иной негосударственной некоммерческой организацией.</w:t>
      </w:r>
    </w:p>
    <w:p>
      <w:pPr>
        <w:pStyle w:val="0"/>
        <w:spacing w:before="200" w:line-rule="auto"/>
        <w:ind w:firstLine="540"/>
        <w:jc w:val="both"/>
      </w:pPr>
      <w:r>
        <w:rPr>
          <w:sz w:val="20"/>
        </w:rPr>
        <w:t xml:space="preserve">8.12. прекращение полномочий члена Общественного совета по письменному заявлению о выходе из состава Общественного совета оформляется решением председателя Общественного совета в течение семи календарных дней со дня его поступления в Общественный совет. О принятом решении Общественный совет уведомляет в письменной форме начальника Департамента в течение десяти календарных дней со дня его принятия.</w:t>
      </w:r>
    </w:p>
    <w:p>
      <w:pPr>
        <w:pStyle w:val="0"/>
        <w:jc w:val="both"/>
      </w:pPr>
      <w:r>
        <w:rPr>
          <w:sz w:val="20"/>
        </w:rPr>
        <w:t xml:space="preserve">(в ред. </w:t>
      </w:r>
      <w:hyperlink w:history="0" r:id="rId63" w:tooltip="Приказ управления по регулированию тарифов Тамбовской области от 21.07.2022 N 03/144 &quot;О внесении изменений в Положение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управления по регулированию тарифов Тамбовской области от 21.07.2022 N 03/144, </w:t>
      </w:r>
      <w:hyperlink w:history="0" r:id="rId64"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Досрочное прекращение полномочий члена Общественного совета по основаниям, предусмотренным </w:t>
      </w:r>
      <w:hyperlink w:history="0" w:anchor="P233" w:tooltip="8.11.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подпунктами 8.11.2</w:t>
        </w:r>
      </w:hyperlink>
      <w:r>
        <w:rPr>
          <w:sz w:val="20"/>
        </w:rPr>
        <w:t xml:space="preserve"> - </w:t>
      </w:r>
      <w:hyperlink w:history="0" w:anchor="P242" w:tooltip="8.11.9. ходатайства Общественной палаты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области, данным общественным объединением, иной негосударственной некоммерческой организацией.">
        <w:r>
          <w:rPr>
            <w:sz w:val="20"/>
            <w:color w:val="0000ff"/>
          </w:rPr>
          <w:t xml:space="preserve">8.11.9</w:t>
        </w:r>
      </w:hyperlink>
      <w:r>
        <w:rPr>
          <w:sz w:val="20"/>
        </w:rPr>
        <w:t xml:space="preserve"> настоящего Положения, оформляется решением Общественного совета в течение 30 календарных дней со дня их возникновения, предварительно согласованным с начальником Департамента.</w:t>
      </w:r>
    </w:p>
    <w:p>
      <w:pPr>
        <w:pStyle w:val="0"/>
        <w:jc w:val="both"/>
      </w:pPr>
      <w:r>
        <w:rPr>
          <w:sz w:val="20"/>
        </w:rPr>
        <w:t xml:space="preserve">(в ред. </w:t>
      </w:r>
      <w:hyperlink w:history="0" r:id="rId65" w:tooltip="Приказ управления по регулированию тарифов Тамбовской области от 21.07.2022 N 03/144 &quot;О внесении изменений в Положение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управления по регулированию тарифов Тамбовской области от 21.07.2022 N 03/144, </w:t>
      </w:r>
      <w:hyperlink w:history="0" r:id="rId66"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В случае досрочного прекращения полномочий члена Общественного совета новый член Общественного совета вводится в его состав в порядке, предусмотренном </w:t>
      </w:r>
      <w:hyperlink w:history="0" w:anchor="P84" w:tooltip="3. Формирование Общественного совета">
        <w:r>
          <w:rPr>
            <w:sz w:val="20"/>
            <w:color w:val="0000ff"/>
          </w:rPr>
          <w:t xml:space="preserve">пунктом 3</w:t>
        </w:r>
      </w:hyperlink>
      <w:r>
        <w:rPr>
          <w:sz w:val="20"/>
        </w:rPr>
        <w:t xml:space="preserve"> настоящего Положения.</w:t>
      </w:r>
    </w:p>
    <w:bookmarkStart w:id="248" w:name="P248"/>
    <w:bookmarkEnd w:id="248"/>
    <w:p>
      <w:pPr>
        <w:pStyle w:val="0"/>
        <w:spacing w:before="200" w:line-rule="auto"/>
        <w:ind w:firstLine="540"/>
        <w:jc w:val="both"/>
      </w:pPr>
      <w:r>
        <w:rPr>
          <w:sz w:val="20"/>
        </w:rPr>
        <w:t xml:space="preserve">8.13. Полномочия члена Общественного совета приостанавливаются в случае:</w:t>
      </w:r>
    </w:p>
    <w:bookmarkStart w:id="249" w:name="P249"/>
    <w:bookmarkEnd w:id="249"/>
    <w:p>
      <w:pPr>
        <w:pStyle w:val="0"/>
        <w:spacing w:before="200" w:line-rule="auto"/>
        <w:ind w:firstLine="540"/>
        <w:jc w:val="both"/>
      </w:pPr>
      <w:r>
        <w:rPr>
          <w:sz w:val="20"/>
        </w:rPr>
        <w:t xml:space="preserve">8.13.1.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8.13.2. назначения ему административного наказания в виде административного ареста;</w:t>
      </w:r>
    </w:p>
    <w:bookmarkStart w:id="251" w:name="P251"/>
    <w:bookmarkEnd w:id="251"/>
    <w:p>
      <w:pPr>
        <w:pStyle w:val="0"/>
        <w:spacing w:before="200" w:line-rule="auto"/>
        <w:ind w:firstLine="540"/>
        <w:jc w:val="both"/>
      </w:pPr>
      <w:r>
        <w:rPr>
          <w:sz w:val="20"/>
        </w:rPr>
        <w:t xml:space="preserve">8.13.3. регистрации его в качестве кандидата на государственную должность Российской Федерации, кандидата в депутаты законодательного (представительного) органа субъекта Российской Федерации, кандидата на государственную должность субъекта Российской Федерации, кандидата на должность государственной службы Российской Федерации, кандидата на должность государственной службы субъекта Российской Федерации, кандидата на муниципальную должность, кандидата в депутаты представительного органа местного самоуправления, кандидата на должность муниципальной службы, доверенного лица или уполномоченного представителя кандидата (избирательного объединения, политической партии), а также в случае вхождения его в состав инициативной группы по проведению референдума в Российской Федерации или в Тамбовской области.</w:t>
      </w:r>
    </w:p>
    <w:p>
      <w:pPr>
        <w:pStyle w:val="0"/>
        <w:spacing w:before="200" w:line-rule="auto"/>
        <w:ind w:firstLine="540"/>
        <w:jc w:val="both"/>
      </w:pPr>
      <w:r>
        <w:rPr>
          <w:sz w:val="20"/>
        </w:rPr>
        <w:t xml:space="preserve">Приостановление полномочий члена Общественного совета оформляется решением Общественного совета в течение тридцати календарных дней со дня возникновения оснований, предусмотренных </w:t>
      </w:r>
      <w:hyperlink w:history="0" w:anchor="P249" w:tooltip="8.13.1. предъявления ему в порядке, установленном уголовно-процессуальным законодательством Российской Федерации, обвинения в совершении преступления;">
        <w:r>
          <w:rPr>
            <w:sz w:val="20"/>
            <w:color w:val="0000ff"/>
          </w:rPr>
          <w:t xml:space="preserve">подпунктами 8.13.1</w:t>
        </w:r>
      </w:hyperlink>
      <w:r>
        <w:rPr>
          <w:sz w:val="20"/>
        </w:rPr>
        <w:t xml:space="preserve"> - </w:t>
      </w:r>
      <w:hyperlink w:history="0" w:anchor="P251" w:tooltip="8.13.3. регистрации его в качестве кандидата на государственную должность Российской Федерации, кандидата в депутаты законодательного (представительного) органа субъекта Российской Федерации, кандидата на государственную должность субъекта Российской Федерации, кандидата на должность государственной службы Российской Федерации, кандидата на должность государственной службы субъекта Российской Федерации, кандидата на муниципальную должность, кандидата в депутаты представительного органа местного самоуправ...">
        <w:r>
          <w:rPr>
            <w:sz w:val="20"/>
            <w:color w:val="0000ff"/>
          </w:rPr>
          <w:t xml:space="preserve">8.13.3</w:t>
        </w:r>
      </w:hyperlink>
      <w:r>
        <w:rPr>
          <w:sz w:val="20"/>
        </w:rPr>
        <w:t xml:space="preserve"> настоящего Положения. Решение Общественного совета предварительно согласовывается с начальником Департамента.</w:t>
      </w:r>
    </w:p>
    <w:p>
      <w:pPr>
        <w:pStyle w:val="0"/>
        <w:jc w:val="both"/>
      </w:pPr>
      <w:r>
        <w:rPr>
          <w:sz w:val="20"/>
        </w:rPr>
        <w:t xml:space="preserve">(в ред. </w:t>
      </w:r>
      <w:hyperlink w:history="0" r:id="rId67"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jc w:val="both"/>
      </w:pPr>
      <w:r>
        <w:rPr>
          <w:sz w:val="20"/>
        </w:rPr>
        <w:t xml:space="preserve">(п. 8.13 в ред. </w:t>
      </w:r>
      <w:hyperlink w:history="0" r:id="rId68" w:tooltip="Приказ управления по регулированию тарифов Тамбовской области от 21.07.2022 N 03/144 &quot;О внесении изменений в Положение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управления по регулированию тарифов Тамбовской области от 21.07.2022 N 03/144)</w:t>
      </w:r>
    </w:p>
    <w:p>
      <w:pPr>
        <w:pStyle w:val="0"/>
        <w:spacing w:before="200" w:line-rule="auto"/>
        <w:ind w:firstLine="540"/>
        <w:jc w:val="both"/>
      </w:pPr>
      <w:r>
        <w:rPr>
          <w:sz w:val="20"/>
        </w:rPr>
        <w:t xml:space="preserve">8.14. Полномочия члена Общественного совета возобновляются на следующий день после истечения срока применения соответствующей меры либо прекращения обстоятельств, указанных в </w:t>
      </w:r>
      <w:hyperlink w:history="0" w:anchor="P248" w:tooltip="8.13. Полномочия члена Общественного совета приостанавливаются в случае:">
        <w:r>
          <w:rPr>
            <w:sz w:val="20"/>
            <w:color w:val="0000ff"/>
          </w:rPr>
          <w:t xml:space="preserve">пункте 8.13</w:t>
        </w:r>
      </w:hyperlink>
      <w:r>
        <w:rPr>
          <w:sz w:val="20"/>
        </w:rPr>
        <w:t xml:space="preserve"> настоящего Положения.</w:t>
      </w:r>
    </w:p>
    <w:p>
      <w:pPr>
        <w:pStyle w:val="0"/>
        <w:spacing w:before="200" w:line-rule="auto"/>
        <w:ind w:firstLine="540"/>
        <w:jc w:val="both"/>
      </w:pPr>
      <w:r>
        <w:rPr>
          <w:sz w:val="20"/>
        </w:rPr>
        <w:t xml:space="preserve">Возобновление полномочий члена Общественного совета оформляется решением Общественного совета с последующим уведомлением начальника Департамента.</w:t>
      </w:r>
    </w:p>
    <w:p>
      <w:pPr>
        <w:pStyle w:val="0"/>
        <w:jc w:val="both"/>
      </w:pPr>
      <w:r>
        <w:rPr>
          <w:sz w:val="20"/>
        </w:rPr>
        <w:t xml:space="preserve">(в ред. </w:t>
      </w:r>
      <w:hyperlink w:history="0" r:id="rId69"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8.15. Организационно-техническое обеспечение деятельности Общественного совета, в том числе включая проведение заседаний, осуществляет Департамент.</w:t>
      </w:r>
    </w:p>
    <w:p>
      <w:pPr>
        <w:pStyle w:val="0"/>
        <w:jc w:val="both"/>
      </w:pPr>
      <w:r>
        <w:rPr>
          <w:sz w:val="20"/>
        </w:rPr>
        <w:t xml:space="preserve">(в ред. </w:t>
      </w:r>
      <w:hyperlink w:history="0" r:id="rId70"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spacing w:before="200" w:line-rule="auto"/>
        <w:ind w:firstLine="540"/>
        <w:jc w:val="both"/>
      </w:pPr>
      <w:r>
        <w:rPr>
          <w:sz w:val="20"/>
        </w:rPr>
        <w:t xml:space="preserve">8.16. Информация о заседании Общественного совета, его составе, планах работы и принятых на заседаниях решениях размещается на официальном Интернет-сайте Департамента в информационно-телекоммуникационной сети "Интернет".</w:t>
      </w:r>
    </w:p>
    <w:p>
      <w:pPr>
        <w:pStyle w:val="0"/>
        <w:jc w:val="both"/>
      </w:pPr>
      <w:r>
        <w:rPr>
          <w:sz w:val="20"/>
        </w:rPr>
        <w:t xml:space="preserve">(в ред. </w:t>
      </w:r>
      <w:hyperlink w:history="0" r:id="rId71"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rPr>
        <w:t xml:space="preserve"> департамента цен и тарифов Тамбовской области от 21.02.2023 N 4-к)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 об Общественном совете</w:t>
      </w:r>
    </w:p>
    <w:p>
      <w:pPr>
        <w:pStyle w:val="0"/>
        <w:jc w:val="right"/>
      </w:pPr>
      <w:r>
        <w:rPr>
          <w:sz w:val="20"/>
        </w:rPr>
        <w:t xml:space="preserve">при департаменте цен и тарифов</w:t>
      </w:r>
    </w:p>
    <w:p>
      <w:pPr>
        <w:pStyle w:val="0"/>
        <w:jc w:val="right"/>
      </w:pPr>
      <w:r>
        <w:rPr>
          <w:sz w:val="20"/>
        </w:rPr>
        <w:t xml:space="preserve">Тамбовской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2"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color w:val="392c69"/>
              </w:rPr>
              <w:t xml:space="preserve"> департамента цен и тарифов Тамбовской области</w:t>
            </w:r>
          </w:p>
          <w:p>
            <w:pPr>
              <w:pStyle w:val="0"/>
              <w:jc w:val="center"/>
            </w:pPr>
            <w:r>
              <w:rPr>
                <w:sz w:val="20"/>
                <w:color w:val="392c69"/>
              </w:rPr>
              <w:t xml:space="preserve">от 21.02.2023 N 4-к)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75" w:name="P275"/>
    <w:bookmarkEnd w:id="275"/>
    <w:p>
      <w:pPr>
        <w:pStyle w:val="1"/>
        <w:jc w:val="both"/>
      </w:pPr>
      <w:r>
        <w:rPr>
          <w:sz w:val="20"/>
        </w:rPr>
        <w:t xml:space="preserve">                                 ЗАЯВЛЕНИЕ</w:t>
      </w:r>
    </w:p>
    <w:p>
      <w:pPr>
        <w:pStyle w:val="1"/>
        <w:jc w:val="both"/>
      </w:pPr>
      <w:r>
        <w:rPr>
          <w:sz w:val="20"/>
        </w:rPr>
        <w:t xml:space="preserve">            о выдвижении кандидата в члены Общественного совета</w:t>
      </w:r>
    </w:p>
    <w:p>
      <w:pPr>
        <w:pStyle w:val="1"/>
        <w:jc w:val="both"/>
      </w:pPr>
      <w:r>
        <w:rPr>
          <w:sz w:val="20"/>
        </w:rPr>
        <w:t xml:space="preserve">             при департаменте цен и тарифов Тамбовской области</w:t>
      </w:r>
    </w:p>
    <w:p>
      <w:pPr>
        <w:pStyle w:val="1"/>
        <w:jc w:val="both"/>
      </w:pPr>
      <w:r>
        <w:rPr>
          <w:sz w:val="20"/>
        </w:rPr>
      </w:r>
    </w:p>
    <w:p>
      <w:pPr>
        <w:pStyle w:val="1"/>
        <w:jc w:val="both"/>
      </w:pPr>
      <w:r>
        <w:rPr>
          <w:sz w:val="20"/>
        </w:rPr>
        <w:t xml:space="preserve">    Наименование      общественного      объединения     (негосударственной</w:t>
      </w:r>
    </w:p>
    <w:p>
      <w:pPr>
        <w:pStyle w:val="1"/>
        <w:jc w:val="both"/>
      </w:pPr>
      <w:r>
        <w:rPr>
          <w:sz w:val="20"/>
        </w:rPr>
        <w:t xml:space="preserve">некоммерческой организации) (адрес места расположения, телефон, электронный</w:t>
      </w:r>
    </w:p>
    <w:p>
      <w:pPr>
        <w:pStyle w:val="1"/>
        <w:jc w:val="both"/>
      </w:pPr>
      <w:r>
        <w:rPr>
          <w:sz w:val="20"/>
        </w:rPr>
        <w:t xml:space="preserve">адрес)</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выдвигает кандидата (Ф.И.О.)</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  члены  Общественного  совета  при  департамент  цен и тарифов Тамбовской</w:t>
      </w:r>
    </w:p>
    <w:p>
      <w:pPr>
        <w:pStyle w:val="1"/>
        <w:jc w:val="both"/>
      </w:pPr>
      <w:r>
        <w:rPr>
          <w:sz w:val="20"/>
        </w:rPr>
        <w:t xml:space="preserve">области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дата рождения кандидата, гражданство, место жительства,</w:t>
      </w:r>
    </w:p>
    <w:p>
      <w:pPr>
        <w:pStyle w:val="1"/>
        <w:jc w:val="both"/>
      </w:pPr>
      <w:r>
        <w:rPr>
          <w:sz w:val="20"/>
        </w:rPr>
        <w:t xml:space="preserve">                           место работы (службы))</w:t>
      </w:r>
    </w:p>
    <w:p>
      <w:pPr>
        <w:pStyle w:val="1"/>
        <w:jc w:val="both"/>
      </w:pPr>
      <w:r>
        <w:rPr>
          <w:sz w:val="20"/>
        </w:rPr>
      </w:r>
    </w:p>
    <w:p>
      <w:pPr>
        <w:pStyle w:val="1"/>
        <w:jc w:val="both"/>
      </w:pPr>
      <w:r>
        <w:rPr>
          <w:sz w:val="20"/>
        </w:rPr>
        <w:t xml:space="preserve">___________________         _______________________</w:t>
      </w:r>
    </w:p>
    <w:p>
      <w:pPr>
        <w:pStyle w:val="1"/>
        <w:jc w:val="both"/>
      </w:pPr>
      <w:r>
        <w:rPr>
          <w:sz w:val="20"/>
        </w:rPr>
        <w:t xml:space="preserve">     (подпись)                   (расшифровка)</w:t>
      </w:r>
    </w:p>
    <w:p>
      <w:pPr>
        <w:pStyle w:val="1"/>
        <w:jc w:val="both"/>
      </w:pPr>
      <w:r>
        <w:rPr>
          <w:sz w:val="20"/>
        </w:rPr>
      </w:r>
    </w:p>
    <w:p>
      <w:pPr>
        <w:pStyle w:val="1"/>
        <w:jc w:val="both"/>
      </w:pPr>
      <w:r>
        <w:rPr>
          <w:sz w:val="20"/>
        </w:rPr>
        <w:t xml:space="preserve">"___" _______________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 об Общественном совете</w:t>
      </w:r>
    </w:p>
    <w:p>
      <w:pPr>
        <w:pStyle w:val="0"/>
        <w:jc w:val="right"/>
      </w:pPr>
      <w:r>
        <w:rPr>
          <w:sz w:val="20"/>
        </w:rPr>
        <w:t xml:space="preserve">при департаменте цен и тарифов</w:t>
      </w:r>
    </w:p>
    <w:p>
      <w:pPr>
        <w:pStyle w:val="0"/>
        <w:jc w:val="right"/>
      </w:pPr>
      <w:r>
        <w:rPr>
          <w:sz w:val="20"/>
        </w:rPr>
        <w:t xml:space="preserve">Тамбовской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3"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color w:val="392c69"/>
              </w:rPr>
              <w:t xml:space="preserve"> департамента цен и тарифов Тамбовской области</w:t>
            </w:r>
          </w:p>
          <w:p>
            <w:pPr>
              <w:pStyle w:val="0"/>
              <w:jc w:val="center"/>
            </w:pPr>
            <w:r>
              <w:rPr>
                <w:sz w:val="20"/>
                <w:color w:val="392c69"/>
              </w:rPr>
              <w:t xml:space="preserve">от 21.02.2023 N 4-к)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11" w:name="P311"/>
    <w:bookmarkEnd w:id="311"/>
    <w:p>
      <w:pPr>
        <w:pStyle w:val="1"/>
        <w:jc w:val="both"/>
      </w:pPr>
      <w:r>
        <w:rPr>
          <w:sz w:val="20"/>
        </w:rPr>
        <w:t xml:space="preserve">                                  АНКЕТА</w:t>
      </w:r>
    </w:p>
    <w:p>
      <w:pPr>
        <w:pStyle w:val="1"/>
        <w:jc w:val="both"/>
      </w:pPr>
      <w:r>
        <w:rPr>
          <w:sz w:val="20"/>
        </w:rPr>
        <w:t xml:space="preserve">   кандидата в члены Общественного совета при департаменте цен и тарифов</w:t>
      </w:r>
    </w:p>
    <w:p>
      <w:pPr>
        <w:pStyle w:val="1"/>
        <w:jc w:val="both"/>
      </w:pPr>
      <w:r>
        <w:rPr>
          <w:sz w:val="20"/>
        </w:rPr>
        <w:t xml:space="preserve">                            Тамбовской области</w:t>
      </w:r>
    </w:p>
    <w:p>
      <w:pPr>
        <w:pStyle w:val="1"/>
        <w:jc w:val="both"/>
      </w:pPr>
      <w:r>
        <w:rPr>
          <w:sz w:val="20"/>
        </w:rPr>
      </w:r>
    </w:p>
    <w:p>
      <w:pPr>
        <w:pStyle w:val="1"/>
        <w:jc w:val="both"/>
      </w:pPr>
      <w:r>
        <w:rPr>
          <w:sz w:val="20"/>
        </w:rPr>
        <w:t xml:space="preserve">    1. _______________________________________________       ┌────────────┐</w:t>
      </w:r>
    </w:p>
    <w:p>
      <w:pPr>
        <w:pStyle w:val="1"/>
        <w:jc w:val="both"/>
      </w:pPr>
      <w:r>
        <w:rPr>
          <w:sz w:val="20"/>
        </w:rPr>
        <w:t xml:space="preserve">                      (фамилия)                              │            │</w:t>
      </w:r>
    </w:p>
    <w:p>
      <w:pPr>
        <w:pStyle w:val="1"/>
        <w:jc w:val="both"/>
      </w:pPr>
      <w:r>
        <w:rPr>
          <w:sz w:val="20"/>
        </w:rPr>
        <w:t xml:space="preserve">______________________________________________________       │   Место    │</w:t>
      </w:r>
    </w:p>
    <w:p>
      <w:pPr>
        <w:pStyle w:val="1"/>
        <w:jc w:val="both"/>
      </w:pPr>
      <w:r>
        <w:rPr>
          <w:sz w:val="20"/>
        </w:rPr>
        <w:t xml:space="preserve">                        (имя)                                │    для     │</w:t>
      </w:r>
    </w:p>
    <w:p>
      <w:pPr>
        <w:pStyle w:val="1"/>
        <w:jc w:val="both"/>
      </w:pPr>
      <w:r>
        <w:rPr>
          <w:sz w:val="20"/>
        </w:rPr>
        <w:t xml:space="preserve">______________________________________________________       │ фотографии │</w:t>
      </w:r>
    </w:p>
    <w:p>
      <w:pPr>
        <w:pStyle w:val="1"/>
        <w:jc w:val="both"/>
      </w:pPr>
      <w:r>
        <w:rPr>
          <w:sz w:val="20"/>
        </w:rPr>
        <w:t xml:space="preserve">                      (отчество)                             │            │</w:t>
      </w:r>
    </w:p>
    <w:p>
      <w:pPr>
        <w:pStyle w:val="1"/>
        <w:jc w:val="both"/>
      </w:pPr>
      <w:r>
        <w:rPr>
          <w:sz w:val="20"/>
        </w:rPr>
        <w:t xml:space="preserve">                                                             │            │</w:t>
      </w:r>
    </w:p>
    <w:p>
      <w:pPr>
        <w:pStyle w:val="1"/>
        <w:jc w:val="both"/>
      </w:pPr>
      <w:r>
        <w:rPr>
          <w:sz w:val="20"/>
        </w:rPr>
        <w:t xml:space="preserve">    2. _______________________________________________       └────────────┘</w:t>
      </w:r>
    </w:p>
    <w:p>
      <w:pPr>
        <w:pStyle w:val="1"/>
        <w:jc w:val="both"/>
      </w:pPr>
      <w:r>
        <w:rPr>
          <w:sz w:val="20"/>
        </w:rPr>
        <w:t xml:space="preserve">             (число, месяц, год рождения)</w:t>
      </w:r>
    </w:p>
    <w:p>
      <w:pPr>
        <w:pStyle w:val="1"/>
        <w:jc w:val="both"/>
      </w:pPr>
      <w:r>
        <w:rPr>
          <w:sz w:val="20"/>
        </w:rPr>
        <w:t xml:space="preserve">    3.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(почтовый адрес, номер телефона, адрес электронной почты либо</w:t>
      </w:r>
    </w:p>
    <w:p>
      <w:pPr>
        <w:pStyle w:val="1"/>
        <w:jc w:val="both"/>
      </w:pPr>
      <w:r>
        <w:rPr>
          <w:sz w:val="20"/>
        </w:rPr>
        <w:t xml:space="preserve">                              иной вид связи)</w:t>
      </w:r>
    </w:p>
    <w:p>
      <w:pPr>
        <w:pStyle w:val="1"/>
        <w:jc w:val="both"/>
      </w:pPr>
      <w:r>
        <w:rPr>
          <w:sz w:val="20"/>
        </w:rPr>
        <w:t xml:space="preserve">___________________________________________________________________________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t xml:space="preserve">                               (гражданство)</w:t>
      </w:r>
    </w:p>
    <w:p>
      <w:pPr>
        <w:pStyle w:val="1"/>
        <w:jc w:val="both"/>
      </w:pPr>
      <w:r>
        <w:rPr>
          <w:sz w:val="20"/>
        </w:rPr>
        <w:t xml:space="preserve">    5.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(паспорт или документ, его заменяющий: вид документа, серия, номер,</w:t>
      </w:r>
    </w:p>
    <w:p>
      <w:pPr>
        <w:pStyle w:val="1"/>
        <w:jc w:val="both"/>
      </w:pPr>
      <w:r>
        <w:rPr>
          <w:sz w:val="20"/>
        </w:rPr>
        <w:t xml:space="preserve">                          дата выдачи, кем выдан)</w:t>
      </w:r>
    </w:p>
    <w:p>
      <w:pPr>
        <w:pStyle w:val="1"/>
        <w:jc w:val="both"/>
      </w:pPr>
      <w:r>
        <w:rPr>
          <w:sz w:val="20"/>
        </w:rPr>
        <w:t xml:space="preserve">___________________________________________________________________________</w:t>
      </w:r>
    </w:p>
    <w:p>
      <w:pPr>
        <w:pStyle w:val="1"/>
        <w:jc w:val="both"/>
      </w:pPr>
      <w:r>
        <w:rPr>
          <w:sz w:val="20"/>
        </w:rPr>
        <w:t xml:space="preserve">    6. Сведения об образовании, наличии ученой степени, ученого звания: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3345"/>
        <w:gridCol w:w="3628"/>
      </w:tblGrid>
      <w:tr>
        <w:tc>
          <w:tcPr>
            <w:tcW w:w="2041" w:type="dxa"/>
          </w:tcPr>
          <w:p>
            <w:pPr>
              <w:pStyle w:val="0"/>
              <w:jc w:val="center"/>
            </w:pPr>
            <w:r>
              <w:rPr>
                <w:sz w:val="20"/>
              </w:rPr>
              <w:t xml:space="preserve">Год окончания</w:t>
            </w:r>
          </w:p>
        </w:tc>
        <w:tc>
          <w:tcPr>
            <w:tcW w:w="3345" w:type="dxa"/>
          </w:tcPr>
          <w:p>
            <w:pPr>
              <w:pStyle w:val="0"/>
              <w:jc w:val="center"/>
            </w:pPr>
            <w:r>
              <w:rPr>
                <w:sz w:val="20"/>
              </w:rPr>
              <w:t xml:space="preserve">Наименование образовательного (научного) заведения</w:t>
            </w:r>
          </w:p>
        </w:tc>
        <w:tc>
          <w:tcPr>
            <w:tcW w:w="3628" w:type="dxa"/>
          </w:tcPr>
          <w:p>
            <w:pPr>
              <w:pStyle w:val="0"/>
              <w:jc w:val="center"/>
            </w:pPr>
            <w:r>
              <w:rPr>
                <w:sz w:val="20"/>
              </w:rPr>
              <w:t xml:space="preserve">Направление подготовки или специальность, квалификация, ученая степень, ученое звание</w:t>
            </w:r>
          </w:p>
        </w:tc>
      </w:tr>
      <w:tr>
        <w:tc>
          <w:tcPr>
            <w:tcW w:w="2041" w:type="dxa"/>
          </w:tcPr>
          <w:p>
            <w:pPr>
              <w:pStyle w:val="0"/>
            </w:pPr>
            <w:r>
              <w:rPr>
                <w:sz w:val="20"/>
              </w:rPr>
            </w:r>
          </w:p>
        </w:tc>
        <w:tc>
          <w:tcPr>
            <w:tcW w:w="3345" w:type="dxa"/>
          </w:tcPr>
          <w:p>
            <w:pPr>
              <w:pStyle w:val="0"/>
            </w:pPr>
            <w:r>
              <w:rPr>
                <w:sz w:val="20"/>
              </w:rPr>
            </w:r>
          </w:p>
        </w:tc>
        <w:tc>
          <w:tcPr>
            <w:tcW w:w="3628" w:type="dxa"/>
          </w:tcPr>
          <w:p>
            <w:pPr>
              <w:pStyle w:val="0"/>
            </w:pPr>
            <w:r>
              <w:rPr>
                <w:sz w:val="20"/>
              </w:rPr>
            </w:r>
          </w:p>
        </w:tc>
      </w:tr>
      <w:tr>
        <w:tc>
          <w:tcPr>
            <w:tcW w:w="2041" w:type="dxa"/>
          </w:tcPr>
          <w:p>
            <w:pPr>
              <w:pStyle w:val="0"/>
            </w:pPr>
            <w:r>
              <w:rPr>
                <w:sz w:val="20"/>
              </w:rPr>
            </w:r>
          </w:p>
        </w:tc>
        <w:tc>
          <w:tcPr>
            <w:tcW w:w="3345" w:type="dxa"/>
          </w:tcPr>
          <w:p>
            <w:pPr>
              <w:pStyle w:val="0"/>
            </w:pPr>
            <w:r>
              <w:rPr>
                <w:sz w:val="20"/>
              </w:rPr>
            </w:r>
          </w:p>
        </w:tc>
        <w:tc>
          <w:tcPr>
            <w:tcW w:w="3628" w:type="dxa"/>
          </w:tcPr>
          <w:p>
            <w:pPr>
              <w:pStyle w:val="0"/>
            </w:pPr>
            <w:r>
              <w:rPr>
                <w:sz w:val="20"/>
              </w:rPr>
            </w:r>
          </w:p>
        </w:tc>
      </w:tr>
      <w:tr>
        <w:tc>
          <w:tcPr>
            <w:tcW w:w="2041" w:type="dxa"/>
          </w:tcPr>
          <w:p>
            <w:pPr>
              <w:pStyle w:val="0"/>
            </w:pPr>
            <w:r>
              <w:rPr>
                <w:sz w:val="20"/>
              </w:rPr>
            </w:r>
          </w:p>
        </w:tc>
        <w:tc>
          <w:tcPr>
            <w:tcW w:w="3345" w:type="dxa"/>
          </w:tcPr>
          <w:p>
            <w:pPr>
              <w:pStyle w:val="0"/>
            </w:pPr>
            <w:r>
              <w:rPr>
                <w:sz w:val="20"/>
              </w:rPr>
            </w:r>
          </w:p>
        </w:tc>
        <w:tc>
          <w:tcPr>
            <w:tcW w:w="3628" w:type="dxa"/>
          </w:tcPr>
          <w:p>
            <w:pPr>
              <w:pStyle w:val="0"/>
            </w:pPr>
            <w:r>
              <w:rPr>
                <w:sz w:val="20"/>
              </w:rPr>
            </w:r>
          </w:p>
        </w:tc>
      </w:tr>
    </w:tbl>
    <w:p>
      <w:pPr>
        <w:pStyle w:val="0"/>
        <w:jc w:val="both"/>
      </w:pPr>
      <w:r>
        <w:rPr>
          <w:sz w:val="20"/>
        </w:rPr>
      </w:r>
    </w:p>
    <w:p>
      <w:pPr>
        <w:pStyle w:val="1"/>
        <w:jc w:val="both"/>
      </w:pPr>
      <w:r>
        <w:rPr>
          <w:sz w:val="20"/>
        </w:rPr>
        <w:t xml:space="preserve">    7. Сведения  о трудовой деятельности за последние 10 лет, а также опыт,</w:t>
      </w:r>
    </w:p>
    <w:p>
      <w:pPr>
        <w:pStyle w:val="1"/>
        <w:jc w:val="both"/>
      </w:pPr>
      <w:r>
        <w:rPr>
          <w:sz w:val="20"/>
        </w:rPr>
        <w:t xml:space="preserve">подтверждающий соответствие установленным требованиям: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3288"/>
        <w:gridCol w:w="3572"/>
      </w:tblGrid>
      <w:tr>
        <w:tc>
          <w:tcPr>
            <w:tcW w:w="2154" w:type="dxa"/>
          </w:tcPr>
          <w:p>
            <w:pPr>
              <w:pStyle w:val="0"/>
              <w:jc w:val="center"/>
            </w:pPr>
            <w:r>
              <w:rPr>
                <w:sz w:val="20"/>
              </w:rPr>
              <w:t xml:space="preserve">Год поступления и ухода</w:t>
            </w:r>
          </w:p>
        </w:tc>
        <w:tc>
          <w:tcPr>
            <w:tcW w:w="3288" w:type="dxa"/>
          </w:tcPr>
          <w:p>
            <w:pPr>
              <w:pStyle w:val="0"/>
              <w:jc w:val="center"/>
            </w:pPr>
            <w:r>
              <w:rPr>
                <w:sz w:val="20"/>
              </w:rPr>
              <w:t xml:space="preserve">Место работы, адрес</w:t>
            </w:r>
          </w:p>
        </w:tc>
        <w:tc>
          <w:tcPr>
            <w:tcW w:w="3572" w:type="dxa"/>
          </w:tcPr>
          <w:p>
            <w:pPr>
              <w:pStyle w:val="0"/>
              <w:jc w:val="center"/>
            </w:pPr>
            <w:r>
              <w:rPr>
                <w:sz w:val="20"/>
              </w:rPr>
              <w:t xml:space="preserve">Наименование должности</w:t>
            </w:r>
          </w:p>
        </w:tc>
      </w:tr>
      <w:tr>
        <w:tc>
          <w:tcPr>
            <w:tcW w:w="2154" w:type="dxa"/>
          </w:tcPr>
          <w:p>
            <w:pPr>
              <w:pStyle w:val="0"/>
            </w:pPr>
            <w:r>
              <w:rPr>
                <w:sz w:val="20"/>
              </w:rPr>
            </w:r>
          </w:p>
        </w:tc>
        <w:tc>
          <w:tcPr>
            <w:tcW w:w="3288" w:type="dxa"/>
          </w:tcPr>
          <w:p>
            <w:pPr>
              <w:pStyle w:val="0"/>
            </w:pPr>
            <w:r>
              <w:rPr>
                <w:sz w:val="20"/>
              </w:rPr>
            </w:r>
          </w:p>
        </w:tc>
        <w:tc>
          <w:tcPr>
            <w:tcW w:w="3572" w:type="dxa"/>
          </w:tcPr>
          <w:p>
            <w:pPr>
              <w:pStyle w:val="0"/>
            </w:pPr>
            <w:r>
              <w:rPr>
                <w:sz w:val="20"/>
              </w:rPr>
            </w:r>
          </w:p>
        </w:tc>
      </w:tr>
      <w:tr>
        <w:tc>
          <w:tcPr>
            <w:tcW w:w="2154" w:type="dxa"/>
          </w:tcPr>
          <w:p>
            <w:pPr>
              <w:pStyle w:val="0"/>
            </w:pPr>
            <w:r>
              <w:rPr>
                <w:sz w:val="20"/>
              </w:rPr>
            </w:r>
          </w:p>
        </w:tc>
        <w:tc>
          <w:tcPr>
            <w:tcW w:w="3288" w:type="dxa"/>
          </w:tcPr>
          <w:p>
            <w:pPr>
              <w:pStyle w:val="0"/>
            </w:pPr>
            <w:r>
              <w:rPr>
                <w:sz w:val="20"/>
              </w:rPr>
            </w:r>
          </w:p>
        </w:tc>
        <w:tc>
          <w:tcPr>
            <w:tcW w:w="3572" w:type="dxa"/>
          </w:tcPr>
          <w:p>
            <w:pPr>
              <w:pStyle w:val="0"/>
            </w:pPr>
            <w:r>
              <w:rPr>
                <w:sz w:val="20"/>
              </w:rPr>
            </w:r>
          </w:p>
        </w:tc>
      </w:tr>
      <w:tr>
        <w:tc>
          <w:tcPr>
            <w:tcW w:w="2154" w:type="dxa"/>
          </w:tcPr>
          <w:p>
            <w:pPr>
              <w:pStyle w:val="0"/>
            </w:pPr>
            <w:r>
              <w:rPr>
                <w:sz w:val="20"/>
              </w:rPr>
            </w:r>
          </w:p>
        </w:tc>
        <w:tc>
          <w:tcPr>
            <w:tcW w:w="3288" w:type="dxa"/>
          </w:tcPr>
          <w:p>
            <w:pPr>
              <w:pStyle w:val="0"/>
            </w:pPr>
            <w:r>
              <w:rPr>
                <w:sz w:val="20"/>
              </w:rPr>
            </w:r>
          </w:p>
        </w:tc>
        <w:tc>
          <w:tcPr>
            <w:tcW w:w="3572" w:type="dxa"/>
          </w:tcPr>
          <w:p>
            <w:pPr>
              <w:pStyle w:val="0"/>
            </w:pPr>
            <w:r>
              <w:rPr>
                <w:sz w:val="20"/>
              </w:rPr>
            </w:r>
          </w:p>
        </w:tc>
      </w:tr>
      <w:tr>
        <w:tc>
          <w:tcPr>
            <w:tcW w:w="2154" w:type="dxa"/>
          </w:tcPr>
          <w:p>
            <w:pPr>
              <w:pStyle w:val="0"/>
            </w:pPr>
            <w:r>
              <w:rPr>
                <w:sz w:val="20"/>
              </w:rPr>
            </w:r>
          </w:p>
        </w:tc>
        <w:tc>
          <w:tcPr>
            <w:tcW w:w="3288" w:type="dxa"/>
          </w:tcPr>
          <w:p>
            <w:pPr>
              <w:pStyle w:val="0"/>
            </w:pPr>
            <w:r>
              <w:rPr>
                <w:sz w:val="20"/>
              </w:rPr>
            </w:r>
          </w:p>
        </w:tc>
        <w:tc>
          <w:tcPr>
            <w:tcW w:w="3572" w:type="dxa"/>
          </w:tcPr>
          <w:p>
            <w:pPr>
              <w:pStyle w:val="0"/>
            </w:pPr>
            <w:r>
              <w:rPr>
                <w:sz w:val="20"/>
              </w:rPr>
            </w:r>
          </w:p>
        </w:tc>
      </w:tr>
      <w:tr>
        <w:tc>
          <w:tcPr>
            <w:tcW w:w="2154" w:type="dxa"/>
          </w:tcPr>
          <w:p>
            <w:pPr>
              <w:pStyle w:val="0"/>
            </w:pPr>
            <w:r>
              <w:rPr>
                <w:sz w:val="20"/>
              </w:rPr>
            </w:r>
          </w:p>
        </w:tc>
        <w:tc>
          <w:tcPr>
            <w:tcW w:w="3288" w:type="dxa"/>
          </w:tcPr>
          <w:p>
            <w:pPr>
              <w:pStyle w:val="0"/>
            </w:pPr>
            <w:r>
              <w:rPr>
                <w:sz w:val="20"/>
              </w:rPr>
            </w:r>
          </w:p>
        </w:tc>
        <w:tc>
          <w:tcPr>
            <w:tcW w:w="3572" w:type="dxa"/>
          </w:tcPr>
          <w:p>
            <w:pPr>
              <w:pStyle w:val="0"/>
            </w:pPr>
            <w:r>
              <w:rPr>
                <w:sz w:val="20"/>
              </w:rPr>
            </w:r>
          </w:p>
        </w:tc>
      </w:tr>
      <w:tr>
        <w:tc>
          <w:tcPr>
            <w:tcW w:w="2154" w:type="dxa"/>
          </w:tcPr>
          <w:p>
            <w:pPr>
              <w:pStyle w:val="0"/>
            </w:pPr>
            <w:r>
              <w:rPr>
                <w:sz w:val="20"/>
              </w:rPr>
            </w:r>
          </w:p>
        </w:tc>
        <w:tc>
          <w:tcPr>
            <w:tcW w:w="3288" w:type="dxa"/>
          </w:tcPr>
          <w:p>
            <w:pPr>
              <w:pStyle w:val="0"/>
            </w:pPr>
            <w:r>
              <w:rPr>
                <w:sz w:val="20"/>
              </w:rPr>
            </w:r>
          </w:p>
        </w:tc>
        <w:tc>
          <w:tcPr>
            <w:tcW w:w="3572" w:type="dxa"/>
          </w:tcPr>
          <w:p>
            <w:pPr>
              <w:pStyle w:val="0"/>
            </w:pPr>
            <w:r>
              <w:rPr>
                <w:sz w:val="20"/>
              </w:rPr>
            </w:r>
          </w:p>
        </w:tc>
      </w:tr>
      <w:tr>
        <w:tc>
          <w:tcPr>
            <w:tcW w:w="2154" w:type="dxa"/>
          </w:tcPr>
          <w:p>
            <w:pPr>
              <w:pStyle w:val="0"/>
            </w:pPr>
            <w:r>
              <w:rPr>
                <w:sz w:val="20"/>
              </w:rPr>
            </w:r>
          </w:p>
        </w:tc>
        <w:tc>
          <w:tcPr>
            <w:tcW w:w="3288" w:type="dxa"/>
          </w:tcPr>
          <w:p>
            <w:pPr>
              <w:pStyle w:val="0"/>
            </w:pPr>
            <w:r>
              <w:rPr>
                <w:sz w:val="20"/>
              </w:rPr>
            </w:r>
          </w:p>
        </w:tc>
        <w:tc>
          <w:tcPr>
            <w:tcW w:w="3572" w:type="dxa"/>
          </w:tcPr>
          <w:p>
            <w:pPr>
              <w:pStyle w:val="0"/>
            </w:pPr>
            <w:r>
              <w:rPr>
                <w:sz w:val="20"/>
              </w:rPr>
            </w:r>
          </w:p>
        </w:tc>
      </w:tr>
      <w:tr>
        <w:tc>
          <w:tcPr>
            <w:tcW w:w="2154" w:type="dxa"/>
          </w:tcPr>
          <w:p>
            <w:pPr>
              <w:pStyle w:val="0"/>
            </w:pPr>
            <w:r>
              <w:rPr>
                <w:sz w:val="20"/>
              </w:rPr>
            </w:r>
          </w:p>
        </w:tc>
        <w:tc>
          <w:tcPr>
            <w:tcW w:w="3288" w:type="dxa"/>
          </w:tcPr>
          <w:p>
            <w:pPr>
              <w:pStyle w:val="0"/>
            </w:pPr>
            <w:r>
              <w:rPr>
                <w:sz w:val="20"/>
              </w:rPr>
            </w:r>
          </w:p>
        </w:tc>
        <w:tc>
          <w:tcPr>
            <w:tcW w:w="3572" w:type="dxa"/>
          </w:tcPr>
          <w:p>
            <w:pPr>
              <w:pStyle w:val="0"/>
            </w:pPr>
            <w:r>
              <w:rPr>
                <w:sz w:val="20"/>
              </w:rPr>
            </w:r>
          </w:p>
        </w:tc>
      </w:tr>
      <w:tr>
        <w:tc>
          <w:tcPr>
            <w:tcW w:w="2154" w:type="dxa"/>
          </w:tcPr>
          <w:p>
            <w:pPr>
              <w:pStyle w:val="0"/>
            </w:pPr>
            <w:r>
              <w:rPr>
                <w:sz w:val="20"/>
              </w:rPr>
            </w:r>
          </w:p>
        </w:tc>
        <w:tc>
          <w:tcPr>
            <w:tcW w:w="3288" w:type="dxa"/>
          </w:tcPr>
          <w:p>
            <w:pPr>
              <w:pStyle w:val="0"/>
            </w:pPr>
            <w:r>
              <w:rPr>
                <w:sz w:val="20"/>
              </w:rPr>
            </w:r>
          </w:p>
        </w:tc>
        <w:tc>
          <w:tcPr>
            <w:tcW w:w="3572" w:type="dxa"/>
          </w:tcPr>
          <w:p>
            <w:pPr>
              <w:pStyle w:val="0"/>
            </w:pPr>
            <w:r>
              <w:rPr>
                <w:sz w:val="20"/>
              </w:rPr>
            </w:r>
          </w:p>
        </w:tc>
      </w:tr>
      <w:tr>
        <w:tc>
          <w:tcPr>
            <w:tcW w:w="2154" w:type="dxa"/>
          </w:tcPr>
          <w:p>
            <w:pPr>
              <w:pStyle w:val="0"/>
            </w:pPr>
            <w:r>
              <w:rPr>
                <w:sz w:val="20"/>
              </w:rPr>
            </w:r>
          </w:p>
        </w:tc>
        <w:tc>
          <w:tcPr>
            <w:tcW w:w="3288" w:type="dxa"/>
          </w:tcPr>
          <w:p>
            <w:pPr>
              <w:pStyle w:val="0"/>
            </w:pPr>
            <w:r>
              <w:rPr>
                <w:sz w:val="20"/>
              </w:rPr>
            </w:r>
          </w:p>
        </w:tc>
        <w:tc>
          <w:tcPr>
            <w:tcW w:w="3572" w:type="dxa"/>
          </w:tcPr>
          <w:p>
            <w:pPr>
              <w:pStyle w:val="0"/>
            </w:pPr>
            <w:r>
              <w:rPr>
                <w:sz w:val="20"/>
              </w:rPr>
            </w:r>
          </w:p>
        </w:tc>
      </w:tr>
      <w:tr>
        <w:tc>
          <w:tcPr>
            <w:tcW w:w="2154" w:type="dxa"/>
          </w:tcPr>
          <w:p>
            <w:pPr>
              <w:pStyle w:val="0"/>
            </w:pPr>
            <w:r>
              <w:rPr>
                <w:sz w:val="20"/>
              </w:rPr>
            </w:r>
          </w:p>
        </w:tc>
        <w:tc>
          <w:tcPr>
            <w:tcW w:w="3288" w:type="dxa"/>
          </w:tcPr>
          <w:p>
            <w:pPr>
              <w:pStyle w:val="0"/>
            </w:pPr>
            <w:r>
              <w:rPr>
                <w:sz w:val="20"/>
              </w:rPr>
            </w:r>
          </w:p>
        </w:tc>
        <w:tc>
          <w:tcPr>
            <w:tcW w:w="3572" w:type="dxa"/>
          </w:tcPr>
          <w:p>
            <w:pPr>
              <w:pStyle w:val="0"/>
            </w:pPr>
            <w:r>
              <w:rPr>
                <w:sz w:val="20"/>
              </w:rPr>
            </w:r>
          </w:p>
        </w:tc>
      </w:tr>
    </w:tbl>
    <w:p>
      <w:pPr>
        <w:pStyle w:val="0"/>
        <w:jc w:val="both"/>
      </w:pPr>
      <w:r>
        <w:rPr>
          <w:sz w:val="20"/>
        </w:rPr>
      </w:r>
    </w:p>
    <w:p>
      <w:pPr>
        <w:pStyle w:val="1"/>
        <w:jc w:val="both"/>
      </w:pPr>
      <w:r>
        <w:rPr>
          <w:sz w:val="20"/>
        </w:rPr>
        <w:t xml:space="preserve">    8. Сведения об опыте общественной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4252"/>
        <w:gridCol w:w="2948"/>
      </w:tblGrid>
      <w:tr>
        <w:tc>
          <w:tcPr>
            <w:tcW w:w="1814" w:type="dxa"/>
          </w:tcPr>
          <w:p>
            <w:pPr>
              <w:pStyle w:val="0"/>
              <w:jc w:val="center"/>
            </w:pPr>
            <w:r>
              <w:rPr>
                <w:sz w:val="20"/>
              </w:rPr>
              <w:t xml:space="preserve">Период</w:t>
            </w:r>
          </w:p>
        </w:tc>
        <w:tc>
          <w:tcPr>
            <w:tcW w:w="4252" w:type="dxa"/>
          </w:tcPr>
          <w:p>
            <w:pPr>
              <w:pStyle w:val="0"/>
              <w:jc w:val="center"/>
            </w:pPr>
            <w:r>
              <w:rPr>
                <w:sz w:val="20"/>
              </w:rPr>
              <w:t xml:space="preserve">Вид общественной деятельности и/или должность, занимаемая позиция</w:t>
            </w:r>
          </w:p>
        </w:tc>
        <w:tc>
          <w:tcPr>
            <w:tcW w:w="2948" w:type="dxa"/>
          </w:tcPr>
          <w:p>
            <w:pPr>
              <w:pStyle w:val="0"/>
              <w:jc w:val="center"/>
            </w:pPr>
            <w:r>
              <w:rPr>
                <w:sz w:val="20"/>
              </w:rPr>
              <w:t xml:space="preserve">Примечание</w:t>
            </w:r>
          </w:p>
        </w:tc>
      </w:tr>
      <w:tr>
        <w:tc>
          <w:tcPr>
            <w:tcW w:w="1814" w:type="dxa"/>
          </w:tcPr>
          <w:p>
            <w:pPr>
              <w:pStyle w:val="0"/>
            </w:pPr>
            <w:r>
              <w:rPr>
                <w:sz w:val="20"/>
              </w:rPr>
            </w:r>
          </w:p>
        </w:tc>
        <w:tc>
          <w:tcPr>
            <w:tcW w:w="4252" w:type="dxa"/>
          </w:tcPr>
          <w:p>
            <w:pPr>
              <w:pStyle w:val="0"/>
            </w:pPr>
            <w:r>
              <w:rPr>
                <w:sz w:val="20"/>
              </w:rPr>
            </w:r>
          </w:p>
        </w:tc>
        <w:tc>
          <w:tcPr>
            <w:tcW w:w="2948" w:type="dxa"/>
          </w:tcPr>
          <w:p>
            <w:pPr>
              <w:pStyle w:val="0"/>
            </w:pPr>
            <w:r>
              <w:rPr>
                <w:sz w:val="20"/>
              </w:rPr>
            </w:r>
          </w:p>
        </w:tc>
      </w:tr>
      <w:tr>
        <w:tc>
          <w:tcPr>
            <w:tcW w:w="1814" w:type="dxa"/>
          </w:tcPr>
          <w:p>
            <w:pPr>
              <w:pStyle w:val="0"/>
            </w:pPr>
            <w:r>
              <w:rPr>
                <w:sz w:val="20"/>
              </w:rPr>
            </w:r>
          </w:p>
        </w:tc>
        <w:tc>
          <w:tcPr>
            <w:tcW w:w="4252" w:type="dxa"/>
          </w:tcPr>
          <w:p>
            <w:pPr>
              <w:pStyle w:val="0"/>
            </w:pPr>
            <w:r>
              <w:rPr>
                <w:sz w:val="20"/>
              </w:rPr>
            </w:r>
          </w:p>
        </w:tc>
        <w:tc>
          <w:tcPr>
            <w:tcW w:w="2948" w:type="dxa"/>
          </w:tcPr>
          <w:p>
            <w:pPr>
              <w:pStyle w:val="0"/>
            </w:pPr>
            <w:r>
              <w:rPr>
                <w:sz w:val="20"/>
              </w:rPr>
            </w:r>
          </w:p>
        </w:tc>
      </w:tr>
      <w:tr>
        <w:tc>
          <w:tcPr>
            <w:tcW w:w="1814" w:type="dxa"/>
          </w:tcPr>
          <w:p>
            <w:pPr>
              <w:pStyle w:val="0"/>
            </w:pPr>
            <w:r>
              <w:rPr>
                <w:sz w:val="20"/>
              </w:rPr>
            </w:r>
          </w:p>
        </w:tc>
        <w:tc>
          <w:tcPr>
            <w:tcW w:w="4252" w:type="dxa"/>
          </w:tcPr>
          <w:p>
            <w:pPr>
              <w:pStyle w:val="0"/>
            </w:pPr>
            <w:r>
              <w:rPr>
                <w:sz w:val="20"/>
              </w:rPr>
            </w:r>
          </w:p>
        </w:tc>
        <w:tc>
          <w:tcPr>
            <w:tcW w:w="2948" w:type="dxa"/>
          </w:tcPr>
          <w:p>
            <w:pPr>
              <w:pStyle w:val="0"/>
            </w:pPr>
            <w:r>
              <w:rPr>
                <w:sz w:val="20"/>
              </w:rPr>
            </w:r>
          </w:p>
        </w:tc>
      </w:tr>
    </w:tbl>
    <w:p>
      <w:pPr>
        <w:pStyle w:val="0"/>
        <w:jc w:val="both"/>
      </w:pPr>
      <w:r>
        <w:rPr>
          <w:sz w:val="20"/>
        </w:rPr>
      </w:r>
    </w:p>
    <w:p>
      <w:pPr>
        <w:pStyle w:val="1"/>
        <w:jc w:val="both"/>
      </w:pPr>
      <w:r>
        <w:rPr>
          <w:sz w:val="20"/>
        </w:rPr>
        <w:t xml:space="preserve">    9. Сведения  об  участии  в экспертных и совещательных органах, рабочих</w:t>
      </w:r>
    </w:p>
    <w:p>
      <w:pPr>
        <w:pStyle w:val="1"/>
        <w:jc w:val="both"/>
      </w:pPr>
      <w:r>
        <w:rPr>
          <w:sz w:val="20"/>
        </w:rPr>
        <w:t xml:space="preserve">группах при государственных органах и органах местного самоуправления: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4252"/>
        <w:gridCol w:w="2948"/>
      </w:tblGrid>
      <w:tr>
        <w:tc>
          <w:tcPr>
            <w:tcW w:w="1814" w:type="dxa"/>
          </w:tcPr>
          <w:p>
            <w:pPr>
              <w:pStyle w:val="0"/>
              <w:jc w:val="center"/>
            </w:pPr>
            <w:r>
              <w:rPr>
                <w:sz w:val="20"/>
              </w:rPr>
              <w:t xml:space="preserve">Год начала и окончания</w:t>
            </w:r>
          </w:p>
        </w:tc>
        <w:tc>
          <w:tcPr>
            <w:tcW w:w="4252" w:type="dxa"/>
          </w:tcPr>
          <w:p>
            <w:pPr>
              <w:pStyle w:val="0"/>
              <w:jc w:val="center"/>
            </w:pPr>
            <w:r>
              <w:rPr>
                <w:sz w:val="20"/>
              </w:rPr>
              <w:t xml:space="preserve">Наименование органа (группы)</w:t>
            </w:r>
          </w:p>
        </w:tc>
        <w:tc>
          <w:tcPr>
            <w:tcW w:w="2948" w:type="dxa"/>
          </w:tcPr>
          <w:p>
            <w:pPr>
              <w:pStyle w:val="0"/>
              <w:jc w:val="center"/>
            </w:pPr>
            <w:r>
              <w:rPr>
                <w:sz w:val="20"/>
              </w:rPr>
              <w:t xml:space="preserve">Примечание</w:t>
            </w:r>
          </w:p>
        </w:tc>
      </w:tr>
      <w:tr>
        <w:tc>
          <w:tcPr>
            <w:tcW w:w="1814" w:type="dxa"/>
          </w:tcPr>
          <w:p>
            <w:pPr>
              <w:pStyle w:val="0"/>
            </w:pPr>
            <w:r>
              <w:rPr>
                <w:sz w:val="20"/>
              </w:rPr>
            </w:r>
          </w:p>
        </w:tc>
        <w:tc>
          <w:tcPr>
            <w:tcW w:w="4252" w:type="dxa"/>
          </w:tcPr>
          <w:p>
            <w:pPr>
              <w:pStyle w:val="0"/>
            </w:pPr>
            <w:r>
              <w:rPr>
                <w:sz w:val="20"/>
              </w:rPr>
            </w:r>
          </w:p>
        </w:tc>
        <w:tc>
          <w:tcPr>
            <w:tcW w:w="2948" w:type="dxa"/>
          </w:tcPr>
          <w:p>
            <w:pPr>
              <w:pStyle w:val="0"/>
            </w:pPr>
            <w:r>
              <w:rPr>
                <w:sz w:val="20"/>
              </w:rPr>
            </w:r>
          </w:p>
        </w:tc>
      </w:tr>
      <w:tr>
        <w:tc>
          <w:tcPr>
            <w:tcW w:w="1814" w:type="dxa"/>
          </w:tcPr>
          <w:p>
            <w:pPr>
              <w:pStyle w:val="0"/>
            </w:pPr>
            <w:r>
              <w:rPr>
                <w:sz w:val="20"/>
              </w:rPr>
            </w:r>
          </w:p>
        </w:tc>
        <w:tc>
          <w:tcPr>
            <w:tcW w:w="4252" w:type="dxa"/>
          </w:tcPr>
          <w:p>
            <w:pPr>
              <w:pStyle w:val="0"/>
            </w:pPr>
            <w:r>
              <w:rPr>
                <w:sz w:val="20"/>
              </w:rPr>
            </w:r>
          </w:p>
        </w:tc>
        <w:tc>
          <w:tcPr>
            <w:tcW w:w="2948" w:type="dxa"/>
          </w:tcPr>
          <w:p>
            <w:pPr>
              <w:pStyle w:val="0"/>
            </w:pPr>
            <w:r>
              <w:rPr>
                <w:sz w:val="20"/>
              </w:rPr>
            </w:r>
          </w:p>
        </w:tc>
      </w:tr>
      <w:tr>
        <w:tc>
          <w:tcPr>
            <w:tcW w:w="1814" w:type="dxa"/>
          </w:tcPr>
          <w:p>
            <w:pPr>
              <w:pStyle w:val="0"/>
            </w:pPr>
            <w:r>
              <w:rPr>
                <w:sz w:val="20"/>
              </w:rPr>
            </w:r>
          </w:p>
        </w:tc>
        <w:tc>
          <w:tcPr>
            <w:tcW w:w="4252" w:type="dxa"/>
          </w:tcPr>
          <w:p>
            <w:pPr>
              <w:pStyle w:val="0"/>
            </w:pPr>
            <w:r>
              <w:rPr>
                <w:sz w:val="20"/>
              </w:rPr>
            </w:r>
          </w:p>
        </w:tc>
        <w:tc>
          <w:tcPr>
            <w:tcW w:w="2948" w:type="dxa"/>
          </w:tcPr>
          <w:p>
            <w:pPr>
              <w:pStyle w:val="0"/>
            </w:pPr>
            <w:r>
              <w:rPr>
                <w:sz w:val="20"/>
              </w:rPr>
            </w:r>
          </w:p>
        </w:tc>
      </w:tr>
    </w:tbl>
    <w:p>
      <w:pPr>
        <w:pStyle w:val="0"/>
        <w:jc w:val="both"/>
      </w:pPr>
      <w:r>
        <w:rPr>
          <w:sz w:val="20"/>
        </w:rPr>
      </w:r>
    </w:p>
    <w:p>
      <w:pPr>
        <w:pStyle w:val="1"/>
        <w:jc w:val="both"/>
      </w:pPr>
      <w:r>
        <w:rPr>
          <w:sz w:val="20"/>
        </w:rPr>
        <w:t xml:space="preserve">    10. Сведения о наличии или отсутствии конфликта интересов, связанного с</w:t>
      </w:r>
    </w:p>
    <w:p>
      <w:pPr>
        <w:pStyle w:val="1"/>
        <w:jc w:val="both"/>
      </w:pPr>
      <w:r>
        <w:rPr>
          <w:sz w:val="20"/>
        </w:rPr>
        <w:t xml:space="preserve">осуществлением полномочий члена Общественного совета</w:t>
      </w:r>
    </w:p>
    <w:p>
      <w:pPr>
        <w:pStyle w:val="1"/>
        <w:jc w:val="both"/>
      </w:pPr>
      <w:r>
        <w:rPr>
          <w:sz w:val="20"/>
        </w:rPr>
        <w:t xml:space="preserve">___________________________________________________________________________</w:t>
      </w:r>
    </w:p>
    <w:p>
      <w:pPr>
        <w:pStyle w:val="1"/>
        <w:jc w:val="both"/>
      </w:pPr>
      <w:r>
        <w:rPr>
          <w:sz w:val="20"/>
        </w:rPr>
        <w:t xml:space="preserve">    11. ___________________________________________________________________</w:t>
      </w:r>
    </w:p>
    <w:p>
      <w:pPr>
        <w:pStyle w:val="1"/>
        <w:jc w:val="both"/>
      </w:pPr>
      <w:r>
        <w:rPr>
          <w:sz w:val="20"/>
        </w:rPr>
        <w:t xml:space="preserve">           (дополнительная информация, которую кандидат желает сообщить</w:t>
      </w:r>
    </w:p>
    <w:p>
      <w:pPr>
        <w:pStyle w:val="1"/>
        <w:jc w:val="both"/>
      </w:pPr>
      <w:r>
        <w:rPr>
          <w:sz w:val="20"/>
        </w:rPr>
        <w:t xml:space="preserve">                          о себе для участия в конкурсе)</w:t>
      </w:r>
    </w:p>
    <w:p>
      <w:pPr>
        <w:pStyle w:val="1"/>
        <w:jc w:val="both"/>
      </w:pPr>
      <w:r>
        <w:rPr>
          <w:sz w:val="20"/>
        </w:rPr>
      </w:r>
    </w:p>
    <w:p>
      <w:pPr>
        <w:pStyle w:val="1"/>
        <w:jc w:val="both"/>
      </w:pPr>
      <w:r>
        <w:rPr>
          <w:sz w:val="20"/>
        </w:rPr>
        <w:t xml:space="preserve">Достоверность предоставленных сведений подтверждаю.</w:t>
      </w:r>
    </w:p>
    <w:p>
      <w:pPr>
        <w:pStyle w:val="1"/>
        <w:jc w:val="both"/>
      </w:pPr>
      <w:r>
        <w:rPr>
          <w:sz w:val="20"/>
        </w:rPr>
      </w:r>
    </w:p>
    <w:p>
      <w:pPr>
        <w:pStyle w:val="1"/>
        <w:jc w:val="both"/>
      </w:pPr>
      <w:r>
        <w:rPr>
          <w:sz w:val="20"/>
        </w:rPr>
        <w:t xml:space="preserve">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Даю согласие на проверку представленных мной сведений.</w:t>
      </w:r>
    </w:p>
    <w:p>
      <w:pPr>
        <w:pStyle w:val="1"/>
        <w:jc w:val="both"/>
      </w:pPr>
      <w:r>
        <w:rPr>
          <w:sz w:val="20"/>
        </w:rPr>
      </w:r>
    </w:p>
    <w:p>
      <w:pPr>
        <w:pStyle w:val="1"/>
        <w:jc w:val="both"/>
      </w:pPr>
      <w:r>
        <w:rPr>
          <w:sz w:val="20"/>
        </w:rPr>
        <w:t xml:space="preserve">_________________ /_____________________/</w:t>
      </w:r>
    </w:p>
    <w:p>
      <w:pPr>
        <w:pStyle w:val="1"/>
        <w:jc w:val="both"/>
      </w:pPr>
      <w:r>
        <w:rPr>
          <w:sz w:val="20"/>
        </w:rPr>
        <w:t xml:space="preserve">    (подпись)          (расшифровка)</w:t>
      </w:r>
    </w:p>
    <w:p>
      <w:pPr>
        <w:pStyle w:val="1"/>
        <w:jc w:val="both"/>
      </w:pPr>
      <w:r>
        <w:rPr>
          <w:sz w:val="20"/>
        </w:rPr>
      </w:r>
    </w:p>
    <w:p>
      <w:pPr>
        <w:pStyle w:val="1"/>
        <w:jc w:val="both"/>
      </w:pPr>
      <w:r>
        <w:rPr>
          <w:sz w:val="20"/>
        </w:rPr>
        <w:t xml:space="preserve">"___" _____________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 об Общественном совете</w:t>
      </w:r>
    </w:p>
    <w:p>
      <w:pPr>
        <w:pStyle w:val="0"/>
        <w:jc w:val="right"/>
      </w:pPr>
      <w:r>
        <w:rPr>
          <w:sz w:val="20"/>
        </w:rPr>
        <w:t xml:space="preserve">при департаменте цен и тарифов</w:t>
      </w:r>
    </w:p>
    <w:p>
      <w:pPr>
        <w:pStyle w:val="0"/>
        <w:jc w:val="right"/>
      </w:pPr>
      <w:r>
        <w:rPr>
          <w:sz w:val="20"/>
        </w:rPr>
        <w:t xml:space="preserve">Тамбовской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4"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color w:val="392c69"/>
              </w:rPr>
              <w:t xml:space="preserve"> департамента цен и тарифов Тамбовской области</w:t>
            </w:r>
          </w:p>
          <w:p>
            <w:pPr>
              <w:pStyle w:val="0"/>
              <w:jc w:val="center"/>
            </w:pPr>
            <w:r>
              <w:rPr>
                <w:sz w:val="20"/>
                <w:color w:val="392c69"/>
              </w:rPr>
              <w:t xml:space="preserve">от 21.02.2023 N 4-к)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53" w:name="P453"/>
    <w:bookmarkEnd w:id="453"/>
    <w:p>
      <w:pPr>
        <w:pStyle w:val="1"/>
        <w:jc w:val="both"/>
      </w:pPr>
      <w:r>
        <w:rPr>
          <w:sz w:val="20"/>
        </w:rPr>
        <w:t xml:space="preserve">                            ЗАЯВЛЕНИЕ-СОГЛАСИЕ</w:t>
      </w:r>
    </w:p>
    <w:p>
      <w:pPr>
        <w:pStyle w:val="1"/>
        <w:jc w:val="both"/>
      </w:pPr>
      <w:r>
        <w:rPr>
          <w:sz w:val="20"/>
        </w:rPr>
        <w:t xml:space="preserve">                          кандидата на выдвижение</w:t>
      </w:r>
    </w:p>
    <w:p>
      <w:pPr>
        <w:pStyle w:val="1"/>
        <w:jc w:val="both"/>
      </w:pPr>
      <w:r>
        <w:rPr>
          <w:sz w:val="20"/>
        </w:rPr>
        <w:t xml:space="preserve">               в члены Общественного совета при департаменте</w:t>
      </w:r>
    </w:p>
    <w:p>
      <w:pPr>
        <w:pStyle w:val="1"/>
        <w:jc w:val="both"/>
      </w:pPr>
      <w:r>
        <w:rPr>
          <w:sz w:val="20"/>
        </w:rPr>
        <w:t xml:space="preserve">                     цен и тарифов Тамбовской области</w:t>
      </w:r>
    </w:p>
    <w:p>
      <w:pPr>
        <w:pStyle w:val="1"/>
        <w:jc w:val="both"/>
      </w:pPr>
      <w:r>
        <w:rPr>
          <w:sz w:val="20"/>
        </w:rPr>
      </w:r>
    </w:p>
    <w:p>
      <w:pPr>
        <w:pStyle w:val="1"/>
        <w:jc w:val="both"/>
      </w:pPr>
      <w:r>
        <w:rPr>
          <w:sz w:val="20"/>
        </w:rPr>
        <w:t xml:space="preserve">Я, _______________________________________________________________, паспорт</w:t>
      </w:r>
    </w:p>
    <w:p>
      <w:pPr>
        <w:pStyle w:val="1"/>
        <w:jc w:val="both"/>
      </w:pPr>
      <w:r>
        <w:rPr>
          <w:sz w:val="20"/>
        </w:rPr>
        <w:t xml:space="preserve">серии _________, номер __________, выданный 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 _______________ 20__ г.,</w:t>
      </w:r>
    </w:p>
    <w:p>
      <w:pPr>
        <w:pStyle w:val="1"/>
        <w:jc w:val="both"/>
      </w:pPr>
      <w:r>
        <w:rPr>
          <w:sz w:val="20"/>
        </w:rPr>
        <w:t xml:space="preserve">согласен (согласна) участвовать в конкурсе кандидатов в члены Общественного</w:t>
      </w:r>
    </w:p>
    <w:p>
      <w:pPr>
        <w:pStyle w:val="1"/>
        <w:jc w:val="both"/>
      </w:pPr>
      <w:r>
        <w:rPr>
          <w:sz w:val="20"/>
        </w:rPr>
        <w:t xml:space="preserve">совета при департаменте цен и тарифов Тамбовской области.</w:t>
      </w:r>
    </w:p>
    <w:p>
      <w:pPr>
        <w:pStyle w:val="1"/>
        <w:jc w:val="both"/>
      </w:pPr>
      <w:r>
        <w:rPr>
          <w:sz w:val="20"/>
        </w:rPr>
      </w:r>
    </w:p>
    <w:p>
      <w:pPr>
        <w:pStyle w:val="1"/>
        <w:jc w:val="both"/>
      </w:pPr>
      <w:r>
        <w:rPr>
          <w:sz w:val="20"/>
        </w:rPr>
        <w:t xml:space="preserve">    С условиями конкурса ознакомлен (ознакомлена).</w:t>
      </w:r>
    </w:p>
    <w:p>
      <w:pPr>
        <w:pStyle w:val="1"/>
        <w:jc w:val="both"/>
      </w:pPr>
      <w:r>
        <w:rPr>
          <w:sz w:val="20"/>
        </w:rPr>
      </w:r>
    </w:p>
    <w:p>
      <w:pPr>
        <w:pStyle w:val="1"/>
        <w:jc w:val="both"/>
      </w:pPr>
      <w:r>
        <w:rPr>
          <w:sz w:val="20"/>
        </w:rPr>
        <w:t xml:space="preserve">    "___" _________________ 20__ г. _________________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Положению об Общественном совете</w:t>
      </w:r>
    </w:p>
    <w:p>
      <w:pPr>
        <w:pStyle w:val="0"/>
        <w:jc w:val="right"/>
      </w:pPr>
      <w:r>
        <w:rPr>
          <w:sz w:val="20"/>
        </w:rPr>
        <w:t xml:space="preserve">при департаменте цен и тарифов</w:t>
      </w:r>
    </w:p>
    <w:p>
      <w:pPr>
        <w:pStyle w:val="0"/>
        <w:jc w:val="right"/>
      </w:pPr>
      <w:r>
        <w:rPr>
          <w:sz w:val="20"/>
        </w:rPr>
        <w:t xml:space="preserve">Тамбовской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5" w:tooltip="Приказ департамента цен и тарифов Тамбовской области от 21.02.2023 N 4-к &quot;О внесении изменений в приказ управления по регулированию тарифов Тамбовской области от 30.04.2020 N 03/42 &quot;Об утверждении Положения об Общественном совете при управлении по регулированию тарифов Тамбовской области&quot; {КонсультантПлюс}">
              <w:r>
                <w:rPr>
                  <w:sz w:val="20"/>
                  <w:color w:val="0000ff"/>
                </w:rPr>
                <w:t xml:space="preserve">Приказа</w:t>
              </w:r>
            </w:hyperlink>
            <w:r>
              <w:rPr>
                <w:sz w:val="20"/>
                <w:color w:val="392c69"/>
              </w:rPr>
              <w:t xml:space="preserve"> департамента цен и тарифов Тамбовской области</w:t>
            </w:r>
          </w:p>
          <w:p>
            <w:pPr>
              <w:pStyle w:val="0"/>
              <w:jc w:val="center"/>
            </w:pPr>
            <w:r>
              <w:rPr>
                <w:sz w:val="20"/>
                <w:color w:val="392c69"/>
              </w:rPr>
              <w:t xml:space="preserve">от 21.02.2023 N 4-к)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83" w:name="P483"/>
    <w:bookmarkEnd w:id="483"/>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субъекта персональных данных)</w:t>
      </w:r>
    </w:p>
    <w:p>
      <w:pPr>
        <w:pStyle w:val="1"/>
        <w:jc w:val="both"/>
      </w:pPr>
      <w:r>
        <w:rPr>
          <w:sz w:val="20"/>
        </w:rPr>
        <w:t xml:space="preserve">в  соответствии  с  </w:t>
      </w:r>
      <w:hyperlink w:history="0" r:id="rId76" w:tooltip="Федеральный закон от 27.07.2006 N 152-ФЗ (ред. от 31.12.2017) &quot;О персональных данных&quot; ------------ Недействующая редакция {КонсультантПлюс}">
        <w:r>
          <w:rPr>
            <w:sz w:val="20"/>
            <w:color w:val="0000ff"/>
          </w:rPr>
          <w:t xml:space="preserve">пунктом  4  статьи  9</w:t>
        </w:r>
      </w:hyperlink>
      <w:r>
        <w:rPr>
          <w:sz w:val="20"/>
        </w:rPr>
        <w:t xml:space="preserve"> Федерального закона от 27.07.2006</w:t>
      </w:r>
    </w:p>
    <w:p>
      <w:pPr>
        <w:pStyle w:val="1"/>
        <w:jc w:val="both"/>
      </w:pPr>
      <w:r>
        <w:rPr>
          <w:sz w:val="20"/>
        </w:rPr>
        <w:t xml:space="preserve">N 152-ФЗ "О персональных данных", зарегистрирован ____ по адресу:</w:t>
      </w:r>
    </w:p>
    <w:p>
      <w:pPr>
        <w:pStyle w:val="1"/>
        <w:jc w:val="both"/>
      </w:pPr>
      <w:r>
        <w:rPr>
          <w:sz w:val="20"/>
        </w:rPr>
        <w:t xml:space="preserve">__________________________________________________________________________,</w:t>
      </w:r>
    </w:p>
    <w:p>
      <w:pPr>
        <w:pStyle w:val="1"/>
        <w:jc w:val="both"/>
      </w:pPr>
      <w:r>
        <w:rPr>
          <w:sz w:val="20"/>
        </w:rPr>
        <w:t xml:space="preserve">документ, удостоверяющий личность:</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документа, N, сведения о дате выдачи</w:t>
      </w:r>
    </w:p>
    <w:p>
      <w:pPr>
        <w:pStyle w:val="1"/>
        <w:jc w:val="both"/>
      </w:pPr>
      <w:r>
        <w:rPr>
          <w:sz w:val="20"/>
        </w:rPr>
        <w:t xml:space="preserve">                     документа и выдавшем его органе)</w:t>
      </w:r>
    </w:p>
    <w:p>
      <w:pPr>
        <w:pStyle w:val="1"/>
        <w:jc w:val="both"/>
      </w:pPr>
      <w:r>
        <w:rPr>
          <w:sz w:val="20"/>
        </w:rPr>
        <w:t xml:space="preserve">в целях ___________________________________________________________________</w:t>
      </w:r>
    </w:p>
    <w:p>
      <w:pPr>
        <w:pStyle w:val="1"/>
        <w:jc w:val="both"/>
      </w:pPr>
      <w:r>
        <w:rPr>
          <w:sz w:val="20"/>
        </w:rPr>
        <w:t xml:space="preserve">                          (указать цель обработки данных)</w:t>
      </w:r>
    </w:p>
    <w:p>
      <w:pPr>
        <w:pStyle w:val="1"/>
        <w:jc w:val="both"/>
      </w:pPr>
      <w:r>
        <w:rPr>
          <w:sz w:val="20"/>
        </w:rPr>
        <w:t xml:space="preserve">даю согласие 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наименование или Ф.И.О. оператора, получающего согласие</w:t>
      </w:r>
    </w:p>
    <w:p>
      <w:pPr>
        <w:pStyle w:val="1"/>
        <w:jc w:val="both"/>
      </w:pPr>
      <w:r>
        <w:rPr>
          <w:sz w:val="20"/>
        </w:rPr>
        <w:t xml:space="preserve">                       субъекта персональных данных)</w:t>
      </w:r>
    </w:p>
    <w:p>
      <w:pPr>
        <w:pStyle w:val="1"/>
        <w:jc w:val="both"/>
      </w:pPr>
      <w:r>
        <w:rPr>
          <w:sz w:val="20"/>
        </w:rPr>
        <w:t xml:space="preserve">находящемуся по адресу: 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на обработку моих персональных данных, а именно:</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перечень персональных данных, на обработку которых дается</w:t>
      </w:r>
    </w:p>
    <w:p>
      <w:pPr>
        <w:pStyle w:val="1"/>
        <w:jc w:val="both"/>
      </w:pPr>
      <w:r>
        <w:rPr>
          <w:sz w:val="20"/>
        </w:rPr>
        <w:t xml:space="preserve">                  согласие субъекта персональных данных)</w:t>
      </w:r>
    </w:p>
    <w:p>
      <w:pPr>
        <w:pStyle w:val="1"/>
        <w:jc w:val="both"/>
      </w:pPr>
      <w:r>
        <w:rPr>
          <w:sz w:val="20"/>
        </w:rPr>
        <w:t xml:space="preserve">то  есть  на  совершение  действий,  предусмотренных  </w:t>
      </w:r>
      <w:hyperlink w:history="0" r:id="rId77" w:tooltip="Федеральный закон от 27.07.2006 N 152-ФЗ (ред. от 31.12.2017) &quot;О персональных данных&quot; ------------ Недействующая редакция {КонсультантПлюс}">
        <w:r>
          <w:rPr>
            <w:sz w:val="20"/>
            <w:color w:val="0000ff"/>
          </w:rPr>
          <w:t xml:space="preserve">пунктом  3  статьи  3</w:t>
        </w:r>
      </w:hyperlink>
    </w:p>
    <w:p>
      <w:pPr>
        <w:pStyle w:val="1"/>
        <w:jc w:val="both"/>
      </w:pPr>
      <w:r>
        <w:rPr>
          <w:sz w:val="20"/>
        </w:rPr>
        <w:t xml:space="preserve">Федерального закона от 27.07.2006 N 152-ФЗ "О персональных данных".</w:t>
      </w:r>
    </w:p>
    <w:p>
      <w:pPr>
        <w:pStyle w:val="1"/>
        <w:jc w:val="both"/>
      </w:pPr>
      <w:r>
        <w:rPr>
          <w:sz w:val="20"/>
        </w:rPr>
        <w:t xml:space="preserve">    Настоящее  согласие  действует  со  дня  его подписания до дня отзыва в</w:t>
      </w:r>
    </w:p>
    <w:p>
      <w:pPr>
        <w:pStyle w:val="1"/>
        <w:jc w:val="both"/>
      </w:pPr>
      <w:r>
        <w:rPr>
          <w:sz w:val="20"/>
        </w:rPr>
        <w:t xml:space="preserve">письменной форме.</w:t>
      </w:r>
    </w:p>
    <w:p>
      <w:pPr>
        <w:pStyle w:val="1"/>
        <w:jc w:val="both"/>
      </w:pPr>
      <w:r>
        <w:rPr>
          <w:sz w:val="20"/>
        </w:rPr>
      </w:r>
    </w:p>
    <w:p>
      <w:pPr>
        <w:pStyle w:val="1"/>
        <w:jc w:val="both"/>
      </w:pPr>
      <w:r>
        <w:rPr>
          <w:sz w:val="20"/>
        </w:rPr>
        <w:t xml:space="preserve">"___" ________________ ____ г.</w:t>
      </w:r>
    </w:p>
    <w:p>
      <w:pPr>
        <w:pStyle w:val="1"/>
        <w:jc w:val="both"/>
      </w:pPr>
      <w:r>
        <w:rPr>
          <w:sz w:val="20"/>
        </w:rPr>
      </w:r>
    </w:p>
    <w:p>
      <w:pPr>
        <w:pStyle w:val="1"/>
        <w:jc w:val="both"/>
      </w:pPr>
      <w:r>
        <w:rPr>
          <w:sz w:val="20"/>
        </w:rPr>
        <w:t xml:space="preserve">Субъект персональных данных:</w:t>
      </w:r>
    </w:p>
    <w:p>
      <w:pPr>
        <w:pStyle w:val="1"/>
        <w:jc w:val="both"/>
      </w:pPr>
      <w:r>
        <w:rPr>
          <w:sz w:val="20"/>
        </w:rPr>
      </w:r>
    </w:p>
    <w:p>
      <w:pPr>
        <w:pStyle w:val="1"/>
        <w:jc w:val="both"/>
      </w:pPr>
      <w:r>
        <w:rPr>
          <w:sz w:val="20"/>
        </w:rPr>
        <w:t xml:space="preserve">_________________/ 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по регулированию тарифов Тамбовской области от 30.04.2020 N 03/42</w:t>
            <w:br/>
            <w:t>(ред. от 21.02.2023)</w:t>
            <w:br/>
            <w:t>"Об утверждении...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674CF209A5DE2DC40648FC62ECD40FFBC9163BE51708B6B5F89496DA0E493C09B091BC9D5AD16EDBAF16D56F732C6E5A4BF17B6561B1CE2D62B975Ap8KEQ" TargetMode = "External"/>
	<Relationship Id="rId8" Type="http://schemas.openxmlformats.org/officeDocument/2006/relationships/hyperlink" Target="consultantplus://offline/ref=680AE5A8E3B7D0AAD1874D3B2B1274867616E3B36F1659D133A1BF6265A3A369BB6B8B3461AC742A30127C084370D0CF3AE27536A9511842E607C5B9qEK2Q" TargetMode = "External"/>
	<Relationship Id="rId9" Type="http://schemas.openxmlformats.org/officeDocument/2006/relationships/hyperlink" Target="consultantplus://offline/ref=680AE5A8E3B7D0AAD18753363D7E2E8F711CB9B66D17528568FDB9353AF3A53CE92BD56D23E1672A310C7E0844q7K8Q" TargetMode = "External"/>
	<Relationship Id="rId10" Type="http://schemas.openxmlformats.org/officeDocument/2006/relationships/hyperlink" Target="consultantplus://offline/ref=680AE5A8E3B7D0AAD1874D3B2B1274867616E3B36F125ADB31A1BF6265A3A369BB6B8B3473AC2C26311B62094765869E7CqBK4Q" TargetMode = "External"/>
	<Relationship Id="rId11" Type="http://schemas.openxmlformats.org/officeDocument/2006/relationships/hyperlink" Target="consultantplus://offline/ref=680AE5A8E3B7D0AAD1874D3B2B1274867616E3B36F1159D136ADBF6265A3A369BB6B8B3473AC2C26311B62094765869E7CqBK4Q" TargetMode = "External"/>
	<Relationship Id="rId12" Type="http://schemas.openxmlformats.org/officeDocument/2006/relationships/hyperlink" Target="consultantplus://offline/ref=680AE5A8E3B7D0AAD1874D3B2B1274867616E3B36F1659D133A1BF6265A3A369BB6B8B3461AC742A30127C084070D0CF3AE27536A9511842E607C5B9qEK2Q" TargetMode = "External"/>
	<Relationship Id="rId13" Type="http://schemas.openxmlformats.org/officeDocument/2006/relationships/hyperlink" Target="consultantplus://offline/ref=680AE5A8E3B7D0AAD1874D3B2B1274867616E3B36F175BD630A0BF6265A3A369BB6B8B3461AC742A30127C084370D0CF3AE27536A9511842E607C5B9qEK2Q" TargetMode = "External"/>
	<Relationship Id="rId14" Type="http://schemas.openxmlformats.org/officeDocument/2006/relationships/hyperlink" Target="consultantplus://offline/ref=680AE5A8E3B7D0AAD1874D3B2B1274867616E3B36F1659D133A1BF6265A3A369BB6B8B3461AC742A30127C084070D0CF3AE27536A9511842E607C5B9qEK2Q" TargetMode = "External"/>
	<Relationship Id="rId15" Type="http://schemas.openxmlformats.org/officeDocument/2006/relationships/hyperlink" Target="consultantplus://offline/ref=680AE5A8E3B7D0AAD1874D3B2B1274867616E3B36F1659D133A1BF6265A3A369BB6B8B3461AC742A30127C084070D0CF3AE27536A9511842E607C5B9qEK2Q" TargetMode = "External"/>
	<Relationship Id="rId16" Type="http://schemas.openxmlformats.org/officeDocument/2006/relationships/hyperlink" Target="consultantplus://offline/ref=680AE5A8E3B7D0AAD18753363D7E2E8F7015BABB6547058739A8B73032A3FF2CED6281693CE9783532127Eq0KBQ" TargetMode = "External"/>
	<Relationship Id="rId17" Type="http://schemas.openxmlformats.org/officeDocument/2006/relationships/hyperlink" Target="consultantplus://offline/ref=680AE5A8E3B7D0AAD1874D3B2B1274867616E3B36F125DDA30A1BF6265A3A369BB6B8B3473AC2C26311B62094765869E7CqBK4Q" TargetMode = "External"/>
	<Relationship Id="rId18" Type="http://schemas.openxmlformats.org/officeDocument/2006/relationships/hyperlink" Target="consultantplus://offline/ref=680AE5A8E3B7D0AAD1874D3B2B1274867616E3B36F1659D133A1BF6265A3A369BB6B8B3461AC742A30127C084070D0CF3AE27536A9511842E607C5B9qEK2Q" TargetMode = "External"/>
	<Relationship Id="rId19" Type="http://schemas.openxmlformats.org/officeDocument/2006/relationships/hyperlink" Target="consultantplus://offline/ref=680AE5A8E3B7D0AAD1874D3B2B1274867616E3B36F1659D133A1BF6265A3A369BB6B8B3461AC742A30127C084070D0CF3AE27536A9511842E607C5B9qEK2Q" TargetMode = "External"/>
	<Relationship Id="rId20" Type="http://schemas.openxmlformats.org/officeDocument/2006/relationships/hyperlink" Target="consultantplus://offline/ref=680AE5A8E3B7D0AAD1874D3B2B1274867616E3B36F1659D133A1BF6265A3A369BB6B8B3461AC742A30127C084070D0CF3AE27536A9511842E607C5B9qEK2Q" TargetMode = "External"/>
	<Relationship Id="rId21" Type="http://schemas.openxmlformats.org/officeDocument/2006/relationships/hyperlink" Target="consultantplus://offline/ref=680AE5A8E3B7D0AAD1874D3B2B1274867616E3B36F1659D133A1BF6265A3A369BB6B8B3461AC742A30127C084070D0CF3AE27536A9511842E607C5B9qEK2Q" TargetMode = "External"/>
	<Relationship Id="rId22" Type="http://schemas.openxmlformats.org/officeDocument/2006/relationships/hyperlink" Target="consultantplus://offline/ref=680AE5A8E3B7D0AAD1874D3B2B1274867616E3B36F1659D133A1BF6265A3A369BB6B8B3461AC742A30127C084070D0CF3AE27536A9511842E607C5B9qEK2Q" TargetMode = "External"/>
	<Relationship Id="rId23" Type="http://schemas.openxmlformats.org/officeDocument/2006/relationships/hyperlink" Target="consultantplus://offline/ref=680AE5A8E3B7D0AAD18753363D7E2E8F711CB9B66D17528568FDB9353AF3A53CE92BD56D23E1672A310C7E0844q7K8Q" TargetMode = "External"/>
	<Relationship Id="rId24" Type="http://schemas.openxmlformats.org/officeDocument/2006/relationships/hyperlink" Target="consultantplus://offline/ref=680AE5A8E3B7D0AAD1874D3B2B1274867616E3B36F125ADB31A1BF6265A3A369BB6B8B3473AC2C26311B62094765869E7CqBK4Q" TargetMode = "External"/>
	<Relationship Id="rId25" Type="http://schemas.openxmlformats.org/officeDocument/2006/relationships/hyperlink" Target="consultantplus://offline/ref=680AE5A8E3B7D0AAD1874D3B2B1274867616E3B36F1659D133A1BF6265A3A369BB6B8B3461AC742A30127C084070D0CF3AE27536A9511842E607C5B9qEK2Q" TargetMode = "External"/>
	<Relationship Id="rId26" Type="http://schemas.openxmlformats.org/officeDocument/2006/relationships/hyperlink" Target="consultantplus://offline/ref=680AE5A8E3B7D0AAD18753363D7E2E8F711EB4BC6813528568FDB9353AF3A53CE92BD56D23E1672A310C7E0844q7K8Q" TargetMode = "External"/>
	<Relationship Id="rId27" Type="http://schemas.openxmlformats.org/officeDocument/2006/relationships/hyperlink" Target="consultantplus://offline/ref=680AE5A8E3B7D0AAD18753363D7E2E8F711EB4BC6813528568FDB9353AF3A53CE92BD56D23E1672A310C7E0844q7K8Q" TargetMode = "External"/>
	<Relationship Id="rId28" Type="http://schemas.openxmlformats.org/officeDocument/2006/relationships/hyperlink" Target="consultantplus://offline/ref=680AE5A8E3B7D0AAD18753363D7E2E8F711EB4BC6F14528568FDB9353AF3A53CE92BD56D23E1672A310C7E0844q7K8Q" TargetMode = "External"/>
	<Relationship Id="rId29" Type="http://schemas.openxmlformats.org/officeDocument/2006/relationships/hyperlink" Target="consultantplus://offline/ref=680AE5A8E3B7D0AAD18753363D7E2E8F7015B9BD6D10528568FDB9353AF3A53CE92BD56D23E1672A310C7E0844q7K8Q" TargetMode = "External"/>
	<Relationship Id="rId30" Type="http://schemas.openxmlformats.org/officeDocument/2006/relationships/hyperlink" Target="consultantplus://offline/ref=680AE5A8E3B7D0AAD1874D3B2B1274867616E3B36F115ED032A8BF6265A3A369BB6B8B3473AC2C26311B62094765869E7CqBK4Q" TargetMode = "External"/>
	<Relationship Id="rId31" Type="http://schemas.openxmlformats.org/officeDocument/2006/relationships/hyperlink" Target="consultantplus://offline/ref=680AE5A8E3B7D0AAD1874D3B2B1274867616E3B36F1659D133A1BF6265A3A369BB6B8B3461AC742A30127C084070D0CF3AE27536A9511842E607C5B9qEK2Q" TargetMode = "External"/>
	<Relationship Id="rId32" Type="http://schemas.openxmlformats.org/officeDocument/2006/relationships/hyperlink" Target="consultantplus://offline/ref=680AE5A8E3B7D0AAD1874D3B2B1274867616E3B36F1659D133A1BF6265A3A369BB6B8B3461AC742A30127C084070D0CF3AE27536A9511842E607C5B9qEK2Q" TargetMode = "External"/>
	<Relationship Id="rId33" Type="http://schemas.openxmlformats.org/officeDocument/2006/relationships/hyperlink" Target="consultantplus://offline/ref=680AE5A8E3B7D0AAD1874D3B2B1274867616E3B36F1659D133A1BF6265A3A369BB6B8B3461AC742A30127C084070D0CF3AE27536A9511842E607C5B9qEK2Q" TargetMode = "External"/>
	<Relationship Id="rId34" Type="http://schemas.openxmlformats.org/officeDocument/2006/relationships/hyperlink" Target="consultantplus://offline/ref=680AE5A8E3B7D0AAD1874D3B2B1274867616E3B36F1659D133A1BF6265A3A369BB6B8B3461AC742A30127C084070D0CF3AE27536A9511842E607C5B9qEK2Q" TargetMode = "External"/>
	<Relationship Id="rId35" Type="http://schemas.openxmlformats.org/officeDocument/2006/relationships/hyperlink" Target="consultantplus://offline/ref=680AE5A8E3B7D0AAD1874D3B2B1274867616E3B36F1659D133A1BF6265A3A369BB6B8B3461AC742A30127C084070D0CF3AE27536A9511842E607C5B9qEK2Q" TargetMode = "External"/>
	<Relationship Id="rId36" Type="http://schemas.openxmlformats.org/officeDocument/2006/relationships/hyperlink" Target="consultantplus://offline/ref=680AE5A8E3B7D0AAD1874D3B2B1274867616E3B36F1659D133A1BF6265A3A369BB6B8B3461AC742A30127C084070D0CF3AE27536A9511842E607C5B9qEK2Q" TargetMode = "External"/>
	<Relationship Id="rId37" Type="http://schemas.openxmlformats.org/officeDocument/2006/relationships/hyperlink" Target="consultantplus://offline/ref=680AE5A8E3B7D0AAD18753363D7E2E8F711CB9B66D17528568FDB9353AF3A53CE92BD56D23E1672A310C7E0844q7K8Q" TargetMode = "External"/>
	<Relationship Id="rId38" Type="http://schemas.openxmlformats.org/officeDocument/2006/relationships/hyperlink" Target="consultantplus://offline/ref=680AE5A8E3B7D0AAD1874D3B2B1274867616E3B36F125ADB31A1BF6265A3A369BB6B8B3473AC2C26311B62094765869E7CqBK4Q" TargetMode = "External"/>
	<Relationship Id="rId39" Type="http://schemas.openxmlformats.org/officeDocument/2006/relationships/hyperlink" Target="consultantplus://offline/ref=680AE5A8E3B7D0AAD1874D3B2B1274867616E3B36F1659D133A1BF6265A3A369BB6B8B3461AC742A30127C084070D0CF3AE27536A9511842E607C5B9qEK2Q" TargetMode = "External"/>
	<Relationship Id="rId40" Type="http://schemas.openxmlformats.org/officeDocument/2006/relationships/hyperlink" Target="consultantplus://offline/ref=680AE5A8E3B7D0AAD1874D3B2B1274867616E3B36F1659D133A1BF6265A3A369BB6B8B3461AC742A30127C084070D0CF3AE27536A9511842E607C5B9qEK2Q" TargetMode = "External"/>
	<Relationship Id="rId41" Type="http://schemas.openxmlformats.org/officeDocument/2006/relationships/hyperlink" Target="consultantplus://offline/ref=680AE5A8E3B7D0AAD1874D3B2B1274867616E3B36F1659D133A1BF6265A3A369BB6B8B3461AC742A30127C084070D0CF3AE27536A9511842E607C5B9qEK2Q" TargetMode = "External"/>
	<Relationship Id="rId42" Type="http://schemas.openxmlformats.org/officeDocument/2006/relationships/hyperlink" Target="consultantplus://offline/ref=680AE5A8E3B7D0AAD1874D3B2B1274867616E3B36F1659D133A1BF6265A3A369BB6B8B3461AC742A30127C084070D0CF3AE27536A9511842E607C5B9qEK2Q" TargetMode = "External"/>
	<Relationship Id="rId43" Type="http://schemas.openxmlformats.org/officeDocument/2006/relationships/hyperlink" Target="consultantplus://offline/ref=680AE5A8E3B7D0AAD1874D3B2B1274867616E3B36F1659D133A1BF6265A3A369BB6B8B3461AC742A30127C084070D0CF3AE27536A9511842E607C5B9qEK2Q" TargetMode = "External"/>
	<Relationship Id="rId44" Type="http://schemas.openxmlformats.org/officeDocument/2006/relationships/hyperlink" Target="consultantplus://offline/ref=680AE5A8E3B7D0AAD1874D3B2B1274867616E3B36F1659D133A1BF6265A3A369BB6B8B3461AC742A30127C084070D0CF3AE27536A9511842E607C5B9qEK2Q" TargetMode = "External"/>
	<Relationship Id="rId45" Type="http://schemas.openxmlformats.org/officeDocument/2006/relationships/hyperlink" Target="consultantplus://offline/ref=680AE5A8E3B7D0AAD1874D3B2B1274867616E3B36F1659D133A1BF6265A3A369BB6B8B3461AC742A30127C084070D0CF3AE27536A9511842E607C5B9qEK2Q" TargetMode = "External"/>
	<Relationship Id="rId46" Type="http://schemas.openxmlformats.org/officeDocument/2006/relationships/hyperlink" Target="consultantplus://offline/ref=680AE5A8E3B7D0AAD1874D3B2B1274867616E3B36F1659D133A1BF6265A3A369BB6B8B3461AC742A30127C084070D0CF3AE27536A9511842E607C5B9qEK2Q" TargetMode = "External"/>
	<Relationship Id="rId47" Type="http://schemas.openxmlformats.org/officeDocument/2006/relationships/hyperlink" Target="consultantplus://offline/ref=680AE5A8E3B7D0AAD1874D3B2B1274867616E3B36F1659D133A1BF6265A3A369BB6B8B3461AC742A30127C084070D0CF3AE27536A9511842E607C5B9qEK2Q" TargetMode = "External"/>
	<Relationship Id="rId48" Type="http://schemas.openxmlformats.org/officeDocument/2006/relationships/hyperlink" Target="consultantplus://offline/ref=680AE5A8E3B7D0AAD1874D3B2B1274867616E3B36F1659D133A1BF6265A3A369BB6B8B3461AC742A30127C084070D0CF3AE27536A9511842E607C5B9qEK2Q" TargetMode = "External"/>
	<Relationship Id="rId49" Type="http://schemas.openxmlformats.org/officeDocument/2006/relationships/hyperlink" Target="consultantplus://offline/ref=680AE5A8E3B7D0AAD1874D3B2B1274867616E3B36F1659D133A1BF6265A3A369BB6B8B3461AC742A30127C084070D0CF3AE27536A9511842E607C5B9qEK2Q" TargetMode = "External"/>
	<Relationship Id="rId50" Type="http://schemas.openxmlformats.org/officeDocument/2006/relationships/hyperlink" Target="consultantplus://offline/ref=680AE5A8E3B7D0AAD1874D3B2B1274867616E3B36F1659D133A1BF6265A3A369BB6B8B3461AC742A30127C084070D0CF3AE27536A9511842E607C5B9qEK2Q" TargetMode = "External"/>
	<Relationship Id="rId51" Type="http://schemas.openxmlformats.org/officeDocument/2006/relationships/hyperlink" Target="consultantplus://offline/ref=680AE5A8E3B7D0AAD1874D3B2B1274867616E3B36F1659D133A1BF6265A3A369BB6B8B3461AC742A30127C084070D0CF3AE27536A9511842E607C5B9qEK2Q" TargetMode = "External"/>
	<Relationship Id="rId52" Type="http://schemas.openxmlformats.org/officeDocument/2006/relationships/hyperlink" Target="consultantplus://offline/ref=680AE5A8E3B7D0AAD1874D3B2B1274867616E3B36F1659D133A1BF6265A3A369BB6B8B3461AC742A30127C084070D0CF3AE27536A9511842E607C5B9qEK2Q" TargetMode = "External"/>
	<Relationship Id="rId53" Type="http://schemas.openxmlformats.org/officeDocument/2006/relationships/hyperlink" Target="consultantplus://offline/ref=680AE5A8E3B7D0AAD1874D3B2B1274867616E3B36F175BD630A0BF6265A3A369BB6B8B3461AC742A30127C084170D0CF3AE27536A9511842E607C5B9qEK2Q" TargetMode = "External"/>
	<Relationship Id="rId54" Type="http://schemas.openxmlformats.org/officeDocument/2006/relationships/hyperlink" Target="consultantplus://offline/ref=680AE5A8E3B7D0AAD1874D3B2B1274867616E3B36F1659D133A1BF6265A3A369BB6B8B3461AC742A30127C084070D0CF3AE27536A9511842E607C5B9qEK2Q" TargetMode = "External"/>
	<Relationship Id="rId55" Type="http://schemas.openxmlformats.org/officeDocument/2006/relationships/hyperlink" Target="consultantplus://offline/ref=680AE5A8E3B7D0AAD1874D3B2B1274867616E3B36F1659D133A1BF6265A3A369BB6B8B3461AC742A30127C084070D0CF3AE27536A9511842E607C5B9qEK2Q" TargetMode = "External"/>
	<Relationship Id="rId56" Type="http://schemas.openxmlformats.org/officeDocument/2006/relationships/hyperlink" Target="consultantplus://offline/ref=680AE5A8E3B7D0AAD1874D3B2B1274867616E3B36F175BD630A0BF6265A3A369BB6B8B3461AC742A30127C084E70D0CF3AE27536A9511842E607C5B9qEK2Q" TargetMode = "External"/>
	<Relationship Id="rId57" Type="http://schemas.openxmlformats.org/officeDocument/2006/relationships/hyperlink" Target="consultantplus://offline/ref=680AE5A8E3B7D0AAD1874D3B2B1274867616E3B36F1659D133A1BF6265A3A369BB6B8B3461AC742A30127C084070D0CF3AE27536A9511842E607C5B9qEK2Q" TargetMode = "External"/>
	<Relationship Id="rId58" Type="http://schemas.openxmlformats.org/officeDocument/2006/relationships/hyperlink" Target="consultantplus://offline/ref=680AE5A8E3B7D0AAD18753363D7E2E8F711CB9B66D17528568FDB9353AF3A53CE92BD56D23E1672A310C7E0844q7K8Q" TargetMode = "External"/>
	<Relationship Id="rId59" Type="http://schemas.openxmlformats.org/officeDocument/2006/relationships/hyperlink" Target="consultantplus://offline/ref=680AE5A8E3B7D0AAD1874D3B2B1274867616E3B36F1659D133A1BF6265A3A369BB6B8B3461AC742A30127C084070D0CF3AE27536A9511842E607C5B9qEK2Q" TargetMode = "External"/>
	<Relationship Id="rId60" Type="http://schemas.openxmlformats.org/officeDocument/2006/relationships/hyperlink" Target="consultantplus://offline/ref=680AE5A8E3B7D0AAD1874D3B2B1274867616E3B36F1659D133A1BF6265A3A369BB6B8B3461AC742A30127C084070D0CF3AE27536A9511842E607C5B9qEK2Q" TargetMode = "External"/>
	<Relationship Id="rId61" Type="http://schemas.openxmlformats.org/officeDocument/2006/relationships/hyperlink" Target="consultantplus://offline/ref=680AE5A8E3B7D0AAD1874D3B2B1274867616E3B36F175BD630A0BF6265A3A369BB6B8B3461AC742A30127C084F70D0CF3AE27536A9511842E607C5B9qEK2Q" TargetMode = "External"/>
	<Relationship Id="rId62" Type="http://schemas.openxmlformats.org/officeDocument/2006/relationships/hyperlink" Target="consultantplus://offline/ref=680AE5A8E3B7D0AAD1874D3B2B1274867616E3B36F175BD630A0BF6265A3A369BB6B8B3461AC742A30127C094770D0CF3AE27536A9511842E607C5B9qEK2Q" TargetMode = "External"/>
	<Relationship Id="rId63" Type="http://schemas.openxmlformats.org/officeDocument/2006/relationships/hyperlink" Target="consultantplus://offline/ref=680AE5A8E3B7D0AAD1874D3B2B1274867616E3B36F175BD630A0BF6265A3A369BB6B8B3461AC742A30127C094470D0CF3AE27536A9511842E607C5B9qEK2Q" TargetMode = "External"/>
	<Relationship Id="rId64" Type="http://schemas.openxmlformats.org/officeDocument/2006/relationships/hyperlink" Target="consultantplus://offline/ref=680AE5A8E3B7D0AAD1874D3B2B1274867616E3B36F1659D133A1BF6265A3A369BB6B8B3461AC742A30127C084070D0CF3AE27536A9511842E607C5B9qEK2Q" TargetMode = "External"/>
	<Relationship Id="rId65" Type="http://schemas.openxmlformats.org/officeDocument/2006/relationships/hyperlink" Target="consultantplus://offline/ref=680AE5A8E3B7D0AAD1874D3B2B1274867616E3B36F175BD630A0BF6265A3A369BB6B8B3461AC742A30127C094270D0CF3AE27536A9511842E607C5B9qEK2Q" TargetMode = "External"/>
	<Relationship Id="rId66" Type="http://schemas.openxmlformats.org/officeDocument/2006/relationships/hyperlink" Target="consultantplus://offline/ref=680AE5A8E3B7D0AAD1874D3B2B1274867616E3B36F1659D133A1BF6265A3A369BB6B8B3461AC742A30127C084070D0CF3AE27536A9511842E607C5B9qEK2Q" TargetMode = "External"/>
	<Relationship Id="rId67" Type="http://schemas.openxmlformats.org/officeDocument/2006/relationships/hyperlink" Target="consultantplus://offline/ref=680AE5A8E3B7D0AAD1874D3B2B1274867616E3B36F1659D133A1BF6265A3A369BB6B8B3461AC742A30127C084070D0CF3AE27536A9511842E607C5B9qEK2Q" TargetMode = "External"/>
	<Relationship Id="rId68" Type="http://schemas.openxmlformats.org/officeDocument/2006/relationships/hyperlink" Target="consultantplus://offline/ref=680AE5A8E3B7D0AAD1874D3B2B1274867616E3B36F175BD630A0BF6265A3A369BB6B8B3461AC742A30127C094370D0CF3AE27536A9511842E607C5B9qEK2Q" TargetMode = "External"/>
	<Relationship Id="rId69" Type="http://schemas.openxmlformats.org/officeDocument/2006/relationships/hyperlink" Target="consultantplus://offline/ref=680AE5A8E3B7D0AAD1874D3B2B1274867616E3B36F1659D133A1BF6265A3A369BB6B8B3461AC742A30127C084070D0CF3AE27536A9511842E607C5B9qEK2Q" TargetMode = "External"/>
	<Relationship Id="rId70" Type="http://schemas.openxmlformats.org/officeDocument/2006/relationships/hyperlink" Target="consultantplus://offline/ref=680AE5A8E3B7D0AAD1874D3B2B1274867616E3B36F1659D133A1BF6265A3A369BB6B8B3461AC742A30127C084070D0CF3AE27536A9511842E607C5B9qEK2Q" TargetMode = "External"/>
	<Relationship Id="rId71" Type="http://schemas.openxmlformats.org/officeDocument/2006/relationships/hyperlink" Target="consultantplus://offline/ref=680AE5A8E3B7D0AAD1874D3B2B1274867616E3B36F1659D133A1BF6265A3A369BB6B8B3461AC742A30127C084070D0CF3AE27536A9511842E607C5B9qEK2Q" TargetMode = "External"/>
	<Relationship Id="rId72" Type="http://schemas.openxmlformats.org/officeDocument/2006/relationships/hyperlink" Target="consultantplus://offline/ref=680AE5A8E3B7D0AAD1874D3B2B1274867616E3B36F1659D133A1BF6265A3A369BB6B8B3461AC742A30127C084070D0CF3AE27536A9511842E607C5B9qEK2Q" TargetMode = "External"/>
	<Relationship Id="rId73" Type="http://schemas.openxmlformats.org/officeDocument/2006/relationships/hyperlink" Target="consultantplus://offline/ref=680AE5A8E3B7D0AAD1874D3B2B1274867616E3B36F1659D133A1BF6265A3A369BB6B8B3461AC742A30127C084070D0CF3AE27536A9511842E607C5B9qEK2Q" TargetMode = "External"/>
	<Relationship Id="rId74" Type="http://schemas.openxmlformats.org/officeDocument/2006/relationships/hyperlink" Target="consultantplus://offline/ref=680AE5A8E3B7D0AAD1874D3B2B1274867616E3B36F1659D133A1BF6265A3A369BB6B8B3461AC742A30127C084070D0CF3AE27536A9511842E607C5B9qEK2Q" TargetMode = "External"/>
	<Relationship Id="rId75" Type="http://schemas.openxmlformats.org/officeDocument/2006/relationships/hyperlink" Target="consultantplus://offline/ref=680AE5A8E3B7D0AAD1874D3B2B1274867616E3B36F1659D133A1BF6265A3A369BB6B8B3461AC742A30127C084070D0CF3AE27536A9511842E607C5B9qEK2Q" TargetMode = "External"/>
	<Relationship Id="rId76" Type="http://schemas.openxmlformats.org/officeDocument/2006/relationships/hyperlink" Target="consultantplus://offline/ref=680AE5A8E3B7D0AAD18753363D7E2E8F7015BBB76B18528568FDB9353AF3A53CFB2B8D6122E87B2332192859022E899F77A97936BE4D1941qFKBQ" TargetMode = "External"/>
	<Relationship Id="rId77" Type="http://schemas.openxmlformats.org/officeDocument/2006/relationships/hyperlink" Target="consultantplus://offline/ref=680AE5A8E3B7D0AAD18753363D7E2E8F7015BBB76B18528568FDB9353AF3A53CFB2B8D6122E87B2839192859022E899F77A97936BE4D1941qFKB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по регулированию тарифов Тамбовской области от 30.04.2020 N 03/42
(ред. от 21.02.2023)
"Об утверждении Положения об Общественном совете при департаменте цен и тарифов Тамбовской области"</dc:title>
  <dcterms:created xsi:type="dcterms:W3CDTF">2023-11-19T16:10:41Z</dcterms:created>
</cp:coreProperties>
</file>