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Распоряжение Главы Тамбовской области от 29.12.2022 N 171</w:t>
              <w:br/>
              <w:t xml:space="preserve">"Об утверждении Перечня товарных рынков для содействия развитию конкуренции в Тамбовской области на 2022 - 2025 годы, Плана мероприятий ("дорожной карты") по содействию развитию конкуренции в Тамбовской области на 2022 - 2025 годы"</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12.06.2023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ГЛАВА ТАМБОВСКОЙ ОБЛАСТИ</w:t>
      </w:r>
    </w:p>
    <w:p>
      <w:pPr>
        <w:pStyle w:val="2"/>
        <w:jc w:val="center"/>
      </w:pPr>
      <w:r>
        <w:rPr>
          <w:sz w:val="20"/>
        </w:rPr>
      </w:r>
    </w:p>
    <w:p>
      <w:pPr>
        <w:pStyle w:val="2"/>
        <w:jc w:val="center"/>
      </w:pPr>
      <w:r>
        <w:rPr>
          <w:sz w:val="20"/>
        </w:rPr>
        <w:t xml:space="preserve">РАСПОРЯЖЕНИЕ</w:t>
      </w:r>
    </w:p>
    <w:p>
      <w:pPr>
        <w:pStyle w:val="2"/>
        <w:jc w:val="center"/>
      </w:pPr>
      <w:r>
        <w:rPr>
          <w:sz w:val="20"/>
        </w:rPr>
        <w:t xml:space="preserve">от 29 декабря 2022 г. N 171</w:t>
      </w:r>
    </w:p>
    <w:p>
      <w:pPr>
        <w:pStyle w:val="2"/>
        <w:jc w:val="center"/>
      </w:pPr>
      <w:r>
        <w:rPr>
          <w:sz w:val="20"/>
        </w:rPr>
      </w:r>
    </w:p>
    <w:p>
      <w:pPr>
        <w:pStyle w:val="2"/>
        <w:jc w:val="center"/>
      </w:pPr>
      <w:r>
        <w:rPr>
          <w:sz w:val="20"/>
        </w:rPr>
        <w:t xml:space="preserve">ОБ УТВЕРЖДЕНИИ ПЕРЕЧНЯ ТОВАРНЫХ РЫНКОВ ДЛЯ СОДЕЙСТВИЯ</w:t>
      </w:r>
    </w:p>
    <w:p>
      <w:pPr>
        <w:pStyle w:val="2"/>
        <w:jc w:val="center"/>
      </w:pPr>
      <w:r>
        <w:rPr>
          <w:sz w:val="20"/>
        </w:rPr>
        <w:t xml:space="preserve">РАЗВИТИЮ КОНКУРЕНЦИИ В ТАМБОВСКОЙ ОБЛАСТИ НА 2022 - 2025</w:t>
      </w:r>
    </w:p>
    <w:p>
      <w:pPr>
        <w:pStyle w:val="2"/>
        <w:jc w:val="center"/>
      </w:pPr>
      <w:r>
        <w:rPr>
          <w:sz w:val="20"/>
        </w:rPr>
        <w:t xml:space="preserve">ГОДЫ, ПЛАНА МЕРОПРИЯТИЙ ("ДОРОЖНОЙ КАРТЫ") ПО СОДЕЙСТВИЮ</w:t>
      </w:r>
    </w:p>
    <w:p>
      <w:pPr>
        <w:pStyle w:val="2"/>
        <w:jc w:val="center"/>
      </w:pPr>
      <w:r>
        <w:rPr>
          <w:sz w:val="20"/>
        </w:rPr>
        <w:t xml:space="preserve">РАЗВИТИЮ КОНКУРЕНЦИИ В ТАМБОВСКОЙ ОБЛАСТИ НА 2022 - 2025</w:t>
      </w:r>
    </w:p>
    <w:p>
      <w:pPr>
        <w:pStyle w:val="2"/>
        <w:jc w:val="center"/>
      </w:pPr>
      <w:r>
        <w:rPr>
          <w:sz w:val="20"/>
        </w:rPr>
        <w:t xml:space="preserve">ГОДЫ"</w:t>
      </w:r>
    </w:p>
    <w:p>
      <w:pPr>
        <w:pStyle w:val="0"/>
        <w:jc w:val="both"/>
      </w:pPr>
      <w:r>
        <w:rPr>
          <w:sz w:val="20"/>
        </w:rPr>
      </w:r>
    </w:p>
    <w:p>
      <w:pPr>
        <w:pStyle w:val="0"/>
        <w:ind w:firstLine="540"/>
        <w:jc w:val="both"/>
      </w:pPr>
      <w:r>
        <w:rPr>
          <w:sz w:val="20"/>
        </w:rPr>
        <w:t xml:space="preserve">В соответствии с требованиями </w:t>
      </w:r>
      <w:hyperlink w:history="0" r:id="rId7" w:tooltip="Распоряжение Правительства РФ от 17.04.2019 N 768-р &lt;Об утверждении стандарта развития конкуренции в субъектах Российской Федерации&gt; {КонсультантПлюс}">
        <w:r>
          <w:rPr>
            <w:sz w:val="20"/>
            <w:color w:val="0000ff"/>
          </w:rPr>
          <w:t xml:space="preserve">стандарта</w:t>
        </w:r>
      </w:hyperlink>
      <w:r>
        <w:rPr>
          <w:sz w:val="20"/>
        </w:rPr>
        <w:t xml:space="preserve"> развития конкуренции в субъектах Российской Федерации, утвержденного распоряжением Правительства Российской Федерации от 17.04.2019 N 768-р, </w:t>
      </w:r>
      <w:hyperlink w:history="0" r:id="rId8" w:tooltip="Распоряжение Правительства РФ от 02.09.2021 N 2424-р (ред. от 20.12.2022) &lt;Об утверждении Национального плана (&quot;дорожной карты&quot;) развития конкуренции в Российской Федерации на 2021 - 2025 годы&gt; ------------ Недействующая редакция {КонсультантПлюс}">
        <w:r>
          <w:rPr>
            <w:sz w:val="20"/>
            <w:color w:val="0000ff"/>
          </w:rPr>
          <w:t xml:space="preserve">пунктом 5</w:t>
        </w:r>
      </w:hyperlink>
      <w:r>
        <w:rPr>
          <w:sz w:val="20"/>
        </w:rPr>
        <w:t xml:space="preserve"> распоряжения Правительства Российской Федерации от 02.09.2021 N 2424-р:</w:t>
      </w:r>
    </w:p>
    <w:p>
      <w:pPr>
        <w:pStyle w:val="0"/>
        <w:spacing w:before="200" w:line-rule="auto"/>
        <w:ind w:firstLine="540"/>
        <w:jc w:val="both"/>
      </w:pPr>
      <w:r>
        <w:rPr>
          <w:sz w:val="20"/>
        </w:rPr>
        <w:t xml:space="preserve">1. Утвердить:</w:t>
      </w:r>
    </w:p>
    <w:p>
      <w:pPr>
        <w:pStyle w:val="0"/>
        <w:spacing w:before="200" w:line-rule="auto"/>
        <w:ind w:firstLine="540"/>
        <w:jc w:val="both"/>
      </w:pPr>
      <w:hyperlink w:history="0" w:anchor="P31" w:tooltip="ПЕРЕЧЕНЬ">
        <w:r>
          <w:rPr>
            <w:sz w:val="20"/>
            <w:color w:val="0000ff"/>
          </w:rPr>
          <w:t xml:space="preserve">Перечень</w:t>
        </w:r>
      </w:hyperlink>
      <w:r>
        <w:rPr>
          <w:sz w:val="20"/>
        </w:rPr>
        <w:t xml:space="preserve"> товарных рынков для содействия развитию конкуренции в Тамбовской области на 2022 - 2025 годы согласно приложению N 1;</w:t>
      </w:r>
    </w:p>
    <w:p>
      <w:pPr>
        <w:pStyle w:val="0"/>
        <w:spacing w:before="200" w:line-rule="auto"/>
        <w:ind w:firstLine="540"/>
        <w:jc w:val="both"/>
      </w:pPr>
      <w:hyperlink w:history="0" w:anchor="P124" w:tooltip="ПЛАН МЕРОПРИЯТИЙ">
        <w:r>
          <w:rPr>
            <w:sz w:val="20"/>
            <w:color w:val="0000ff"/>
          </w:rPr>
          <w:t xml:space="preserve">План</w:t>
        </w:r>
      </w:hyperlink>
      <w:r>
        <w:rPr>
          <w:sz w:val="20"/>
        </w:rPr>
        <w:t xml:space="preserve"> мероприятий ("дорожную карту") по содействию развитию конкуренции в Тамбовской области на 2022 - 2025 годы согласно приложению N 2.</w:t>
      </w:r>
    </w:p>
    <w:p>
      <w:pPr>
        <w:pStyle w:val="0"/>
        <w:spacing w:before="200" w:line-rule="auto"/>
        <w:ind w:firstLine="540"/>
        <w:jc w:val="both"/>
      </w:pPr>
      <w:r>
        <w:rPr>
          <w:sz w:val="20"/>
        </w:rPr>
        <w:t xml:space="preserve">2. Опубликовать настоящее распоряжение на сайте сетевого издания "Тамбовская жизнь" (</w:t>
      </w:r>
      <w:r>
        <w:rPr>
          <w:sz w:val="20"/>
        </w:rPr>
        <w:t xml:space="preserve">www.tamlife.ru</w:t>
      </w:r>
      <w:r>
        <w:rPr>
          <w:sz w:val="20"/>
        </w:rPr>
        <w:t xml:space="preserve">).</w:t>
      </w:r>
    </w:p>
    <w:p>
      <w:pPr>
        <w:pStyle w:val="0"/>
        <w:jc w:val="both"/>
      </w:pPr>
      <w:r>
        <w:rPr>
          <w:sz w:val="20"/>
        </w:rPr>
      </w:r>
    </w:p>
    <w:p>
      <w:pPr>
        <w:pStyle w:val="0"/>
        <w:jc w:val="right"/>
      </w:pPr>
      <w:r>
        <w:rPr>
          <w:sz w:val="20"/>
        </w:rPr>
        <w:t xml:space="preserve">Глава Тамбовской области</w:t>
      </w:r>
    </w:p>
    <w:p>
      <w:pPr>
        <w:pStyle w:val="0"/>
        <w:jc w:val="right"/>
      </w:pPr>
      <w:r>
        <w:rPr>
          <w:sz w:val="20"/>
        </w:rPr>
        <w:t xml:space="preserve">М.Егоров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w:t>
      </w:r>
    </w:p>
    <w:p>
      <w:pPr>
        <w:pStyle w:val="0"/>
        <w:jc w:val="right"/>
      </w:pPr>
      <w:r>
        <w:rPr>
          <w:sz w:val="20"/>
        </w:rPr>
        <w:t xml:space="preserve">Утвержден</w:t>
      </w:r>
    </w:p>
    <w:p>
      <w:pPr>
        <w:pStyle w:val="0"/>
        <w:jc w:val="right"/>
      </w:pPr>
      <w:r>
        <w:rPr>
          <w:sz w:val="20"/>
        </w:rPr>
        <w:t xml:space="preserve">распоряжением</w:t>
      </w:r>
    </w:p>
    <w:p>
      <w:pPr>
        <w:pStyle w:val="0"/>
        <w:jc w:val="right"/>
      </w:pPr>
      <w:r>
        <w:rPr>
          <w:sz w:val="20"/>
        </w:rPr>
        <w:t xml:space="preserve">Главы Тамбовской области</w:t>
      </w:r>
    </w:p>
    <w:p>
      <w:pPr>
        <w:pStyle w:val="0"/>
        <w:jc w:val="right"/>
      </w:pPr>
      <w:r>
        <w:rPr>
          <w:sz w:val="20"/>
        </w:rPr>
        <w:t xml:space="preserve">от 29.12.2022 N 171</w:t>
      </w:r>
    </w:p>
    <w:p>
      <w:pPr>
        <w:pStyle w:val="0"/>
        <w:jc w:val="both"/>
      </w:pPr>
      <w:r>
        <w:rPr>
          <w:sz w:val="20"/>
        </w:rPr>
      </w:r>
    </w:p>
    <w:bookmarkStart w:id="31" w:name="P31"/>
    <w:bookmarkEnd w:id="31"/>
    <w:p>
      <w:pPr>
        <w:pStyle w:val="2"/>
        <w:jc w:val="center"/>
      </w:pPr>
      <w:r>
        <w:rPr>
          <w:sz w:val="20"/>
        </w:rPr>
        <w:t xml:space="preserve">ПЕРЕЧЕНЬ</w:t>
      </w:r>
    </w:p>
    <w:p>
      <w:pPr>
        <w:pStyle w:val="2"/>
        <w:jc w:val="center"/>
      </w:pPr>
      <w:r>
        <w:rPr>
          <w:sz w:val="20"/>
        </w:rPr>
        <w:t xml:space="preserve">ТОВАРНЫХ РЫНКОВ ДЛЯ СОДЕЙСТВИЯ РАЗВИТИЮ КОНКУРЕНЦИИ</w:t>
      </w:r>
    </w:p>
    <w:p>
      <w:pPr>
        <w:pStyle w:val="2"/>
        <w:jc w:val="center"/>
      </w:pPr>
      <w:r>
        <w:rPr>
          <w:sz w:val="20"/>
        </w:rPr>
        <w:t xml:space="preserve">В ТАМБОВСКОЙ ОБЛАСТИ НА 2022 - 2025 ГОДЫ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309"/>
        <w:gridCol w:w="4762"/>
      </w:tblGrid>
      <w:tr>
        <w:tc>
          <w:tcPr>
            <w:tcW w:w="4309" w:type="dxa"/>
          </w:tcPr>
          <w:p>
            <w:pPr>
              <w:pStyle w:val="0"/>
              <w:jc w:val="center"/>
            </w:pPr>
            <w:r>
              <w:rPr>
                <w:sz w:val="20"/>
              </w:rPr>
              <w:t xml:space="preserve">Наименование товарных рынков</w:t>
            </w:r>
          </w:p>
        </w:tc>
        <w:tc>
          <w:tcPr>
            <w:tcW w:w="4762" w:type="dxa"/>
          </w:tcPr>
          <w:p>
            <w:pPr>
              <w:pStyle w:val="0"/>
              <w:jc w:val="center"/>
            </w:pPr>
            <w:r>
              <w:rPr>
                <w:sz w:val="20"/>
              </w:rPr>
              <w:t xml:space="preserve">Ответственные исполнители</w:t>
            </w:r>
          </w:p>
        </w:tc>
      </w:tr>
      <w:tr>
        <w:tc>
          <w:tcPr>
            <w:tcW w:w="4309" w:type="dxa"/>
          </w:tcPr>
          <w:p>
            <w:pPr>
              <w:pStyle w:val="0"/>
              <w:jc w:val="center"/>
            </w:pPr>
            <w:r>
              <w:rPr>
                <w:sz w:val="20"/>
              </w:rPr>
              <w:t xml:space="preserve">1</w:t>
            </w:r>
          </w:p>
        </w:tc>
        <w:tc>
          <w:tcPr>
            <w:tcW w:w="4762" w:type="dxa"/>
          </w:tcPr>
          <w:p>
            <w:pPr>
              <w:pStyle w:val="0"/>
              <w:jc w:val="center"/>
            </w:pPr>
            <w:r>
              <w:rPr>
                <w:sz w:val="20"/>
              </w:rPr>
              <w:t xml:space="preserve">2</w:t>
            </w:r>
          </w:p>
        </w:tc>
      </w:tr>
      <w:tr>
        <w:tc>
          <w:tcPr>
            <w:tcW w:w="4309" w:type="dxa"/>
          </w:tcPr>
          <w:p>
            <w:pPr>
              <w:pStyle w:val="0"/>
            </w:pPr>
            <w:r>
              <w:rPr>
                <w:sz w:val="20"/>
              </w:rPr>
              <w:t xml:space="preserve">1. Рынок услуг дополнительного образования детей</w:t>
            </w:r>
          </w:p>
        </w:tc>
        <w:tc>
          <w:tcPr>
            <w:tcW w:w="4762" w:type="dxa"/>
          </w:tcPr>
          <w:p>
            <w:pPr>
              <w:pStyle w:val="0"/>
            </w:pPr>
            <w:r>
              <w:rPr>
                <w:sz w:val="20"/>
              </w:rPr>
              <w:t xml:space="preserve">Управление образования и науки области до момента создания и утверждения положения о министерстве образования и науки Тамбовской области, далее - министерство образования и науки Тамбовской области</w:t>
            </w:r>
          </w:p>
        </w:tc>
      </w:tr>
      <w:tr>
        <w:tc>
          <w:tcPr>
            <w:tcW w:w="4309" w:type="dxa"/>
          </w:tcPr>
          <w:p>
            <w:pPr>
              <w:pStyle w:val="0"/>
            </w:pPr>
            <w:r>
              <w:rPr>
                <w:sz w:val="20"/>
              </w:rPr>
              <w:t xml:space="preserve">2. Рынок услуг детского отдыха и оздоровления</w:t>
            </w:r>
          </w:p>
        </w:tc>
        <w:tc>
          <w:tcPr>
            <w:tcW w:w="4762" w:type="dxa"/>
          </w:tcPr>
          <w:p>
            <w:pPr>
              <w:pStyle w:val="0"/>
            </w:pPr>
            <w:r>
              <w:rPr>
                <w:sz w:val="20"/>
              </w:rPr>
              <w:t xml:space="preserve">Управление социальной защиты и семейной политики области до момента создания и утверждения положения о министерстве социальной защиты и семейной политики Тамбовской области, далее - министерство социальной защиты и семейной политики Тамбовской области</w:t>
            </w:r>
          </w:p>
        </w:tc>
      </w:tr>
      <w:tr>
        <w:tc>
          <w:tcPr>
            <w:tcW w:w="4309" w:type="dxa"/>
          </w:tcPr>
          <w:p>
            <w:pPr>
              <w:pStyle w:val="0"/>
            </w:pPr>
            <w:r>
              <w:rPr>
                <w:sz w:val="20"/>
              </w:rPr>
              <w:t xml:space="preserve">3. Рынок медицинских услуг</w:t>
            </w:r>
          </w:p>
        </w:tc>
        <w:tc>
          <w:tcPr>
            <w:tcW w:w="4762" w:type="dxa"/>
          </w:tcPr>
          <w:p>
            <w:pPr>
              <w:pStyle w:val="0"/>
            </w:pPr>
            <w:r>
              <w:rPr>
                <w:sz w:val="20"/>
              </w:rPr>
              <w:t xml:space="preserve">Управление здравоохранения области до момента создания и утверждения положения о министерстве здравоохранения Тамбовской области, далее - министерство здравоохранения Тамбовской области</w:t>
            </w:r>
          </w:p>
        </w:tc>
      </w:tr>
      <w:tr>
        <w:tc>
          <w:tcPr>
            <w:tcW w:w="4309" w:type="dxa"/>
          </w:tcPr>
          <w:p>
            <w:pPr>
              <w:pStyle w:val="0"/>
            </w:pPr>
            <w:r>
              <w:rPr>
                <w:sz w:val="20"/>
              </w:rPr>
              <w:t xml:space="preserve">4. Рынок услуг розничной торговли лекарственными препаратами, медицинскими изделиями и сопутствующими товарами</w:t>
            </w:r>
          </w:p>
        </w:tc>
        <w:tc>
          <w:tcPr>
            <w:tcW w:w="4762" w:type="dxa"/>
          </w:tcPr>
          <w:p>
            <w:pPr>
              <w:pStyle w:val="0"/>
            </w:pPr>
            <w:r>
              <w:rPr>
                <w:sz w:val="20"/>
              </w:rPr>
              <w:t xml:space="preserve">Министерство здравоохранения Тамбовской области</w:t>
            </w:r>
          </w:p>
        </w:tc>
      </w:tr>
      <w:tr>
        <w:tc>
          <w:tcPr>
            <w:tcW w:w="4309" w:type="dxa"/>
          </w:tcPr>
          <w:p>
            <w:pPr>
              <w:pStyle w:val="0"/>
            </w:pPr>
            <w:r>
              <w:rPr>
                <w:sz w:val="20"/>
              </w:rPr>
              <w:t xml:space="preserve">5. Рынок социальных услуг</w:t>
            </w:r>
          </w:p>
        </w:tc>
        <w:tc>
          <w:tcPr>
            <w:tcW w:w="4762" w:type="dxa"/>
          </w:tcPr>
          <w:p>
            <w:pPr>
              <w:pStyle w:val="0"/>
            </w:pPr>
            <w:r>
              <w:rPr>
                <w:sz w:val="20"/>
              </w:rPr>
              <w:t xml:space="preserve">Министерство социальной защиты и семейной политики Тамбовской области</w:t>
            </w:r>
          </w:p>
        </w:tc>
      </w:tr>
      <w:tr>
        <w:tc>
          <w:tcPr>
            <w:tcW w:w="4309" w:type="dxa"/>
          </w:tcPr>
          <w:p>
            <w:pPr>
              <w:pStyle w:val="0"/>
            </w:pPr>
            <w:r>
              <w:rPr>
                <w:sz w:val="20"/>
              </w:rPr>
              <w:t xml:space="preserve">6. Рынок ритуальных услуг</w:t>
            </w:r>
          </w:p>
        </w:tc>
        <w:tc>
          <w:tcPr>
            <w:tcW w:w="4762" w:type="dxa"/>
          </w:tcPr>
          <w:p>
            <w:pPr>
              <w:pStyle w:val="0"/>
            </w:pPr>
            <w:r>
              <w:rPr>
                <w:sz w:val="20"/>
              </w:rPr>
              <w:t xml:space="preserve">Управление по развитию промышленности и торговли области до момента образования и утверждения положения о министерстве промышленности, торговли и развития предпринимательства Тамбовской области, далее - министерство промышленности, торговли и развития предпринимательства Тамбовской области</w:t>
            </w:r>
          </w:p>
        </w:tc>
      </w:tr>
      <w:tr>
        <w:tc>
          <w:tcPr>
            <w:tcW w:w="4309" w:type="dxa"/>
          </w:tcPr>
          <w:p>
            <w:pPr>
              <w:pStyle w:val="0"/>
            </w:pPr>
            <w:r>
              <w:rPr>
                <w:sz w:val="20"/>
              </w:rPr>
              <w:t xml:space="preserve">7. Рынок теплоснабжения (производство тепловой энергии)</w:t>
            </w:r>
          </w:p>
        </w:tc>
        <w:tc>
          <w:tcPr>
            <w:tcW w:w="4762" w:type="dxa"/>
          </w:tcPr>
          <w:p>
            <w:pPr>
              <w:pStyle w:val="0"/>
            </w:pPr>
            <w:r>
              <w:rPr>
                <w:sz w:val="20"/>
              </w:rPr>
              <w:t xml:space="preserve">Управление по регулированию тарифов области до момента образования и утверждения положения о департаменте цен и тарифов Тамбовской области, далее - департамент цен и тарифов Тамбовской области</w:t>
            </w:r>
          </w:p>
        </w:tc>
      </w:tr>
      <w:tr>
        <w:tc>
          <w:tcPr>
            <w:tcW w:w="4309" w:type="dxa"/>
          </w:tcPr>
          <w:p>
            <w:pPr>
              <w:pStyle w:val="0"/>
            </w:pPr>
            <w:r>
              <w:rPr>
                <w:sz w:val="20"/>
              </w:rPr>
              <w:t xml:space="preserve">8. Рынок услуг по сбору и транспортированию твердых коммунальных отходов</w:t>
            </w:r>
          </w:p>
        </w:tc>
        <w:tc>
          <w:tcPr>
            <w:tcW w:w="4762" w:type="dxa"/>
          </w:tcPr>
          <w:p>
            <w:pPr>
              <w:pStyle w:val="0"/>
            </w:pPr>
            <w:r>
              <w:rPr>
                <w:sz w:val="20"/>
              </w:rPr>
              <w:t xml:space="preserve">Управление топливно-энергетического комплекса и жилищно-коммунального хозяйства области до момента образования и утверждения положения о министерстве топливно-энергетического комплекса и жилищно-коммунального хозяйства Тамбовской области, далее - Министерство ТЭК и ЖКХ Тамбовской области</w:t>
            </w:r>
          </w:p>
        </w:tc>
      </w:tr>
      <w:tr>
        <w:tc>
          <w:tcPr>
            <w:tcW w:w="4309" w:type="dxa"/>
          </w:tcPr>
          <w:p>
            <w:pPr>
              <w:pStyle w:val="0"/>
            </w:pPr>
            <w:r>
              <w:rPr>
                <w:sz w:val="20"/>
              </w:rPr>
              <w:t xml:space="preserve">9. Рынок выполнения работ по благоустройству городской среды</w:t>
            </w:r>
          </w:p>
        </w:tc>
        <w:tc>
          <w:tcPr>
            <w:tcW w:w="4762" w:type="dxa"/>
          </w:tcPr>
          <w:p>
            <w:pPr>
              <w:pStyle w:val="0"/>
            </w:pPr>
            <w:r>
              <w:rPr>
                <w:sz w:val="20"/>
              </w:rPr>
              <w:t xml:space="preserve">Министерство ТЭК и ЖКХ Тамбовской области</w:t>
            </w:r>
          </w:p>
        </w:tc>
      </w:tr>
      <w:tr>
        <w:tc>
          <w:tcPr>
            <w:tcW w:w="4309" w:type="dxa"/>
          </w:tcPr>
          <w:p>
            <w:pPr>
              <w:pStyle w:val="0"/>
            </w:pPr>
            <w:r>
              <w:rPr>
                <w:sz w:val="20"/>
              </w:rPr>
              <w:t xml:space="preserve">10. Рынок выполнения работ по содержанию и текущему ремонту общего имущества собственников помещений в многоквартирном доме</w:t>
            </w:r>
          </w:p>
        </w:tc>
        <w:tc>
          <w:tcPr>
            <w:tcW w:w="4762" w:type="dxa"/>
          </w:tcPr>
          <w:p>
            <w:pPr>
              <w:pStyle w:val="0"/>
            </w:pPr>
            <w:r>
              <w:rPr>
                <w:sz w:val="20"/>
              </w:rPr>
              <w:t xml:space="preserve">Департамент государственного жилищного строительного и технического контроля (надзора) области до момента образования и утверждения положения о министерстве государственного жилищного, строительного и технического контроля (надзора) области, далее - министерство государственного жилищного, строительного и технического контроля (надзора) Тамбовской области</w:t>
            </w:r>
          </w:p>
        </w:tc>
      </w:tr>
      <w:tr>
        <w:tc>
          <w:tcPr>
            <w:tcW w:w="4309" w:type="dxa"/>
          </w:tcPr>
          <w:p>
            <w:pPr>
              <w:pStyle w:val="0"/>
            </w:pPr>
            <w:r>
              <w:rPr>
                <w:sz w:val="20"/>
              </w:rPr>
              <w:t xml:space="preserve">11. Рынок поставки сжиженного газа в баллонах</w:t>
            </w:r>
          </w:p>
        </w:tc>
        <w:tc>
          <w:tcPr>
            <w:tcW w:w="4762" w:type="dxa"/>
          </w:tcPr>
          <w:p>
            <w:pPr>
              <w:pStyle w:val="0"/>
            </w:pPr>
            <w:r>
              <w:rPr>
                <w:sz w:val="20"/>
              </w:rPr>
              <w:t xml:space="preserve">Министерство ТЭК и ЖКХ Тамбовской области</w:t>
            </w:r>
          </w:p>
        </w:tc>
      </w:tr>
      <w:tr>
        <w:tc>
          <w:tcPr>
            <w:tcW w:w="4309" w:type="dxa"/>
          </w:tcPr>
          <w:p>
            <w:pPr>
              <w:pStyle w:val="0"/>
            </w:pPr>
            <w:r>
              <w:rPr>
                <w:sz w:val="20"/>
              </w:rPr>
              <w:t xml:space="preserve">12. Рынок купли-продажи электрической энергии (мощности) на розничном рынке электрической энергии (мощности)</w:t>
            </w:r>
          </w:p>
        </w:tc>
        <w:tc>
          <w:tcPr>
            <w:tcW w:w="4762" w:type="dxa"/>
          </w:tcPr>
          <w:p>
            <w:pPr>
              <w:pStyle w:val="0"/>
            </w:pPr>
            <w:r>
              <w:rPr>
                <w:sz w:val="20"/>
              </w:rPr>
              <w:t xml:space="preserve">Департамент цен и тарифов Тамбовской области</w:t>
            </w:r>
          </w:p>
        </w:tc>
      </w:tr>
      <w:tr>
        <w:tc>
          <w:tcPr>
            <w:tcW w:w="4309" w:type="dxa"/>
          </w:tcPr>
          <w:p>
            <w:pPr>
              <w:pStyle w:val="0"/>
            </w:pPr>
            <w:r>
              <w:rPr>
                <w:sz w:val="20"/>
              </w:rPr>
              <w:t xml:space="preserve">13. 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tc>
        <w:tc>
          <w:tcPr>
            <w:tcW w:w="4762" w:type="dxa"/>
          </w:tcPr>
          <w:p>
            <w:pPr>
              <w:pStyle w:val="0"/>
            </w:pPr>
            <w:r>
              <w:rPr>
                <w:sz w:val="20"/>
              </w:rPr>
              <w:t xml:space="preserve">Министерство ТЭК и ЖКХ Тамбовской области</w:t>
            </w:r>
          </w:p>
        </w:tc>
      </w:tr>
      <w:tr>
        <w:tc>
          <w:tcPr>
            <w:tcW w:w="4309" w:type="dxa"/>
          </w:tcPr>
          <w:p>
            <w:pPr>
              <w:pStyle w:val="0"/>
            </w:pPr>
            <w:r>
              <w:rPr>
                <w:sz w:val="20"/>
              </w:rPr>
              <w:t xml:space="preserve">14. Рынок оказания услуг по перевозке пассажиров автомобильным транспортом по муниципальным маршрутам регулярных перевозок</w:t>
            </w:r>
          </w:p>
        </w:tc>
        <w:tc>
          <w:tcPr>
            <w:tcW w:w="4762" w:type="dxa"/>
          </w:tcPr>
          <w:p>
            <w:pPr>
              <w:pStyle w:val="0"/>
            </w:pPr>
            <w:r>
              <w:rPr>
                <w:sz w:val="20"/>
              </w:rPr>
              <w:t xml:space="preserve">Управление автомобильных дорог и транспорта области до момента образования и утверждения положения о министерстве автомобильных дорог и транспорта Тамбовской области, далее - министерство автомобильных дорог и транспорта Тамбовской области</w:t>
            </w:r>
          </w:p>
        </w:tc>
      </w:tr>
      <w:tr>
        <w:tc>
          <w:tcPr>
            <w:tcW w:w="4309" w:type="dxa"/>
          </w:tcPr>
          <w:p>
            <w:pPr>
              <w:pStyle w:val="0"/>
            </w:pPr>
            <w:r>
              <w:rPr>
                <w:sz w:val="20"/>
              </w:rPr>
              <w:t xml:space="preserve">15. Рынок оказания услуг по перевозке пассажиров автомобильным транспортом по межмуниципальным маршрутам регулярных перевозок</w:t>
            </w:r>
          </w:p>
        </w:tc>
        <w:tc>
          <w:tcPr>
            <w:tcW w:w="4762" w:type="dxa"/>
          </w:tcPr>
          <w:p>
            <w:pPr>
              <w:pStyle w:val="0"/>
            </w:pPr>
            <w:r>
              <w:rPr>
                <w:sz w:val="20"/>
              </w:rPr>
              <w:t xml:space="preserve">Министерство автомобильных дорог и транспорта Тамбовской области</w:t>
            </w:r>
          </w:p>
        </w:tc>
      </w:tr>
      <w:tr>
        <w:tc>
          <w:tcPr>
            <w:tcW w:w="4309" w:type="dxa"/>
          </w:tcPr>
          <w:p>
            <w:pPr>
              <w:pStyle w:val="0"/>
            </w:pPr>
            <w:r>
              <w:rPr>
                <w:sz w:val="20"/>
              </w:rPr>
              <w:t xml:space="preserve">16. Рынок оказания услуг по перевозке пассажиров и багажа легковым такси на территории Тамбовской области</w:t>
            </w:r>
          </w:p>
        </w:tc>
        <w:tc>
          <w:tcPr>
            <w:tcW w:w="4762" w:type="dxa"/>
          </w:tcPr>
          <w:p>
            <w:pPr>
              <w:pStyle w:val="0"/>
            </w:pPr>
            <w:r>
              <w:rPr>
                <w:sz w:val="20"/>
              </w:rPr>
              <w:t xml:space="preserve">Министерство автомобильных дорог и транспорта Тамбовской области</w:t>
            </w:r>
          </w:p>
        </w:tc>
      </w:tr>
      <w:tr>
        <w:tc>
          <w:tcPr>
            <w:tcW w:w="4309" w:type="dxa"/>
          </w:tcPr>
          <w:p>
            <w:pPr>
              <w:pStyle w:val="0"/>
            </w:pPr>
            <w:r>
              <w:rPr>
                <w:sz w:val="20"/>
              </w:rPr>
              <w:t xml:space="preserve">17. Рынок оказания услуг по ремонту автотранспортных средств</w:t>
            </w:r>
          </w:p>
        </w:tc>
        <w:tc>
          <w:tcPr>
            <w:tcW w:w="4762" w:type="dxa"/>
          </w:tcPr>
          <w:p>
            <w:pPr>
              <w:pStyle w:val="0"/>
            </w:pPr>
            <w:r>
              <w:rPr>
                <w:sz w:val="20"/>
              </w:rPr>
              <w:t xml:space="preserve">Министерство промышленности, торговли и развития предпринимательства Тамбовской области</w:t>
            </w:r>
          </w:p>
        </w:tc>
      </w:tr>
      <w:tr>
        <w:tc>
          <w:tcPr>
            <w:tcW w:w="4309" w:type="dxa"/>
          </w:tcPr>
          <w:p>
            <w:pPr>
              <w:pStyle w:val="0"/>
            </w:pPr>
            <w:r>
              <w:rPr>
                <w:sz w:val="20"/>
              </w:rPr>
              <w:t xml:space="preserve">18. Рынок услуг связи, в том числе услуг по предоставлению широкополосного доступа к информационно-телекоммуникационной сети "Интернет"</w:t>
            </w:r>
          </w:p>
        </w:tc>
        <w:tc>
          <w:tcPr>
            <w:tcW w:w="4762" w:type="dxa"/>
          </w:tcPr>
          <w:p>
            <w:pPr>
              <w:pStyle w:val="0"/>
            </w:pPr>
            <w:r>
              <w:rPr>
                <w:sz w:val="20"/>
              </w:rPr>
              <w:t xml:space="preserve">Управление информационных технологий, связи и документооборота администрации области до момента образования и утверждения положения о министерстве цифрового развития и информационных технологий Тамбовской области</w:t>
            </w:r>
          </w:p>
        </w:tc>
      </w:tr>
      <w:tr>
        <w:tc>
          <w:tcPr>
            <w:tcW w:w="4309" w:type="dxa"/>
          </w:tcPr>
          <w:p>
            <w:pPr>
              <w:pStyle w:val="0"/>
            </w:pPr>
            <w:r>
              <w:rPr>
                <w:sz w:val="20"/>
              </w:rPr>
              <w:t xml:space="preserve">19. Рынок жилищного строительства (за исключением Московского фонда реновации жилой застройки и индивидуального жилищного строительства)</w:t>
            </w:r>
          </w:p>
        </w:tc>
        <w:tc>
          <w:tcPr>
            <w:tcW w:w="4762" w:type="dxa"/>
          </w:tcPr>
          <w:p>
            <w:pPr>
              <w:pStyle w:val="0"/>
            </w:pPr>
            <w:r>
              <w:rPr>
                <w:sz w:val="20"/>
              </w:rPr>
              <w:t xml:space="preserve">Министерство градостроительства и архитектуры Тамбовской области</w:t>
            </w:r>
          </w:p>
        </w:tc>
      </w:tr>
      <w:tr>
        <w:tc>
          <w:tcPr>
            <w:tcW w:w="4309" w:type="dxa"/>
          </w:tcPr>
          <w:p>
            <w:pPr>
              <w:pStyle w:val="0"/>
            </w:pPr>
            <w:r>
              <w:rPr>
                <w:sz w:val="20"/>
              </w:rPr>
              <w:t xml:space="preserve">20. Рынок строительства объектов капитального строительства, за исключением жилищного и дорожного строительства</w:t>
            </w:r>
          </w:p>
        </w:tc>
        <w:tc>
          <w:tcPr>
            <w:tcW w:w="4762" w:type="dxa"/>
          </w:tcPr>
          <w:p>
            <w:pPr>
              <w:pStyle w:val="0"/>
            </w:pPr>
            <w:r>
              <w:rPr>
                <w:sz w:val="20"/>
              </w:rPr>
              <w:t xml:space="preserve">Министерство градостроительства и архитектуры Тамбовской области</w:t>
            </w:r>
          </w:p>
        </w:tc>
      </w:tr>
      <w:tr>
        <w:tc>
          <w:tcPr>
            <w:tcW w:w="4309" w:type="dxa"/>
          </w:tcPr>
          <w:p>
            <w:pPr>
              <w:pStyle w:val="0"/>
            </w:pPr>
            <w:r>
              <w:rPr>
                <w:sz w:val="20"/>
              </w:rPr>
              <w:t xml:space="preserve">21. Рынок дорожной деятельности (за исключением проектирования)</w:t>
            </w:r>
          </w:p>
        </w:tc>
        <w:tc>
          <w:tcPr>
            <w:tcW w:w="4762" w:type="dxa"/>
          </w:tcPr>
          <w:p>
            <w:pPr>
              <w:pStyle w:val="0"/>
            </w:pPr>
            <w:r>
              <w:rPr>
                <w:sz w:val="20"/>
              </w:rPr>
              <w:t xml:space="preserve">Министерство автомобильных дорог и транспорта Тамбовской области</w:t>
            </w:r>
          </w:p>
        </w:tc>
      </w:tr>
      <w:tr>
        <w:tc>
          <w:tcPr>
            <w:tcW w:w="4309" w:type="dxa"/>
          </w:tcPr>
          <w:p>
            <w:pPr>
              <w:pStyle w:val="0"/>
            </w:pPr>
            <w:r>
              <w:rPr>
                <w:sz w:val="20"/>
              </w:rPr>
              <w:t xml:space="preserve">22. Рынок архитектурно-строительного проектирования</w:t>
            </w:r>
          </w:p>
        </w:tc>
        <w:tc>
          <w:tcPr>
            <w:tcW w:w="4762" w:type="dxa"/>
          </w:tcPr>
          <w:p>
            <w:pPr>
              <w:pStyle w:val="0"/>
            </w:pPr>
            <w:r>
              <w:rPr>
                <w:sz w:val="20"/>
              </w:rPr>
              <w:t xml:space="preserve">Министерство градостроительства и архитектуры Тамбовской области</w:t>
            </w:r>
          </w:p>
        </w:tc>
      </w:tr>
      <w:tr>
        <w:tc>
          <w:tcPr>
            <w:tcW w:w="4309" w:type="dxa"/>
          </w:tcPr>
          <w:p>
            <w:pPr>
              <w:pStyle w:val="0"/>
            </w:pPr>
            <w:r>
              <w:rPr>
                <w:sz w:val="20"/>
              </w:rPr>
              <w:t xml:space="preserve">23. Рынок лабораторных исследований для выдачи ветеринарных сопроводительных документов</w:t>
            </w:r>
          </w:p>
        </w:tc>
        <w:tc>
          <w:tcPr>
            <w:tcW w:w="4762" w:type="dxa"/>
          </w:tcPr>
          <w:p>
            <w:pPr>
              <w:pStyle w:val="0"/>
            </w:pPr>
            <w:r>
              <w:rPr>
                <w:sz w:val="20"/>
              </w:rPr>
              <w:t xml:space="preserve">Управление ветеринарии области до момента образования и утверждения положения о департаменте ветеринарии Тамбовской области</w:t>
            </w:r>
          </w:p>
        </w:tc>
      </w:tr>
      <w:tr>
        <w:tc>
          <w:tcPr>
            <w:tcW w:w="4309" w:type="dxa"/>
          </w:tcPr>
          <w:p>
            <w:pPr>
              <w:pStyle w:val="0"/>
            </w:pPr>
            <w:r>
              <w:rPr>
                <w:sz w:val="20"/>
              </w:rPr>
              <w:t xml:space="preserve">24. Рынок племенного животноводства</w:t>
            </w:r>
          </w:p>
        </w:tc>
        <w:tc>
          <w:tcPr>
            <w:tcW w:w="4762" w:type="dxa"/>
          </w:tcPr>
          <w:p>
            <w:pPr>
              <w:pStyle w:val="0"/>
            </w:pPr>
            <w:r>
              <w:rPr>
                <w:sz w:val="20"/>
              </w:rPr>
              <w:t xml:space="preserve">Министерство сельского хозяйства Тамбовской области</w:t>
            </w:r>
          </w:p>
        </w:tc>
      </w:tr>
      <w:tr>
        <w:tc>
          <w:tcPr>
            <w:tcW w:w="4309" w:type="dxa"/>
          </w:tcPr>
          <w:p>
            <w:pPr>
              <w:pStyle w:val="0"/>
            </w:pPr>
            <w:r>
              <w:rPr>
                <w:sz w:val="20"/>
              </w:rPr>
              <w:t xml:space="preserve">25. Рынок семеноводства</w:t>
            </w:r>
          </w:p>
        </w:tc>
        <w:tc>
          <w:tcPr>
            <w:tcW w:w="4762" w:type="dxa"/>
          </w:tcPr>
          <w:p>
            <w:pPr>
              <w:pStyle w:val="0"/>
            </w:pPr>
            <w:r>
              <w:rPr>
                <w:sz w:val="20"/>
              </w:rPr>
              <w:t xml:space="preserve">Министерство сельского хозяйства Тамбовской области</w:t>
            </w:r>
          </w:p>
        </w:tc>
      </w:tr>
      <w:tr>
        <w:tc>
          <w:tcPr>
            <w:tcW w:w="4309" w:type="dxa"/>
          </w:tcPr>
          <w:p>
            <w:pPr>
              <w:pStyle w:val="0"/>
            </w:pPr>
            <w:r>
              <w:rPr>
                <w:sz w:val="20"/>
              </w:rPr>
              <w:t xml:space="preserve">26. Рынок товарной аквакультуры</w:t>
            </w:r>
          </w:p>
        </w:tc>
        <w:tc>
          <w:tcPr>
            <w:tcW w:w="4762" w:type="dxa"/>
          </w:tcPr>
          <w:p>
            <w:pPr>
              <w:pStyle w:val="0"/>
            </w:pPr>
            <w:r>
              <w:rPr>
                <w:sz w:val="20"/>
              </w:rPr>
              <w:t xml:space="preserve">Министерство сельского хозяйства Тамбовской области</w:t>
            </w:r>
          </w:p>
        </w:tc>
      </w:tr>
      <w:tr>
        <w:tc>
          <w:tcPr>
            <w:tcW w:w="4309" w:type="dxa"/>
          </w:tcPr>
          <w:p>
            <w:pPr>
              <w:pStyle w:val="0"/>
            </w:pPr>
            <w:r>
              <w:rPr>
                <w:sz w:val="20"/>
              </w:rPr>
              <w:t xml:space="preserve">27. Рынок добычи общераспространенных полезных ископаемых на участках недр местного значения</w:t>
            </w:r>
          </w:p>
        </w:tc>
        <w:tc>
          <w:tcPr>
            <w:tcW w:w="4762" w:type="dxa"/>
          </w:tcPr>
          <w:p>
            <w:pPr>
              <w:pStyle w:val="0"/>
            </w:pPr>
            <w:r>
              <w:rPr>
                <w:sz w:val="20"/>
              </w:rPr>
              <w:t xml:space="preserve">Управление по охране окружающей среды и природопользованию области до момента образования и утверждения положения о министерстве экологии и природных ресурсов Тамбовской области, далее - министерство экологии и природных ресурсов Тамбовской области</w:t>
            </w:r>
          </w:p>
        </w:tc>
      </w:tr>
      <w:tr>
        <w:tc>
          <w:tcPr>
            <w:tcW w:w="4309" w:type="dxa"/>
          </w:tcPr>
          <w:p>
            <w:pPr>
              <w:pStyle w:val="0"/>
            </w:pPr>
            <w:r>
              <w:rPr>
                <w:sz w:val="20"/>
              </w:rPr>
              <w:t xml:space="preserve">28. Рынок нефтепродуктов</w:t>
            </w:r>
          </w:p>
        </w:tc>
        <w:tc>
          <w:tcPr>
            <w:tcW w:w="4762" w:type="dxa"/>
          </w:tcPr>
          <w:p>
            <w:pPr>
              <w:pStyle w:val="0"/>
            </w:pPr>
            <w:r>
              <w:rPr>
                <w:sz w:val="20"/>
              </w:rPr>
              <w:t xml:space="preserve">Министерство промышленности, торговли и развития предпринимательства Тамбовской области</w:t>
            </w:r>
          </w:p>
        </w:tc>
      </w:tr>
      <w:tr>
        <w:tc>
          <w:tcPr>
            <w:tcW w:w="4309" w:type="dxa"/>
          </w:tcPr>
          <w:p>
            <w:pPr>
              <w:pStyle w:val="0"/>
            </w:pPr>
            <w:r>
              <w:rPr>
                <w:sz w:val="20"/>
              </w:rPr>
              <w:t xml:space="preserve">29. Рынок легкой промышленности</w:t>
            </w:r>
          </w:p>
        </w:tc>
        <w:tc>
          <w:tcPr>
            <w:tcW w:w="4762" w:type="dxa"/>
          </w:tcPr>
          <w:p>
            <w:pPr>
              <w:pStyle w:val="0"/>
            </w:pPr>
            <w:r>
              <w:rPr>
                <w:sz w:val="20"/>
              </w:rPr>
              <w:t xml:space="preserve">Министерство промышленности, торговли и развития предпринимательства Тамбовской области</w:t>
            </w:r>
          </w:p>
        </w:tc>
      </w:tr>
      <w:tr>
        <w:tc>
          <w:tcPr>
            <w:tcW w:w="4309" w:type="dxa"/>
          </w:tcPr>
          <w:p>
            <w:pPr>
              <w:pStyle w:val="0"/>
            </w:pPr>
            <w:r>
              <w:rPr>
                <w:sz w:val="20"/>
              </w:rPr>
              <w:t xml:space="preserve">30. Рынок обработки древесины и производства изделий из дерева</w:t>
            </w:r>
          </w:p>
        </w:tc>
        <w:tc>
          <w:tcPr>
            <w:tcW w:w="4762" w:type="dxa"/>
          </w:tcPr>
          <w:p>
            <w:pPr>
              <w:pStyle w:val="0"/>
            </w:pPr>
            <w:r>
              <w:rPr>
                <w:sz w:val="20"/>
              </w:rPr>
              <w:t xml:space="preserve">Министерство промышленности, торговли и развития предпринимательства Тамбовской области</w:t>
            </w:r>
          </w:p>
        </w:tc>
      </w:tr>
      <w:tr>
        <w:tc>
          <w:tcPr>
            <w:tcW w:w="4309" w:type="dxa"/>
          </w:tcPr>
          <w:p>
            <w:pPr>
              <w:pStyle w:val="0"/>
            </w:pPr>
            <w:r>
              <w:rPr>
                <w:sz w:val="20"/>
              </w:rPr>
              <w:t xml:space="preserve">31. Рынок производства кирпича</w:t>
            </w:r>
          </w:p>
        </w:tc>
        <w:tc>
          <w:tcPr>
            <w:tcW w:w="4762" w:type="dxa"/>
          </w:tcPr>
          <w:p>
            <w:pPr>
              <w:pStyle w:val="0"/>
            </w:pPr>
            <w:r>
              <w:rPr>
                <w:sz w:val="20"/>
              </w:rPr>
              <w:t xml:space="preserve">Министерство промышленности, торговли и развития предпринимательства Тамбовской области</w:t>
            </w:r>
          </w:p>
        </w:tc>
      </w:tr>
      <w:tr>
        <w:tc>
          <w:tcPr>
            <w:tcW w:w="4309" w:type="dxa"/>
          </w:tcPr>
          <w:p>
            <w:pPr>
              <w:pStyle w:val="0"/>
            </w:pPr>
            <w:r>
              <w:rPr>
                <w:sz w:val="20"/>
              </w:rPr>
              <w:t xml:space="preserve">32. Рынок производства бетона</w:t>
            </w:r>
          </w:p>
        </w:tc>
        <w:tc>
          <w:tcPr>
            <w:tcW w:w="4762" w:type="dxa"/>
          </w:tcPr>
          <w:p>
            <w:pPr>
              <w:pStyle w:val="0"/>
            </w:pPr>
            <w:r>
              <w:rPr>
                <w:sz w:val="20"/>
              </w:rPr>
              <w:t xml:space="preserve">Министерство промышленности, торговли и развития предпринимательства Тамбовской области</w:t>
            </w:r>
          </w:p>
        </w:tc>
      </w:tr>
      <w:tr>
        <w:tc>
          <w:tcPr>
            <w:tcW w:w="4309" w:type="dxa"/>
          </w:tcPr>
          <w:p>
            <w:pPr>
              <w:pStyle w:val="0"/>
            </w:pPr>
            <w:r>
              <w:rPr>
                <w:sz w:val="20"/>
              </w:rPr>
              <w:t xml:space="preserve">33. Рынок услуг в сфере наружной рекламы</w:t>
            </w:r>
          </w:p>
        </w:tc>
        <w:tc>
          <w:tcPr>
            <w:tcW w:w="4762" w:type="dxa"/>
          </w:tcPr>
          <w:p>
            <w:pPr>
              <w:pStyle w:val="0"/>
            </w:pPr>
            <w:r>
              <w:rPr>
                <w:sz w:val="20"/>
              </w:rPr>
              <w:t xml:space="preserve">Министерство градостроительства и архитектуры Тамбовской области</w:t>
            </w:r>
          </w:p>
        </w:tc>
      </w:tr>
      <w:tr>
        <w:tc>
          <w:tcPr>
            <w:tcW w:w="4309" w:type="dxa"/>
          </w:tcPr>
          <w:p>
            <w:pPr>
              <w:pStyle w:val="0"/>
            </w:pPr>
            <w:r>
              <w:rPr>
                <w:sz w:val="20"/>
              </w:rPr>
              <w:t xml:space="preserve">34. Рынок нестационарных и мобильных торговых объектов</w:t>
            </w:r>
          </w:p>
        </w:tc>
        <w:tc>
          <w:tcPr>
            <w:tcW w:w="4762" w:type="dxa"/>
          </w:tcPr>
          <w:p>
            <w:pPr>
              <w:pStyle w:val="0"/>
            </w:pPr>
            <w:r>
              <w:rPr>
                <w:sz w:val="20"/>
              </w:rPr>
              <w:t xml:space="preserve">Министерство промышленности, торговли и развития предпринимательства Тамбовской области</w:t>
            </w:r>
          </w:p>
        </w:tc>
      </w:tr>
      <w:tr>
        <w:tc>
          <w:tcPr>
            <w:tcW w:w="4309" w:type="dxa"/>
          </w:tcPr>
          <w:p>
            <w:pPr>
              <w:pStyle w:val="0"/>
            </w:pPr>
            <w:r>
              <w:rPr>
                <w:sz w:val="20"/>
              </w:rPr>
              <w:t xml:space="preserve">35. Рынок услуг образования</w:t>
            </w:r>
          </w:p>
        </w:tc>
        <w:tc>
          <w:tcPr>
            <w:tcW w:w="4762" w:type="dxa"/>
          </w:tcPr>
          <w:p>
            <w:pPr>
              <w:pStyle w:val="0"/>
            </w:pPr>
            <w:r>
              <w:rPr>
                <w:sz w:val="20"/>
              </w:rPr>
              <w:t xml:space="preserve">Министерство образования и науки Тамбовской области</w:t>
            </w:r>
          </w:p>
        </w:tc>
      </w:tr>
      <w:tr>
        <w:tc>
          <w:tcPr>
            <w:tcW w:w="4309" w:type="dxa"/>
          </w:tcPr>
          <w:p>
            <w:pPr>
              <w:pStyle w:val="0"/>
            </w:pPr>
            <w:r>
              <w:rPr>
                <w:sz w:val="20"/>
              </w:rPr>
              <w:t xml:space="preserve">36. Рынок туристических услуг</w:t>
            </w:r>
          </w:p>
        </w:tc>
        <w:tc>
          <w:tcPr>
            <w:tcW w:w="4762" w:type="dxa"/>
          </w:tcPr>
          <w:p>
            <w:pPr>
              <w:pStyle w:val="0"/>
            </w:pPr>
            <w:r>
              <w:rPr>
                <w:sz w:val="20"/>
              </w:rPr>
              <w:t xml:space="preserve">Департамент туризма и молодежной политики администрации области до момента утверждения положения о министерстве туризма и молодежной политики Тамбовской области, далее - министерство туризма и молодежной политики Тамбовской области</w:t>
            </w:r>
          </w:p>
        </w:tc>
      </w:tr>
      <w:tr>
        <w:tc>
          <w:tcPr>
            <w:tcW w:w="4309" w:type="dxa"/>
          </w:tcPr>
          <w:p>
            <w:pPr>
              <w:pStyle w:val="0"/>
            </w:pPr>
            <w:r>
              <w:rPr>
                <w:sz w:val="20"/>
              </w:rPr>
              <w:t xml:space="preserve">37. Рынок садоводства</w:t>
            </w:r>
          </w:p>
        </w:tc>
        <w:tc>
          <w:tcPr>
            <w:tcW w:w="4762" w:type="dxa"/>
          </w:tcPr>
          <w:p>
            <w:pPr>
              <w:pStyle w:val="0"/>
            </w:pPr>
            <w:r>
              <w:rPr>
                <w:sz w:val="20"/>
              </w:rPr>
              <w:t xml:space="preserve">Министерство сельского хозяйства Тамбовской области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2</w:t>
      </w:r>
    </w:p>
    <w:p>
      <w:pPr>
        <w:pStyle w:val="0"/>
        <w:jc w:val="right"/>
      </w:pPr>
      <w:r>
        <w:rPr>
          <w:sz w:val="20"/>
        </w:rPr>
        <w:t xml:space="preserve">Утвержден</w:t>
      </w:r>
    </w:p>
    <w:p>
      <w:pPr>
        <w:pStyle w:val="0"/>
        <w:jc w:val="right"/>
      </w:pPr>
      <w:r>
        <w:rPr>
          <w:sz w:val="20"/>
        </w:rPr>
        <w:t xml:space="preserve">распоряжением</w:t>
      </w:r>
    </w:p>
    <w:p>
      <w:pPr>
        <w:pStyle w:val="0"/>
        <w:jc w:val="right"/>
      </w:pPr>
      <w:r>
        <w:rPr>
          <w:sz w:val="20"/>
        </w:rPr>
        <w:t xml:space="preserve">Главы Тамбовской области</w:t>
      </w:r>
    </w:p>
    <w:p>
      <w:pPr>
        <w:pStyle w:val="0"/>
        <w:jc w:val="right"/>
      </w:pPr>
      <w:r>
        <w:rPr>
          <w:sz w:val="20"/>
        </w:rPr>
        <w:t xml:space="preserve">от 29.12.2022 N 171</w:t>
      </w:r>
    </w:p>
    <w:p>
      <w:pPr>
        <w:pStyle w:val="0"/>
        <w:jc w:val="both"/>
      </w:pPr>
      <w:r>
        <w:rPr>
          <w:sz w:val="20"/>
        </w:rPr>
      </w:r>
    </w:p>
    <w:bookmarkStart w:id="124" w:name="P124"/>
    <w:bookmarkEnd w:id="124"/>
    <w:p>
      <w:pPr>
        <w:pStyle w:val="2"/>
        <w:jc w:val="center"/>
      </w:pPr>
      <w:r>
        <w:rPr>
          <w:sz w:val="20"/>
        </w:rPr>
        <w:t xml:space="preserve">ПЛАН МЕРОПРИЯТИЙ</w:t>
      </w:r>
    </w:p>
    <w:p>
      <w:pPr>
        <w:pStyle w:val="2"/>
        <w:jc w:val="center"/>
      </w:pPr>
      <w:r>
        <w:rPr>
          <w:sz w:val="20"/>
        </w:rPr>
        <w:t xml:space="preserve">("ДОРОЖНАЯ КАРТА") ПО СОДЕЙСТВИЮ РАЗВИТИЮ КОНКУРЕНЦИИ</w:t>
      </w:r>
    </w:p>
    <w:p>
      <w:pPr>
        <w:pStyle w:val="2"/>
        <w:jc w:val="center"/>
      </w:pPr>
      <w:r>
        <w:rPr>
          <w:sz w:val="20"/>
        </w:rPr>
        <w:t xml:space="preserve">В ТАМБОВСКОЙ ОБЛАСТИ НА 2022 - 2025 ГОДЫ</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01"/>
        <w:gridCol w:w="1247"/>
        <w:gridCol w:w="1294"/>
        <w:gridCol w:w="1204"/>
        <w:gridCol w:w="1191"/>
        <w:gridCol w:w="1191"/>
        <w:gridCol w:w="1191"/>
        <w:gridCol w:w="1247"/>
        <w:gridCol w:w="1757"/>
      </w:tblGrid>
      <w:tr>
        <w:tc>
          <w:tcPr>
            <w:gridSpan w:val="9"/>
            <w:tcW w:w="12023" w:type="dxa"/>
          </w:tcPr>
          <w:p>
            <w:pPr>
              <w:pStyle w:val="2"/>
              <w:outlineLvl w:val="1"/>
              <w:jc w:val="center"/>
            </w:pPr>
            <w:r>
              <w:rPr>
                <w:sz w:val="20"/>
              </w:rPr>
              <w:t xml:space="preserve">1. Перечень товарных рынков для содействия развитию конкуренции в Тамбовской области</w:t>
            </w:r>
          </w:p>
        </w:tc>
      </w:tr>
      <w:tr>
        <w:tc>
          <w:tcPr>
            <w:gridSpan w:val="9"/>
            <w:tcW w:w="12023" w:type="dxa"/>
          </w:tcPr>
          <w:p>
            <w:pPr>
              <w:pStyle w:val="0"/>
              <w:outlineLvl w:val="2"/>
              <w:jc w:val="center"/>
            </w:pPr>
            <w:r>
              <w:rPr>
                <w:sz w:val="20"/>
              </w:rPr>
              <w:t xml:space="preserve">1.1. Рынок услуг дополнительного образования детей</w:t>
            </w:r>
          </w:p>
        </w:tc>
      </w:tr>
      <w:tr>
        <w:tc>
          <w:tcPr>
            <w:gridSpan w:val="9"/>
            <w:tcW w:w="12023" w:type="dxa"/>
          </w:tcPr>
          <w:p>
            <w:pPr>
              <w:pStyle w:val="0"/>
            </w:pPr>
            <w:r>
              <w:rPr>
                <w:sz w:val="20"/>
              </w:rPr>
              <w:t xml:space="preserve">По состоянию на 01.01.2022 на территории Тамбовской области осуществляют образовательную деятельность 99 учреждений дополнительного образования. Из них 3 частные образовательные организации, реализующие дополнительные образовательные программы, направленные на духовно-нравственное развитие и воспитание: частное образовательное учреждение дополнительного образования "Центр духовно-нравственного воспитания" Иоанно-Богословского храма г. Рассказово, частное образовательное учреждение дополнительного образования "Центр духовно-нравственного воспитания" Лазаревского храма г. Тамбова и частное образовательное учреждение дополнительного образования "Центр духовно-нравственного воспитания" храма вмч. Дмитрия Солунского с. Иловай-Дмитриевское Первомайского района.</w:t>
            </w:r>
          </w:p>
          <w:p>
            <w:pPr>
              <w:pStyle w:val="0"/>
            </w:pPr>
            <w:r>
              <w:rPr>
                <w:sz w:val="20"/>
              </w:rPr>
              <w:t xml:space="preserve">Обеспечено выполнение показателя "Увеличение численности детей и молодежи в возрасте от 5 до 18 лет, проживающих на территории Тамбовской области и получающих образовательные услуги в сфере дополнительного образования в частных организациях, осуществляющих образовательную деятельность по дополнительным общеобразовательным программам" на 0,2% (2025 г. - 1,6%, 2022 г. - 1,4%).</w:t>
            </w:r>
          </w:p>
          <w:p>
            <w:pPr>
              <w:pStyle w:val="0"/>
            </w:pPr>
            <w:r>
              <w:rPr>
                <w:sz w:val="20"/>
              </w:rPr>
              <w:t xml:space="preserve">Оказывается финансовая поддержка частным образовательным организациям, реализующим дополнительные образовательные программы, направленные на духовно-нравственное развитие и воспитание.</w:t>
            </w:r>
          </w:p>
          <w:p>
            <w:pPr>
              <w:pStyle w:val="0"/>
            </w:pPr>
            <w:r>
              <w:rPr>
                <w:sz w:val="20"/>
              </w:rPr>
              <w:t xml:space="preserve">Проблема:</w:t>
            </w:r>
          </w:p>
          <w:p>
            <w:pPr>
              <w:pStyle w:val="0"/>
            </w:pPr>
            <w:r>
              <w:rPr>
                <w:sz w:val="20"/>
              </w:rPr>
              <w:t xml:space="preserve">недостаточная ресурсная база учредителя, необходимая для создания и обеспечения деятельности частных организаций дополнительного образования, в том числе финансовая составляющая;</w:t>
            </w:r>
          </w:p>
          <w:p>
            <w:pPr>
              <w:pStyle w:val="0"/>
            </w:pPr>
            <w:r>
              <w:rPr>
                <w:sz w:val="20"/>
              </w:rPr>
              <w:t xml:space="preserve">невысокий уровень средней заработной платы в целом по Тамбовской области, что ограничивает спрос на платные образовательные услуги частных организаций дополнительного образования и сдерживает развитие организаций.</w:t>
            </w:r>
          </w:p>
          <w:p>
            <w:pPr>
              <w:pStyle w:val="0"/>
            </w:pPr>
            <w:r>
              <w:rPr>
                <w:sz w:val="20"/>
              </w:rPr>
              <w:t xml:space="preserve">Задача: повышение уровня преференций для частных организаций дополнительного образования и благосостояния населения, в том числе за счет увеличения размеров оплаты труда.</w:t>
            </w:r>
          </w:p>
          <w:p>
            <w:pPr>
              <w:pStyle w:val="0"/>
            </w:pPr>
            <w:r>
              <w:rPr>
                <w:sz w:val="20"/>
              </w:rPr>
              <w:t xml:space="preserve">Цель: увеличение количества частных организаций дополнительного образования на территории Тамбовской области</w:t>
            </w:r>
          </w:p>
        </w:tc>
      </w:tr>
      <w:tr>
        <w:tc>
          <w:tcPr>
            <w:tcW w:w="1701" w:type="dxa"/>
            <w:vMerge w:val="restart"/>
          </w:tcPr>
          <w:p>
            <w:pPr>
              <w:pStyle w:val="0"/>
              <w:jc w:val="center"/>
            </w:pPr>
            <w:r>
              <w:rPr>
                <w:sz w:val="20"/>
              </w:rPr>
              <w:t xml:space="preserve">Наименование ключевого показателя</w:t>
            </w:r>
          </w:p>
        </w:tc>
        <w:tc>
          <w:tcPr>
            <w:tcW w:w="1247" w:type="dxa"/>
            <w:vMerge w:val="restart"/>
          </w:tcPr>
          <w:p>
            <w:pPr>
              <w:pStyle w:val="0"/>
              <w:jc w:val="center"/>
            </w:pPr>
            <w:r>
              <w:rPr>
                <w:sz w:val="20"/>
              </w:rPr>
              <w:t xml:space="preserve">Единица измерения</w:t>
            </w:r>
          </w:p>
        </w:tc>
        <w:tc>
          <w:tcPr>
            <w:gridSpan w:val="6"/>
            <w:tcW w:w="7318" w:type="dxa"/>
          </w:tcPr>
          <w:p>
            <w:pPr>
              <w:pStyle w:val="0"/>
              <w:jc w:val="center"/>
            </w:pPr>
            <w:r>
              <w:rPr>
                <w:sz w:val="20"/>
              </w:rPr>
              <w:t xml:space="preserve">Целевые значения показателя</w:t>
            </w:r>
          </w:p>
        </w:tc>
        <w:tc>
          <w:tcPr>
            <w:tcW w:w="1757" w:type="dxa"/>
            <w:vMerge w:val="restart"/>
          </w:tcPr>
          <w:p>
            <w:pPr>
              <w:pStyle w:val="0"/>
              <w:jc w:val="center"/>
            </w:pPr>
            <w:r>
              <w:rPr>
                <w:sz w:val="20"/>
              </w:rPr>
              <w:t xml:space="preserve">Ответственные исполнители</w:t>
            </w:r>
          </w:p>
        </w:tc>
      </w:tr>
      <w:tr>
        <w:tc>
          <w:tcPr>
            <w:vMerge w:val="continue"/>
          </w:tcPr>
          <w:p/>
        </w:tc>
        <w:tc>
          <w:tcPr>
            <w:vMerge w:val="continue"/>
          </w:tcPr>
          <w:p/>
        </w:tc>
        <w:tc>
          <w:tcPr>
            <w:tcW w:w="1294" w:type="dxa"/>
          </w:tcPr>
          <w:p>
            <w:pPr>
              <w:pStyle w:val="0"/>
              <w:jc w:val="center"/>
            </w:pPr>
            <w:r>
              <w:rPr>
                <w:sz w:val="20"/>
              </w:rPr>
              <w:t xml:space="preserve">01.01.2021 (исходный)</w:t>
            </w:r>
          </w:p>
        </w:tc>
        <w:tc>
          <w:tcPr>
            <w:tcW w:w="1204" w:type="dxa"/>
          </w:tcPr>
          <w:p>
            <w:pPr>
              <w:pStyle w:val="0"/>
              <w:jc w:val="center"/>
            </w:pPr>
            <w:r>
              <w:rPr>
                <w:sz w:val="20"/>
              </w:rPr>
              <w:t xml:space="preserve">01.01.2022</w:t>
            </w:r>
          </w:p>
        </w:tc>
        <w:tc>
          <w:tcPr>
            <w:tcW w:w="1191" w:type="dxa"/>
          </w:tcPr>
          <w:p>
            <w:pPr>
              <w:pStyle w:val="0"/>
              <w:jc w:val="center"/>
            </w:pPr>
            <w:r>
              <w:rPr>
                <w:sz w:val="20"/>
              </w:rPr>
              <w:t xml:space="preserve">01.01.2023</w:t>
            </w:r>
          </w:p>
        </w:tc>
        <w:tc>
          <w:tcPr>
            <w:tcW w:w="1191" w:type="dxa"/>
          </w:tcPr>
          <w:p>
            <w:pPr>
              <w:pStyle w:val="0"/>
              <w:jc w:val="center"/>
            </w:pPr>
            <w:r>
              <w:rPr>
                <w:sz w:val="20"/>
              </w:rPr>
              <w:t xml:space="preserve">01.01.2024</w:t>
            </w:r>
          </w:p>
        </w:tc>
        <w:tc>
          <w:tcPr>
            <w:tcW w:w="1191" w:type="dxa"/>
          </w:tcPr>
          <w:p>
            <w:pPr>
              <w:pStyle w:val="0"/>
              <w:jc w:val="center"/>
            </w:pPr>
            <w:r>
              <w:rPr>
                <w:sz w:val="20"/>
              </w:rPr>
              <w:t xml:space="preserve">01.01.2025</w:t>
            </w:r>
          </w:p>
        </w:tc>
        <w:tc>
          <w:tcPr>
            <w:tcW w:w="1247" w:type="dxa"/>
          </w:tcPr>
          <w:p>
            <w:pPr>
              <w:pStyle w:val="0"/>
              <w:jc w:val="center"/>
            </w:pPr>
            <w:r>
              <w:rPr>
                <w:sz w:val="20"/>
              </w:rPr>
              <w:t xml:space="preserve">01.01.2026</w:t>
            </w:r>
          </w:p>
        </w:tc>
        <w:tc>
          <w:tcPr>
            <w:vMerge w:val="continue"/>
          </w:tcPr>
          <w:p/>
        </w:tc>
      </w:tr>
      <w:tr>
        <w:tc>
          <w:tcPr>
            <w:tcW w:w="1701" w:type="dxa"/>
          </w:tcPr>
          <w:p>
            <w:pPr>
              <w:pStyle w:val="0"/>
            </w:pPr>
            <w:r>
              <w:rPr>
                <w:sz w:val="20"/>
              </w:rPr>
              <w:t xml:space="preserve">Доля организаций частной формы собственности в сфере услуг дополнительного образования детей</w:t>
            </w:r>
          </w:p>
        </w:tc>
        <w:tc>
          <w:tcPr>
            <w:tcW w:w="1247" w:type="dxa"/>
          </w:tcPr>
          <w:p>
            <w:pPr>
              <w:pStyle w:val="0"/>
            </w:pPr>
            <w:r>
              <w:rPr>
                <w:sz w:val="20"/>
              </w:rPr>
              <w:t xml:space="preserve">Проценты</w:t>
            </w:r>
          </w:p>
        </w:tc>
        <w:tc>
          <w:tcPr>
            <w:tcW w:w="1294" w:type="dxa"/>
          </w:tcPr>
          <w:p>
            <w:pPr>
              <w:pStyle w:val="0"/>
              <w:jc w:val="right"/>
            </w:pPr>
            <w:r>
              <w:rPr>
                <w:sz w:val="20"/>
              </w:rPr>
              <w:t xml:space="preserve">2,9</w:t>
            </w:r>
          </w:p>
        </w:tc>
        <w:tc>
          <w:tcPr>
            <w:tcW w:w="1204" w:type="dxa"/>
          </w:tcPr>
          <w:p>
            <w:pPr>
              <w:pStyle w:val="0"/>
              <w:jc w:val="right"/>
            </w:pPr>
            <w:r>
              <w:rPr>
                <w:sz w:val="20"/>
              </w:rPr>
              <w:t xml:space="preserve">5,0</w:t>
            </w:r>
          </w:p>
        </w:tc>
        <w:tc>
          <w:tcPr>
            <w:tcW w:w="1191" w:type="dxa"/>
          </w:tcPr>
          <w:p>
            <w:pPr>
              <w:pStyle w:val="0"/>
              <w:jc w:val="right"/>
            </w:pPr>
            <w:r>
              <w:rPr>
                <w:sz w:val="20"/>
              </w:rPr>
              <w:t xml:space="preserve">5,0</w:t>
            </w:r>
          </w:p>
        </w:tc>
        <w:tc>
          <w:tcPr>
            <w:tcW w:w="1191" w:type="dxa"/>
          </w:tcPr>
          <w:p>
            <w:pPr>
              <w:pStyle w:val="0"/>
              <w:jc w:val="right"/>
            </w:pPr>
            <w:r>
              <w:rPr>
                <w:sz w:val="20"/>
              </w:rPr>
              <w:t xml:space="preserve">5,0</w:t>
            </w:r>
          </w:p>
        </w:tc>
        <w:tc>
          <w:tcPr>
            <w:tcW w:w="1191" w:type="dxa"/>
          </w:tcPr>
          <w:p>
            <w:pPr>
              <w:pStyle w:val="0"/>
              <w:jc w:val="right"/>
            </w:pPr>
            <w:r>
              <w:rPr>
                <w:sz w:val="20"/>
              </w:rPr>
              <w:t xml:space="preserve">5,0</w:t>
            </w:r>
          </w:p>
        </w:tc>
        <w:tc>
          <w:tcPr>
            <w:tcW w:w="1247" w:type="dxa"/>
          </w:tcPr>
          <w:p>
            <w:pPr>
              <w:pStyle w:val="0"/>
              <w:jc w:val="right"/>
            </w:pPr>
            <w:r>
              <w:rPr>
                <w:sz w:val="20"/>
              </w:rPr>
              <w:t xml:space="preserve">5,0</w:t>
            </w:r>
          </w:p>
        </w:tc>
        <w:tc>
          <w:tcPr>
            <w:tcW w:w="1757" w:type="dxa"/>
          </w:tcPr>
          <w:p>
            <w:pPr>
              <w:pStyle w:val="0"/>
            </w:pPr>
            <w:r>
              <w:rPr>
                <w:sz w:val="20"/>
              </w:rPr>
              <w:t xml:space="preserve">Управление образования и науки области до момента образования и утверждения положения о министерстве образования и науки Тамбовской области, далее - министерство образования и науки Тамбовской области</w:t>
            </w:r>
          </w:p>
        </w:tc>
      </w:tr>
      <w:tr>
        <w:tc>
          <w:tcPr>
            <w:gridSpan w:val="9"/>
            <w:tcW w:w="12023" w:type="dxa"/>
          </w:tcPr>
          <w:p>
            <w:pPr>
              <w:pStyle w:val="0"/>
              <w:outlineLvl w:val="2"/>
              <w:jc w:val="center"/>
            </w:pPr>
            <w:r>
              <w:rPr>
                <w:sz w:val="20"/>
              </w:rPr>
              <w:t xml:space="preserve">1.2. Рынок услуг детского отдыха и оздоровления</w:t>
            </w:r>
          </w:p>
        </w:tc>
      </w:tr>
      <w:tr>
        <w:tc>
          <w:tcPr>
            <w:gridSpan w:val="9"/>
            <w:tcW w:w="12023" w:type="dxa"/>
          </w:tcPr>
          <w:p>
            <w:pPr>
              <w:pStyle w:val="0"/>
            </w:pPr>
            <w:r>
              <w:rPr>
                <w:sz w:val="20"/>
              </w:rPr>
              <w:t xml:space="preserve">В 2022 году на рынке услуг детского отдыха и оздоровления осуществляли свою деятельность 28 загородных стационарных организаций отдыха, 11 из которых являются коммерческими организациями, 6 - социально ориентированными некоммерческими организациями. Все организации отдыха и оздоровления детей работали в соответствии с требованиями Роспотребнадзора. В текущем году вышеуказанные организаций получили из бюджета Тамбовской области субсидию на возмещение недополученного дохода в связи с реализацией путевок по сертификатам. Общий объем субсидии в 2022 году составил 32,8 млн.руб. Данный механизм позволяет родителям (законным представителям) по желанию выбирать организацию отдыха для своего ребенка, организациям отдыха получать дополнительный доход от доплаты родителей. Участие хозяйствующих субъектов частной формы собственности положительно влияет на развитие конкуренции на рынке услуг детского отдыха.</w:t>
            </w:r>
          </w:p>
          <w:p>
            <w:pPr>
              <w:pStyle w:val="0"/>
            </w:pPr>
            <w:r>
              <w:rPr>
                <w:sz w:val="20"/>
              </w:rPr>
              <w:t xml:space="preserve">Проблема: в условиях непростой экономической ситуации коммерческие предприятия освобождаются от непрофильных активов, каковыми являются базы лагерей. В этом случае данный показатель может иметь отрицательную динамику.</w:t>
            </w:r>
          </w:p>
          <w:p>
            <w:pPr>
              <w:pStyle w:val="0"/>
            </w:pPr>
            <w:r>
              <w:rPr>
                <w:sz w:val="20"/>
              </w:rPr>
              <w:t xml:space="preserve">Задача: привлечение негосударственных организаций в сферу детского отдыха и оздоровления.</w:t>
            </w:r>
          </w:p>
          <w:p>
            <w:pPr>
              <w:pStyle w:val="0"/>
            </w:pPr>
            <w:r>
              <w:rPr>
                <w:sz w:val="20"/>
              </w:rPr>
              <w:t xml:space="preserve">Цель: увеличение негосударственных организаций в сфере отдыха детей и их оздоровления, сохранение сети загородных организаций отдыха детей и их оздоровления, улучшение условий для качественного и безопасного отдыха детей области</w:t>
            </w:r>
          </w:p>
        </w:tc>
      </w:tr>
      <w:tr>
        <w:tc>
          <w:tcPr>
            <w:tcW w:w="1701" w:type="dxa"/>
          </w:tcPr>
          <w:p>
            <w:pPr>
              <w:pStyle w:val="0"/>
            </w:pPr>
            <w:r>
              <w:rPr>
                <w:sz w:val="20"/>
              </w:rPr>
              <w:t xml:space="preserve">Доля организаций отдыха и оздоровления детей частной формы собственности</w:t>
            </w:r>
          </w:p>
        </w:tc>
        <w:tc>
          <w:tcPr>
            <w:tcW w:w="1247" w:type="dxa"/>
          </w:tcPr>
          <w:p>
            <w:pPr>
              <w:pStyle w:val="0"/>
            </w:pPr>
            <w:r>
              <w:rPr>
                <w:sz w:val="20"/>
              </w:rPr>
              <w:t xml:space="preserve">Проценты</w:t>
            </w:r>
          </w:p>
        </w:tc>
        <w:tc>
          <w:tcPr>
            <w:tcW w:w="1294" w:type="dxa"/>
          </w:tcPr>
          <w:p>
            <w:pPr>
              <w:pStyle w:val="0"/>
              <w:jc w:val="right"/>
            </w:pPr>
            <w:r>
              <w:rPr>
                <w:sz w:val="20"/>
              </w:rPr>
              <w:t xml:space="preserve">23,0</w:t>
            </w:r>
          </w:p>
        </w:tc>
        <w:tc>
          <w:tcPr>
            <w:tcW w:w="1204" w:type="dxa"/>
          </w:tcPr>
          <w:p>
            <w:pPr>
              <w:pStyle w:val="0"/>
              <w:jc w:val="right"/>
            </w:pPr>
            <w:r>
              <w:rPr>
                <w:sz w:val="20"/>
              </w:rPr>
              <w:t xml:space="preserve">23,0</w:t>
            </w:r>
          </w:p>
        </w:tc>
        <w:tc>
          <w:tcPr>
            <w:tcW w:w="1191" w:type="dxa"/>
          </w:tcPr>
          <w:p>
            <w:pPr>
              <w:pStyle w:val="0"/>
              <w:jc w:val="right"/>
            </w:pPr>
            <w:r>
              <w:rPr>
                <w:sz w:val="20"/>
              </w:rPr>
              <w:t xml:space="preserve">23,0</w:t>
            </w:r>
          </w:p>
        </w:tc>
        <w:tc>
          <w:tcPr>
            <w:tcW w:w="1191" w:type="dxa"/>
          </w:tcPr>
          <w:p>
            <w:pPr>
              <w:pStyle w:val="0"/>
              <w:jc w:val="right"/>
            </w:pPr>
            <w:r>
              <w:rPr>
                <w:sz w:val="20"/>
              </w:rPr>
              <w:t xml:space="preserve">23,0</w:t>
            </w:r>
          </w:p>
        </w:tc>
        <w:tc>
          <w:tcPr>
            <w:tcW w:w="1191" w:type="dxa"/>
          </w:tcPr>
          <w:p>
            <w:pPr>
              <w:pStyle w:val="0"/>
              <w:jc w:val="right"/>
            </w:pPr>
            <w:r>
              <w:rPr>
                <w:sz w:val="20"/>
              </w:rPr>
              <w:t xml:space="preserve">24,0</w:t>
            </w:r>
          </w:p>
        </w:tc>
        <w:tc>
          <w:tcPr>
            <w:tcW w:w="1247" w:type="dxa"/>
          </w:tcPr>
          <w:p>
            <w:pPr>
              <w:pStyle w:val="0"/>
              <w:jc w:val="right"/>
            </w:pPr>
            <w:r>
              <w:rPr>
                <w:sz w:val="20"/>
              </w:rPr>
              <w:t xml:space="preserve">24,0</w:t>
            </w:r>
          </w:p>
        </w:tc>
        <w:tc>
          <w:tcPr>
            <w:tcW w:w="1757" w:type="dxa"/>
          </w:tcPr>
          <w:p>
            <w:pPr>
              <w:pStyle w:val="0"/>
            </w:pPr>
            <w:r>
              <w:rPr>
                <w:sz w:val="20"/>
              </w:rPr>
              <w:t xml:space="preserve">Управление социальной защиты и семейной политики области до момента образования и утверждения положения о министерстве социальной защиты и семейной политики Тамбовской области, далее - министерство социальной защиты и семейной политики Тамбовской области</w:t>
            </w:r>
          </w:p>
        </w:tc>
      </w:tr>
      <w:tr>
        <w:tc>
          <w:tcPr>
            <w:gridSpan w:val="9"/>
            <w:tcW w:w="12023" w:type="dxa"/>
          </w:tcPr>
          <w:p>
            <w:pPr>
              <w:pStyle w:val="0"/>
              <w:outlineLvl w:val="2"/>
              <w:jc w:val="center"/>
            </w:pPr>
            <w:r>
              <w:rPr>
                <w:sz w:val="20"/>
              </w:rPr>
              <w:t xml:space="preserve">1.3. Рынок медицинских услуг</w:t>
            </w:r>
          </w:p>
        </w:tc>
      </w:tr>
      <w:tr>
        <w:tc>
          <w:tcPr>
            <w:gridSpan w:val="9"/>
            <w:tcW w:w="12023" w:type="dxa"/>
          </w:tcPr>
          <w:p>
            <w:pPr>
              <w:pStyle w:val="0"/>
            </w:pPr>
            <w:r>
              <w:rPr>
                <w:sz w:val="20"/>
              </w:rPr>
              <w:t xml:space="preserve">В целях создания условий для развития конкуренции на рынке медицинских услуг в области реализуется заявительный принцип включения в реестр медицинских организаций, осуществляющих деятельность в сфере обязательного медицинского страхования. Медицинские организации, имеющие право на осуществление медицинской деятельности, любой предусмотренной законодательством Российской Федерации организационно-правовой формы могут включаться в реестр медицинских организаций, участвующих в реализации территориальной Программы обязательного медицинского страхования (далее - территориальная программа ОМС).</w:t>
            </w:r>
          </w:p>
          <w:p>
            <w:pPr>
              <w:pStyle w:val="0"/>
            </w:pPr>
            <w:r>
              <w:rPr>
                <w:sz w:val="20"/>
              </w:rPr>
              <w:t xml:space="preserve">За 2013 - 2021 годы число негосударственных медицинских организаций, участвующих в реализации территориальной программы ОМС, увеличилось в 7,7 раза (с 3 до 23 медицинских организаций).</w:t>
            </w:r>
          </w:p>
          <w:p>
            <w:pPr>
              <w:pStyle w:val="0"/>
            </w:pPr>
            <w:r>
              <w:rPr>
                <w:sz w:val="20"/>
              </w:rPr>
              <w:t xml:space="preserve">По состоянию на 01.01.2022 территориальную программу ОМС реализовывали 69 медицинских организаций, из них 23 частной формы собственности, что составляет 33,3%.</w:t>
            </w:r>
          </w:p>
          <w:p>
            <w:pPr>
              <w:pStyle w:val="0"/>
            </w:pPr>
            <w:r>
              <w:rPr>
                <w:sz w:val="20"/>
              </w:rPr>
              <w:t xml:space="preserve">Объем финансирования в 2022 году негосударственных медицинских организаций, реализующих территориальную программу ОМС, составил 10%, что соответствует целевому показателю.</w:t>
            </w:r>
          </w:p>
          <w:p>
            <w:pPr>
              <w:pStyle w:val="0"/>
            </w:pPr>
            <w:r>
              <w:rPr>
                <w:sz w:val="20"/>
              </w:rPr>
              <w:t xml:space="preserve">Негосударственные медицинские организации, участвующие в реализации территориальной программы ОМС, оказывают медицинскую помощь в стационарных, амбулаторных условиях, условиях дневных стационаров, скорую медицинскую помощь, отдельные медицинские услуги (диагностические исследования). Пациенты с хронической почечной недостаточностью получают жизненно необходимые сеансы амбулаторного гемодиализа в 6 частных центрах, расположенных на территории области. 2 негосударственные медицинские организации, участвующие в Программе ОМС, оказывают услуги по экстракорпоральному оплодотворению.</w:t>
            </w:r>
          </w:p>
          <w:p>
            <w:pPr>
              <w:pStyle w:val="0"/>
            </w:pPr>
            <w:r>
              <w:rPr>
                <w:sz w:val="20"/>
              </w:rPr>
              <w:t xml:space="preserve">Проблема: неготовность негосударственных медицинских организаций участвовать в оказании первичной медико-санитарной помощи, в том числе в неотложной форме, в работе с льготными категориями граждан, проведении диспансеризации и профилактических медицинских осмотров определенных групп взрослого населения.</w:t>
            </w:r>
          </w:p>
          <w:p>
            <w:pPr>
              <w:pStyle w:val="0"/>
            </w:pPr>
            <w:r>
              <w:rPr>
                <w:sz w:val="20"/>
              </w:rPr>
              <w:t xml:space="preserve">Задача: создание условий для развития конкуренции на рынке медицинских услуг.</w:t>
            </w:r>
          </w:p>
          <w:p>
            <w:pPr>
              <w:pStyle w:val="0"/>
            </w:pPr>
            <w:r>
              <w:rPr>
                <w:sz w:val="20"/>
              </w:rPr>
              <w:t xml:space="preserve">Цель: включение негосударственных медицинских организаций в реализацию территориальной программы ОМС к 2025 году не менее 10%</w:t>
            </w:r>
          </w:p>
        </w:tc>
      </w:tr>
      <w:tr>
        <w:tc>
          <w:tcPr>
            <w:tcW w:w="1701" w:type="dxa"/>
            <w:vMerge w:val="restart"/>
          </w:tcPr>
          <w:p>
            <w:pPr>
              <w:pStyle w:val="0"/>
            </w:pPr>
            <w:r>
              <w:rPr>
                <w:sz w:val="20"/>
              </w:rPr>
              <w:t xml:space="preserve">Доля организаций частной формы собственности на рынке медицинских услуг, в том числе: доля субъектов малого и среднего предпринимательства</w:t>
            </w:r>
          </w:p>
        </w:tc>
        <w:tc>
          <w:tcPr>
            <w:tcW w:w="1247" w:type="dxa"/>
            <w:tcBorders>
              <w:bottom w:val="nil"/>
            </w:tcBorders>
          </w:tcPr>
          <w:p>
            <w:pPr>
              <w:pStyle w:val="0"/>
            </w:pPr>
            <w:r>
              <w:rPr>
                <w:sz w:val="20"/>
              </w:rPr>
              <w:t xml:space="preserve">Проценты</w:t>
            </w:r>
          </w:p>
        </w:tc>
        <w:tc>
          <w:tcPr>
            <w:tcW w:w="1294" w:type="dxa"/>
            <w:tcBorders>
              <w:bottom w:val="nil"/>
            </w:tcBorders>
          </w:tcPr>
          <w:p>
            <w:pPr>
              <w:pStyle w:val="0"/>
              <w:jc w:val="right"/>
            </w:pPr>
            <w:r>
              <w:rPr>
                <w:sz w:val="20"/>
              </w:rPr>
              <w:t xml:space="preserve">3,9</w:t>
            </w:r>
          </w:p>
        </w:tc>
        <w:tc>
          <w:tcPr>
            <w:tcW w:w="1204" w:type="dxa"/>
            <w:tcBorders>
              <w:bottom w:val="nil"/>
            </w:tcBorders>
          </w:tcPr>
          <w:p>
            <w:pPr>
              <w:pStyle w:val="0"/>
              <w:jc w:val="right"/>
            </w:pPr>
            <w:r>
              <w:rPr>
                <w:sz w:val="20"/>
              </w:rPr>
              <w:t xml:space="preserve">10,0</w:t>
            </w:r>
          </w:p>
        </w:tc>
        <w:tc>
          <w:tcPr>
            <w:tcW w:w="1191" w:type="dxa"/>
            <w:tcBorders>
              <w:bottom w:val="nil"/>
            </w:tcBorders>
          </w:tcPr>
          <w:p>
            <w:pPr>
              <w:pStyle w:val="0"/>
              <w:jc w:val="right"/>
            </w:pPr>
            <w:r>
              <w:rPr>
                <w:sz w:val="20"/>
              </w:rPr>
              <w:t xml:space="preserve">10,0</w:t>
            </w:r>
          </w:p>
        </w:tc>
        <w:tc>
          <w:tcPr>
            <w:tcW w:w="1191" w:type="dxa"/>
            <w:tcBorders>
              <w:bottom w:val="nil"/>
            </w:tcBorders>
          </w:tcPr>
          <w:p>
            <w:pPr>
              <w:pStyle w:val="0"/>
              <w:jc w:val="right"/>
            </w:pPr>
            <w:r>
              <w:rPr>
                <w:sz w:val="20"/>
              </w:rPr>
              <w:t xml:space="preserve">10,0</w:t>
            </w:r>
          </w:p>
        </w:tc>
        <w:tc>
          <w:tcPr>
            <w:tcW w:w="1191" w:type="dxa"/>
            <w:tcBorders>
              <w:bottom w:val="nil"/>
            </w:tcBorders>
          </w:tcPr>
          <w:p>
            <w:pPr>
              <w:pStyle w:val="0"/>
              <w:jc w:val="right"/>
            </w:pPr>
            <w:r>
              <w:rPr>
                <w:sz w:val="20"/>
              </w:rPr>
              <w:t xml:space="preserve">10,0</w:t>
            </w:r>
          </w:p>
        </w:tc>
        <w:tc>
          <w:tcPr>
            <w:tcW w:w="1247" w:type="dxa"/>
            <w:tcBorders>
              <w:bottom w:val="nil"/>
            </w:tcBorders>
          </w:tcPr>
          <w:p>
            <w:pPr>
              <w:pStyle w:val="0"/>
              <w:jc w:val="right"/>
            </w:pPr>
            <w:r>
              <w:rPr>
                <w:sz w:val="20"/>
              </w:rPr>
              <w:t xml:space="preserve">10,0</w:t>
            </w:r>
          </w:p>
        </w:tc>
        <w:tc>
          <w:tcPr>
            <w:tcW w:w="1757" w:type="dxa"/>
            <w:vMerge w:val="restart"/>
          </w:tcPr>
          <w:p>
            <w:pPr>
              <w:pStyle w:val="0"/>
            </w:pPr>
            <w:r>
              <w:rPr>
                <w:sz w:val="20"/>
              </w:rPr>
              <w:t xml:space="preserve">Управление здравоохранения области до момента образования и утверждения положения о министерстве здравоохранения Тамбовской области, далее - министерство здравоохранения Тамбовской области</w:t>
            </w:r>
          </w:p>
        </w:tc>
      </w:tr>
      <w:tr>
        <w:tc>
          <w:tcPr>
            <w:vMerge w:val="continue"/>
          </w:tcPr>
          <w:p/>
        </w:tc>
        <w:tc>
          <w:tcPr>
            <w:tcW w:w="1247" w:type="dxa"/>
            <w:tcBorders>
              <w:top w:val="nil"/>
            </w:tcBorders>
          </w:tcPr>
          <w:p>
            <w:pPr>
              <w:pStyle w:val="0"/>
            </w:pPr>
            <w:r>
              <w:rPr>
                <w:sz w:val="20"/>
              </w:rPr>
              <w:t xml:space="preserve">Проценты</w:t>
            </w:r>
          </w:p>
        </w:tc>
        <w:tc>
          <w:tcPr>
            <w:tcW w:w="1294" w:type="dxa"/>
            <w:tcBorders>
              <w:top w:val="nil"/>
            </w:tcBorders>
          </w:tcPr>
          <w:p>
            <w:pPr>
              <w:pStyle w:val="0"/>
              <w:jc w:val="right"/>
            </w:pPr>
            <w:r>
              <w:rPr>
                <w:sz w:val="20"/>
              </w:rPr>
              <w:t xml:space="preserve">80,0</w:t>
            </w:r>
          </w:p>
        </w:tc>
        <w:tc>
          <w:tcPr>
            <w:tcW w:w="1204" w:type="dxa"/>
            <w:tcBorders>
              <w:top w:val="nil"/>
            </w:tcBorders>
          </w:tcPr>
          <w:p>
            <w:pPr>
              <w:pStyle w:val="0"/>
              <w:jc w:val="right"/>
            </w:pPr>
            <w:r>
              <w:rPr>
                <w:sz w:val="20"/>
              </w:rPr>
              <w:t xml:space="preserve">80,0</w:t>
            </w:r>
          </w:p>
        </w:tc>
        <w:tc>
          <w:tcPr>
            <w:tcW w:w="1191" w:type="dxa"/>
            <w:tcBorders>
              <w:top w:val="nil"/>
            </w:tcBorders>
          </w:tcPr>
          <w:p>
            <w:pPr>
              <w:pStyle w:val="0"/>
              <w:jc w:val="right"/>
            </w:pPr>
            <w:r>
              <w:rPr>
                <w:sz w:val="20"/>
              </w:rPr>
              <w:t xml:space="preserve">80,0</w:t>
            </w:r>
          </w:p>
        </w:tc>
        <w:tc>
          <w:tcPr>
            <w:tcW w:w="1191" w:type="dxa"/>
            <w:tcBorders>
              <w:top w:val="nil"/>
            </w:tcBorders>
          </w:tcPr>
          <w:p>
            <w:pPr>
              <w:pStyle w:val="0"/>
              <w:jc w:val="right"/>
            </w:pPr>
            <w:r>
              <w:rPr>
                <w:sz w:val="20"/>
              </w:rPr>
              <w:t xml:space="preserve">80,0</w:t>
            </w:r>
          </w:p>
        </w:tc>
        <w:tc>
          <w:tcPr>
            <w:tcW w:w="1191" w:type="dxa"/>
            <w:tcBorders>
              <w:top w:val="nil"/>
            </w:tcBorders>
          </w:tcPr>
          <w:p>
            <w:pPr>
              <w:pStyle w:val="0"/>
              <w:jc w:val="right"/>
            </w:pPr>
            <w:r>
              <w:rPr>
                <w:sz w:val="20"/>
              </w:rPr>
              <w:t xml:space="preserve">80,0</w:t>
            </w:r>
          </w:p>
        </w:tc>
        <w:tc>
          <w:tcPr>
            <w:tcW w:w="1247" w:type="dxa"/>
            <w:tcBorders>
              <w:top w:val="nil"/>
            </w:tcBorders>
          </w:tcPr>
          <w:p>
            <w:pPr>
              <w:pStyle w:val="0"/>
              <w:jc w:val="right"/>
            </w:pPr>
            <w:r>
              <w:rPr>
                <w:sz w:val="20"/>
              </w:rPr>
              <w:t xml:space="preserve">80,0</w:t>
            </w:r>
          </w:p>
        </w:tc>
        <w:tc>
          <w:tcPr>
            <w:vMerge w:val="continue"/>
          </w:tcPr>
          <w:p/>
        </w:tc>
      </w:tr>
      <w:tr>
        <w:tc>
          <w:tcPr>
            <w:gridSpan w:val="9"/>
            <w:tcW w:w="12023" w:type="dxa"/>
          </w:tcPr>
          <w:p>
            <w:pPr>
              <w:pStyle w:val="0"/>
              <w:outlineLvl w:val="2"/>
              <w:jc w:val="center"/>
            </w:pPr>
            <w:r>
              <w:rPr>
                <w:sz w:val="20"/>
              </w:rPr>
              <w:t xml:space="preserve">1.4. Рынок услуг розничной торговли лекарственными препаратами, медицинскими изделиями и сопутствующими товарами</w:t>
            </w:r>
          </w:p>
        </w:tc>
      </w:tr>
      <w:tr>
        <w:tc>
          <w:tcPr>
            <w:gridSpan w:val="9"/>
            <w:tcW w:w="12023" w:type="dxa"/>
          </w:tcPr>
          <w:p>
            <w:pPr>
              <w:pStyle w:val="0"/>
            </w:pPr>
            <w:r>
              <w:rPr>
                <w:sz w:val="20"/>
              </w:rPr>
              <w:t xml:space="preserve">По состоянию на 01.01.2022 в области функционирует 273 аптечных организаций, из них - 228 негосударственные, что составляет 83,5% от общего количества аптечных организаций.</w:t>
            </w:r>
          </w:p>
          <w:p>
            <w:pPr>
              <w:pStyle w:val="0"/>
            </w:pPr>
            <w:r>
              <w:rPr>
                <w:sz w:val="20"/>
              </w:rPr>
              <w:t xml:space="preserve">Проблема: возможно снижение количества частных аптечных организаций в связи с изменением формы налогового учета (введение маркировки лекарственных препаратов с 01.01.2020).</w:t>
            </w:r>
          </w:p>
          <w:p>
            <w:pPr>
              <w:pStyle w:val="0"/>
            </w:pPr>
            <w:r>
              <w:rPr>
                <w:sz w:val="20"/>
              </w:rPr>
              <w:t xml:space="preserve">Задача: привлечение негосударственных организаций к оказанию услуг розничной торговли лекарственными препаратами, медицинскими изделиями и сопутствующими товарами, повышение качества услуг;</w:t>
            </w:r>
          </w:p>
          <w:p>
            <w:pPr>
              <w:pStyle w:val="0"/>
            </w:pPr>
            <w:r>
              <w:rPr>
                <w:sz w:val="20"/>
              </w:rPr>
              <w:t xml:space="preserve">приватизация унитарных предприятий, осуществляющих торговлю лекарственными препаратами, медицинскими изделиями и сопутствующими товарами.</w:t>
            </w:r>
          </w:p>
          <w:p>
            <w:pPr>
              <w:pStyle w:val="0"/>
            </w:pPr>
            <w:r>
              <w:rPr>
                <w:sz w:val="20"/>
              </w:rPr>
              <w:t xml:space="preserve">Цель: расширение сети аптечных организаций, повышение качества предоставляемых услуг</w:t>
            </w:r>
          </w:p>
        </w:tc>
      </w:tr>
      <w:tr>
        <w:tc>
          <w:tcPr>
            <w:tcW w:w="1701" w:type="dxa"/>
          </w:tcPr>
          <w:p>
            <w:pPr>
              <w:pStyle w:val="0"/>
            </w:pPr>
            <w:r>
              <w:rPr>
                <w:sz w:val="20"/>
              </w:rPr>
              <w:t xml:space="preserve">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w:t>
            </w:r>
          </w:p>
        </w:tc>
        <w:tc>
          <w:tcPr>
            <w:tcW w:w="1247" w:type="dxa"/>
          </w:tcPr>
          <w:p>
            <w:pPr>
              <w:pStyle w:val="0"/>
            </w:pPr>
            <w:r>
              <w:rPr>
                <w:sz w:val="20"/>
              </w:rPr>
              <w:t xml:space="preserve">Проценты</w:t>
            </w:r>
          </w:p>
        </w:tc>
        <w:tc>
          <w:tcPr>
            <w:tcW w:w="1294" w:type="dxa"/>
          </w:tcPr>
          <w:p>
            <w:pPr>
              <w:pStyle w:val="0"/>
              <w:jc w:val="right"/>
            </w:pPr>
            <w:r>
              <w:rPr>
                <w:sz w:val="20"/>
              </w:rPr>
              <w:t xml:space="preserve">83,5</w:t>
            </w:r>
          </w:p>
        </w:tc>
        <w:tc>
          <w:tcPr>
            <w:tcW w:w="1204" w:type="dxa"/>
          </w:tcPr>
          <w:p>
            <w:pPr>
              <w:pStyle w:val="0"/>
              <w:jc w:val="right"/>
            </w:pPr>
            <w:r>
              <w:rPr>
                <w:sz w:val="20"/>
              </w:rPr>
              <w:t xml:space="preserve">83,5</w:t>
            </w:r>
          </w:p>
        </w:tc>
        <w:tc>
          <w:tcPr>
            <w:tcW w:w="1191" w:type="dxa"/>
          </w:tcPr>
          <w:p>
            <w:pPr>
              <w:pStyle w:val="0"/>
              <w:jc w:val="right"/>
            </w:pPr>
            <w:r>
              <w:rPr>
                <w:sz w:val="20"/>
              </w:rPr>
              <w:t xml:space="preserve">83,6</w:t>
            </w:r>
          </w:p>
        </w:tc>
        <w:tc>
          <w:tcPr>
            <w:tcW w:w="1191" w:type="dxa"/>
          </w:tcPr>
          <w:p>
            <w:pPr>
              <w:pStyle w:val="0"/>
              <w:jc w:val="right"/>
            </w:pPr>
            <w:r>
              <w:rPr>
                <w:sz w:val="20"/>
              </w:rPr>
              <w:t xml:space="preserve">83,7</w:t>
            </w:r>
          </w:p>
        </w:tc>
        <w:tc>
          <w:tcPr>
            <w:tcW w:w="1191" w:type="dxa"/>
          </w:tcPr>
          <w:p>
            <w:pPr>
              <w:pStyle w:val="0"/>
              <w:jc w:val="right"/>
            </w:pPr>
            <w:r>
              <w:rPr>
                <w:sz w:val="20"/>
              </w:rPr>
              <w:t xml:space="preserve">83,8</w:t>
            </w:r>
          </w:p>
        </w:tc>
        <w:tc>
          <w:tcPr>
            <w:tcW w:w="1247" w:type="dxa"/>
          </w:tcPr>
          <w:p>
            <w:pPr>
              <w:pStyle w:val="0"/>
              <w:jc w:val="right"/>
            </w:pPr>
            <w:r>
              <w:rPr>
                <w:sz w:val="20"/>
              </w:rPr>
              <w:t xml:space="preserve">83,9</w:t>
            </w:r>
          </w:p>
        </w:tc>
        <w:tc>
          <w:tcPr>
            <w:tcW w:w="1757" w:type="dxa"/>
          </w:tcPr>
          <w:p>
            <w:pPr>
              <w:pStyle w:val="0"/>
            </w:pPr>
            <w:r>
              <w:rPr>
                <w:sz w:val="20"/>
              </w:rPr>
              <w:t xml:space="preserve">Министерство здравоохранения Тамбовской области</w:t>
            </w:r>
          </w:p>
        </w:tc>
      </w:tr>
      <w:tr>
        <w:tc>
          <w:tcPr>
            <w:gridSpan w:val="9"/>
            <w:tcW w:w="12023" w:type="dxa"/>
          </w:tcPr>
          <w:p>
            <w:pPr>
              <w:pStyle w:val="0"/>
              <w:outlineLvl w:val="2"/>
              <w:jc w:val="center"/>
            </w:pPr>
            <w:r>
              <w:rPr>
                <w:sz w:val="20"/>
              </w:rPr>
              <w:t xml:space="preserve">1.5. Рынок социальных услуг</w:t>
            </w:r>
          </w:p>
        </w:tc>
      </w:tr>
      <w:tr>
        <w:tc>
          <w:tcPr>
            <w:gridSpan w:val="9"/>
            <w:tcW w:w="12023" w:type="dxa"/>
          </w:tcPr>
          <w:p>
            <w:pPr>
              <w:pStyle w:val="0"/>
            </w:pPr>
            <w:r>
              <w:rPr>
                <w:sz w:val="20"/>
              </w:rPr>
              <w:t xml:space="preserve">По состоянию на 01.10.2022 в реестре поставщиков социальных услуг в Тамбовской области зарегистрировано 55 учреждений социального обслуживания, из них 34 - государственных, 21 - негосударственное, доля негосударственных поставщиков социальных услуг в реестре составляет 38,2% от общего количества поставщиков социальных в области.</w:t>
            </w:r>
          </w:p>
          <w:p>
            <w:pPr>
              <w:pStyle w:val="0"/>
            </w:pPr>
            <w:r>
              <w:rPr>
                <w:sz w:val="20"/>
              </w:rPr>
              <w:t xml:space="preserve">В настоящее время 9 НКО получают компенсацию за предоставление социальных услуг на основании заключенных соглашений, 3 организации осуществляют стационарное обслуживание 115 граждан и 5 - социальное обслуживание на дому 2424 граждан.</w:t>
            </w:r>
          </w:p>
          <w:p>
            <w:pPr>
              <w:pStyle w:val="0"/>
            </w:pPr>
            <w:r>
              <w:rPr>
                <w:sz w:val="20"/>
              </w:rPr>
              <w:t xml:space="preserve">В настоящее время в соответствии с </w:t>
            </w:r>
            <w:hyperlink w:history="0" r:id="rId11" w:tooltip="Постановление администрации Тамбовской области от 01.03.2018 N 206 (ред. от 06.08.2018) &quot;Об определении размера и предоставления компенсации за предоставление социальных услуг поставщику или поставщикам социальных услуг, включенным в реестр поставщиков социальных услуг Тамбовской области&quot; (вместе с &quot;Порядком определения размера и предоставления компенсации за предоставление социальных услуг поставщику или поставщикам социальных услуг, включенным в реестр поставщиков социальных услуг Тамбовской области и не  {КонсультантПлюс}">
              <w:r>
                <w:rPr>
                  <w:sz w:val="20"/>
                  <w:color w:val="0000ff"/>
                </w:rPr>
                <w:t xml:space="preserve">постановлением</w:t>
              </w:r>
            </w:hyperlink>
            <w:r>
              <w:rPr>
                <w:sz w:val="20"/>
              </w:rPr>
              <w:t xml:space="preserve"> администрации области от 01.03.2018 N 206 "Об определении размера и предоставления компенсации за предоставление социальных услуг поставщику или поставщикам социальных услуг, включенным в реестр поставщиков социальных услуг в Тамбовской области" 7 некоммерческих организаций получают компенсацию в форме субсидии в целях возмещения (финансового обеспечения) затрат, связанных с предоставлением социальных услуг, предусмотренных индивидуальной программой и в соответствии с </w:t>
            </w:r>
            <w:hyperlink w:history="0" r:id="rId12" w:tooltip="Постановление администрации Тамбовской области от 14.12.2021 N 915 &quot;Об утверждении Порядка предоставления грантов в форме субсидий из бюджета Тамбовской области поставщикам социальных услуг, предоставляющим гражданам пожилого возраста и инвалидам, признанным нуждающимися в социальном обслуживании, социальные услуги &quot;Присмотр и уход&quot;, &quot;Санитарно-гигиенический уход&quot;, в рамках реализации мероприятий пилотного проекта по созданию системы долговременного ухода&quot; ------------ Недействующая редакция {КонсультантПлюс}">
              <w:r>
                <w:rPr>
                  <w:sz w:val="20"/>
                  <w:color w:val="0000ff"/>
                </w:rPr>
                <w:t xml:space="preserve">постановлением</w:t>
              </w:r>
            </w:hyperlink>
            <w:r>
              <w:rPr>
                <w:sz w:val="20"/>
              </w:rPr>
              <w:t xml:space="preserve"> администрации области от 14.12.2021 N 915 "Об утверждении Порядка предоставления грантов в форме субсидий из бюджета Тамбовской области поставщикам социальных услуг, предоставляющим гражданам пожилого возраста и инвалидам, признанным нуждающимися в социальном обслуживании, социальные услуги "Присмотр и уход", "Санитарно-гигиенический уход", в рамках реализации мероприятий пилотного проекта по созданию системы долговременного ухода" с 5 некоммерческими организациями заключены соглашения о предоставлении субсидии из бюджета области за оказание, признанным нуждающимися в социальном обслуживании.</w:t>
            </w:r>
          </w:p>
          <w:p>
            <w:pPr>
              <w:pStyle w:val="0"/>
            </w:pPr>
            <w:r>
              <w:rPr>
                <w:sz w:val="20"/>
              </w:rPr>
              <w:t xml:space="preserve">Задача: привлечение негосударственных организаций к оказанию услуг в социальной сфере.</w:t>
            </w:r>
          </w:p>
          <w:p>
            <w:pPr>
              <w:pStyle w:val="0"/>
            </w:pPr>
            <w:r>
              <w:rPr>
                <w:sz w:val="20"/>
              </w:rPr>
              <w:t xml:space="preserve">Цель: повышение качества социальных услуг, оказываемых некоммерческими организациями социального обслуживания</w:t>
            </w:r>
          </w:p>
        </w:tc>
      </w:tr>
      <w:tr>
        <w:tc>
          <w:tcPr>
            <w:tcW w:w="1701" w:type="dxa"/>
          </w:tcPr>
          <w:p>
            <w:pPr>
              <w:pStyle w:val="0"/>
            </w:pPr>
            <w:r>
              <w:rPr>
                <w:sz w:val="20"/>
              </w:rPr>
              <w:t xml:space="preserve">Доля негосударственных организаций социального обслуживания, предоставляющих социальные услуги</w:t>
            </w:r>
          </w:p>
        </w:tc>
        <w:tc>
          <w:tcPr>
            <w:tcW w:w="1247" w:type="dxa"/>
          </w:tcPr>
          <w:p>
            <w:pPr>
              <w:pStyle w:val="0"/>
            </w:pPr>
            <w:r>
              <w:rPr>
                <w:sz w:val="20"/>
              </w:rPr>
              <w:t xml:space="preserve">Проценты</w:t>
            </w:r>
          </w:p>
        </w:tc>
        <w:tc>
          <w:tcPr>
            <w:tcW w:w="1294" w:type="dxa"/>
          </w:tcPr>
          <w:p>
            <w:pPr>
              <w:pStyle w:val="0"/>
              <w:jc w:val="right"/>
            </w:pPr>
            <w:r>
              <w:rPr>
                <w:sz w:val="20"/>
              </w:rPr>
              <w:t xml:space="preserve">27,3</w:t>
            </w:r>
          </w:p>
        </w:tc>
        <w:tc>
          <w:tcPr>
            <w:tcW w:w="1204" w:type="dxa"/>
          </w:tcPr>
          <w:p>
            <w:pPr>
              <w:pStyle w:val="0"/>
              <w:jc w:val="right"/>
            </w:pPr>
            <w:r>
              <w:rPr>
                <w:sz w:val="20"/>
              </w:rPr>
              <w:t xml:space="preserve">28,0</w:t>
            </w:r>
          </w:p>
        </w:tc>
        <w:tc>
          <w:tcPr>
            <w:tcW w:w="1191" w:type="dxa"/>
          </w:tcPr>
          <w:p>
            <w:pPr>
              <w:pStyle w:val="0"/>
              <w:jc w:val="right"/>
            </w:pPr>
            <w:r>
              <w:rPr>
                <w:sz w:val="20"/>
              </w:rPr>
              <w:t xml:space="preserve">28,2</w:t>
            </w:r>
          </w:p>
        </w:tc>
        <w:tc>
          <w:tcPr>
            <w:tcW w:w="1191" w:type="dxa"/>
          </w:tcPr>
          <w:p>
            <w:pPr>
              <w:pStyle w:val="0"/>
              <w:jc w:val="right"/>
            </w:pPr>
            <w:r>
              <w:rPr>
                <w:sz w:val="20"/>
              </w:rPr>
              <w:t xml:space="preserve">28,3</w:t>
            </w:r>
          </w:p>
        </w:tc>
        <w:tc>
          <w:tcPr>
            <w:tcW w:w="1191" w:type="dxa"/>
          </w:tcPr>
          <w:p>
            <w:pPr>
              <w:pStyle w:val="0"/>
              <w:jc w:val="right"/>
            </w:pPr>
            <w:r>
              <w:rPr>
                <w:sz w:val="20"/>
              </w:rPr>
              <w:t xml:space="preserve">28,4</w:t>
            </w:r>
          </w:p>
        </w:tc>
        <w:tc>
          <w:tcPr>
            <w:tcW w:w="1247" w:type="dxa"/>
          </w:tcPr>
          <w:p>
            <w:pPr>
              <w:pStyle w:val="0"/>
              <w:jc w:val="right"/>
            </w:pPr>
            <w:r>
              <w:rPr>
                <w:sz w:val="20"/>
              </w:rPr>
              <w:t xml:space="preserve">28,5</w:t>
            </w:r>
          </w:p>
        </w:tc>
        <w:tc>
          <w:tcPr>
            <w:tcW w:w="1757" w:type="dxa"/>
          </w:tcPr>
          <w:p>
            <w:pPr>
              <w:pStyle w:val="0"/>
            </w:pPr>
            <w:r>
              <w:rPr>
                <w:sz w:val="20"/>
              </w:rPr>
              <w:t xml:space="preserve">Министерство социальной защиты и семейной политики Тамбовской области</w:t>
            </w:r>
          </w:p>
        </w:tc>
      </w:tr>
      <w:tr>
        <w:tc>
          <w:tcPr>
            <w:gridSpan w:val="9"/>
            <w:tcW w:w="12023" w:type="dxa"/>
          </w:tcPr>
          <w:p>
            <w:pPr>
              <w:pStyle w:val="0"/>
              <w:outlineLvl w:val="2"/>
              <w:jc w:val="center"/>
            </w:pPr>
            <w:r>
              <w:rPr>
                <w:sz w:val="20"/>
              </w:rPr>
              <w:t xml:space="preserve">1.6. Рынок ритуальных услуг</w:t>
            </w:r>
          </w:p>
        </w:tc>
      </w:tr>
      <w:tr>
        <w:tc>
          <w:tcPr>
            <w:gridSpan w:val="9"/>
            <w:tcW w:w="12023" w:type="dxa"/>
          </w:tcPr>
          <w:p>
            <w:pPr>
              <w:pStyle w:val="0"/>
            </w:pPr>
            <w:r>
              <w:rPr>
                <w:sz w:val="20"/>
              </w:rPr>
              <w:t xml:space="preserve">Рынок ритуальных услуг является одной из наиболее социально значимых отраслей и затрагивает интересы всего населения области.</w:t>
            </w:r>
          </w:p>
          <w:p>
            <w:pPr>
              <w:pStyle w:val="0"/>
            </w:pPr>
            <w:r>
              <w:rPr>
                <w:sz w:val="20"/>
              </w:rPr>
              <w:t xml:space="preserve">Согласно Федеральному </w:t>
            </w:r>
            <w:hyperlink w:history="0" r:id="rId13" w:tooltip="Федеральный закон от 06.10.2003 N 131-ФЗ (ред. от 14.07.2022) &quot;Об общих принципах организации местного самоуправления в Российской Федерации&quot; ------------ Недействующая редакция {КонсультантПлюс}">
              <w:r>
                <w:rPr>
                  <w:sz w:val="20"/>
                  <w:color w:val="0000ff"/>
                </w:rPr>
                <w:t xml:space="preserve">закону</w:t>
              </w:r>
            </w:hyperlink>
            <w:r>
              <w:rPr>
                <w:sz w:val="20"/>
              </w:rPr>
              <w:t xml:space="preserve"> от 06.10.2003 N 131-ФЗ "Об общих принципах организации органов местного самоуправления" организация ритуальных услуг и содержание мест захоронения относится к вопросам местного значения.</w:t>
            </w:r>
          </w:p>
          <w:p>
            <w:pPr>
              <w:pStyle w:val="0"/>
            </w:pPr>
            <w:r>
              <w:rPr>
                <w:sz w:val="20"/>
              </w:rPr>
              <w:t xml:space="preserve">В соответствии с Единым реестром субъектов малого и среднего предпринимательства Федеральной налоговой службы Российской Федерации в Тамбовской области по виду деятельности 96.03 - "Организация похорон и предоставление связанных с ними услуг" (далее - вид деятельности) действует 100 организаций, в том числе 90 - индивидуальных предпринимателей и 10 - юридических лиц.</w:t>
            </w:r>
          </w:p>
          <w:p>
            <w:pPr>
              <w:pStyle w:val="0"/>
            </w:pPr>
            <w:r>
              <w:rPr>
                <w:sz w:val="20"/>
              </w:rPr>
              <w:t xml:space="preserve">В Тамбовской области в 2021 году занимаемая площадь кладбищ составляла всего - 1687,22 га, в т.ч. 1438,89 га - открыто для захоронения, на которых размещено 784 муниципальных кладбища, из которых 735 - открыто для захоронения. В 2021 году произведено 17888 ед. захоронений.</w:t>
            </w:r>
          </w:p>
          <w:p>
            <w:pPr>
              <w:pStyle w:val="0"/>
            </w:pPr>
            <w:r>
              <w:rPr>
                <w:sz w:val="20"/>
              </w:rPr>
              <w:t xml:space="preserve">В области созданы все условия для развития конкуренции на рынке ритуальных услуг. Хозяйствующими субъектами области оказывается широкий спектр услуг, который зависит от выбора и уровня обеспеченности клиента.</w:t>
            </w:r>
          </w:p>
          <w:p>
            <w:pPr>
              <w:pStyle w:val="0"/>
            </w:pPr>
            <w:r>
              <w:rPr>
                <w:sz w:val="20"/>
              </w:rPr>
              <w:t xml:space="preserve">Проблемы:</w:t>
            </w:r>
          </w:p>
          <w:p>
            <w:pPr>
              <w:pStyle w:val="0"/>
            </w:pPr>
            <w:r>
              <w:rPr>
                <w:sz w:val="20"/>
              </w:rPr>
              <w:t xml:space="preserve">недобросовестная конкуренция, включение в оказание услуг условий, ущемляющих права потребителя;</w:t>
            </w:r>
          </w:p>
          <w:p>
            <w:pPr>
              <w:pStyle w:val="0"/>
            </w:pPr>
            <w:r>
              <w:rPr>
                <w:sz w:val="20"/>
              </w:rPr>
              <w:t xml:space="preserve">деятельность нелегальных агентов, направленная на получение дополнительных средств с населения;</w:t>
            </w:r>
          </w:p>
          <w:p>
            <w:pPr>
              <w:pStyle w:val="0"/>
            </w:pPr>
            <w:r>
              <w:rPr>
                <w:sz w:val="20"/>
              </w:rPr>
              <w:t xml:space="preserve">использование нелегальной рабочей силы для осуществления трудоемких работ, не требующих особой квалификации;</w:t>
            </w:r>
          </w:p>
          <w:p>
            <w:pPr>
              <w:pStyle w:val="0"/>
            </w:pPr>
            <w:r>
              <w:rPr>
                <w:sz w:val="20"/>
              </w:rPr>
              <w:t xml:space="preserve">отсутствие частных кладбищ.</w:t>
            </w:r>
          </w:p>
          <w:p>
            <w:pPr>
              <w:pStyle w:val="0"/>
            </w:pPr>
            <w:r>
              <w:rPr>
                <w:sz w:val="20"/>
              </w:rPr>
              <w:t xml:space="preserve">Задачи:</w:t>
            </w:r>
          </w:p>
          <w:p>
            <w:pPr>
              <w:pStyle w:val="0"/>
            </w:pPr>
            <w:r>
              <w:rPr>
                <w:sz w:val="20"/>
              </w:rPr>
              <w:t xml:space="preserve">оказание своевременных и качественных услуг на конкурентном рынке;</w:t>
            </w:r>
          </w:p>
          <w:p>
            <w:pPr>
              <w:pStyle w:val="0"/>
            </w:pPr>
            <w:r>
              <w:rPr>
                <w:sz w:val="20"/>
              </w:rPr>
              <w:t xml:space="preserve">выявление органами местного самоуправления совместно с УФНС хозяйствующих субъектов, не зарегистрированных в установленном порядке;</w:t>
            </w:r>
          </w:p>
          <w:p>
            <w:pPr>
              <w:pStyle w:val="0"/>
            </w:pPr>
            <w:r>
              <w:rPr>
                <w:sz w:val="20"/>
              </w:rPr>
              <w:t xml:space="preserve">ограничение возможности недобросовестной конкуренции, формирование благоприятной конкурентной среды в сфере похоронного дела;</w:t>
            </w:r>
          </w:p>
          <w:p>
            <w:pPr>
              <w:pStyle w:val="0"/>
            </w:pPr>
            <w:r>
              <w:rPr>
                <w:sz w:val="20"/>
              </w:rPr>
              <w:t xml:space="preserve">закрытость и непрозрачность процедур предоставления мест захоронения;</w:t>
            </w:r>
          </w:p>
          <w:p>
            <w:pPr>
              <w:pStyle w:val="0"/>
            </w:pPr>
            <w:r>
              <w:rPr>
                <w:sz w:val="20"/>
              </w:rPr>
              <w:t xml:space="preserve">непрозрачность информации о стоимости ритуальных услуг.</w:t>
            </w:r>
          </w:p>
          <w:p>
            <w:pPr>
              <w:pStyle w:val="0"/>
            </w:pPr>
            <w:r>
              <w:rPr>
                <w:sz w:val="20"/>
              </w:rPr>
              <w:t xml:space="preserve">Цели:</w:t>
            </w:r>
          </w:p>
          <w:p>
            <w:pPr>
              <w:pStyle w:val="0"/>
            </w:pPr>
            <w:r>
              <w:rPr>
                <w:sz w:val="20"/>
              </w:rPr>
              <w:t xml:space="preserve">развитие конкурентной среды на рынке ритуальных услуг;</w:t>
            </w:r>
          </w:p>
          <w:p>
            <w:pPr>
              <w:pStyle w:val="0"/>
            </w:pPr>
            <w:r>
              <w:rPr>
                <w:sz w:val="20"/>
              </w:rPr>
              <w:t xml:space="preserve">увеличение налоговых поступлений в консолидированный бюджет области;</w:t>
            </w:r>
          </w:p>
          <w:p>
            <w:pPr>
              <w:pStyle w:val="0"/>
            </w:pPr>
            <w:r>
              <w:rPr>
                <w:sz w:val="20"/>
              </w:rPr>
              <w:t xml:space="preserve">легализация наемных работников, осуществляющих деятельность в "серой" зоне;</w:t>
            </w:r>
          </w:p>
          <w:p>
            <w:pPr>
              <w:pStyle w:val="0"/>
            </w:pPr>
            <w:r>
              <w:rPr>
                <w:sz w:val="20"/>
              </w:rPr>
              <w:t xml:space="preserve">поступление страховых взносов на обязательное социальное страхование;</w:t>
            </w:r>
          </w:p>
          <w:p>
            <w:pPr>
              <w:pStyle w:val="0"/>
            </w:pPr>
            <w:r>
              <w:rPr>
                <w:sz w:val="20"/>
              </w:rPr>
              <w:t xml:space="preserve">увеличение объема оказываемых услуг на данном рынке;</w:t>
            </w:r>
          </w:p>
          <w:p>
            <w:pPr>
              <w:pStyle w:val="0"/>
            </w:pPr>
            <w:r>
              <w:rPr>
                <w:sz w:val="20"/>
              </w:rPr>
              <w:t xml:space="preserve">легализация заключения договоров с целью защиты прав потребителей;</w:t>
            </w:r>
          </w:p>
          <w:p>
            <w:pPr>
              <w:pStyle w:val="0"/>
            </w:pPr>
            <w:r>
              <w:rPr>
                <w:sz w:val="20"/>
              </w:rPr>
              <w:t xml:space="preserve">обеспечение инвестиционной привлекательности похоронной отрасли;</w:t>
            </w:r>
          </w:p>
          <w:p>
            <w:pPr>
              <w:pStyle w:val="0"/>
            </w:pPr>
            <w:r>
              <w:rPr>
                <w:sz w:val="20"/>
              </w:rPr>
              <w:t xml:space="preserve">оказание ритуальных услуг по принципу "одного окна"</w:t>
            </w:r>
          </w:p>
        </w:tc>
      </w:tr>
      <w:tr>
        <w:tc>
          <w:tcPr>
            <w:tcW w:w="1701" w:type="dxa"/>
          </w:tcPr>
          <w:p>
            <w:pPr>
              <w:pStyle w:val="0"/>
            </w:pPr>
            <w:r>
              <w:rPr>
                <w:sz w:val="20"/>
              </w:rPr>
              <w:t xml:space="preserve">Доля организаций частной формы собственности в сфере ритуальных услуг</w:t>
            </w:r>
          </w:p>
        </w:tc>
        <w:tc>
          <w:tcPr>
            <w:tcW w:w="1247" w:type="dxa"/>
          </w:tcPr>
          <w:p>
            <w:pPr>
              <w:pStyle w:val="0"/>
            </w:pPr>
            <w:r>
              <w:rPr>
                <w:sz w:val="20"/>
              </w:rPr>
              <w:t xml:space="preserve">Проценты</w:t>
            </w:r>
          </w:p>
        </w:tc>
        <w:tc>
          <w:tcPr>
            <w:tcW w:w="1294" w:type="dxa"/>
          </w:tcPr>
          <w:p>
            <w:pPr>
              <w:pStyle w:val="0"/>
              <w:jc w:val="right"/>
            </w:pPr>
            <w:r>
              <w:rPr>
                <w:sz w:val="20"/>
              </w:rPr>
              <w:t xml:space="preserve">68,0</w:t>
            </w:r>
          </w:p>
        </w:tc>
        <w:tc>
          <w:tcPr>
            <w:tcW w:w="1204" w:type="dxa"/>
          </w:tcPr>
          <w:p>
            <w:pPr>
              <w:pStyle w:val="0"/>
              <w:jc w:val="right"/>
            </w:pPr>
            <w:r>
              <w:rPr>
                <w:sz w:val="20"/>
              </w:rPr>
              <w:t xml:space="preserve">69,0</w:t>
            </w:r>
          </w:p>
        </w:tc>
        <w:tc>
          <w:tcPr>
            <w:tcW w:w="1191" w:type="dxa"/>
          </w:tcPr>
          <w:p>
            <w:pPr>
              <w:pStyle w:val="0"/>
              <w:jc w:val="right"/>
            </w:pPr>
            <w:r>
              <w:rPr>
                <w:sz w:val="20"/>
              </w:rPr>
              <w:t xml:space="preserve">69,2</w:t>
            </w:r>
          </w:p>
        </w:tc>
        <w:tc>
          <w:tcPr>
            <w:tcW w:w="1191" w:type="dxa"/>
          </w:tcPr>
          <w:p>
            <w:pPr>
              <w:pStyle w:val="0"/>
              <w:jc w:val="right"/>
            </w:pPr>
            <w:r>
              <w:rPr>
                <w:sz w:val="20"/>
              </w:rPr>
              <w:t xml:space="preserve">69,3</w:t>
            </w:r>
          </w:p>
        </w:tc>
        <w:tc>
          <w:tcPr>
            <w:tcW w:w="1191" w:type="dxa"/>
          </w:tcPr>
          <w:p>
            <w:pPr>
              <w:pStyle w:val="0"/>
              <w:jc w:val="right"/>
            </w:pPr>
            <w:r>
              <w:rPr>
                <w:sz w:val="20"/>
              </w:rPr>
              <w:t xml:space="preserve">69,5</w:t>
            </w:r>
          </w:p>
        </w:tc>
        <w:tc>
          <w:tcPr>
            <w:tcW w:w="1247" w:type="dxa"/>
          </w:tcPr>
          <w:p>
            <w:pPr>
              <w:pStyle w:val="0"/>
              <w:jc w:val="right"/>
            </w:pPr>
            <w:r>
              <w:rPr>
                <w:sz w:val="20"/>
              </w:rPr>
              <w:t xml:space="preserve">69,6</w:t>
            </w:r>
          </w:p>
        </w:tc>
        <w:tc>
          <w:tcPr>
            <w:tcW w:w="1757" w:type="dxa"/>
          </w:tcPr>
          <w:p>
            <w:pPr>
              <w:pStyle w:val="0"/>
            </w:pPr>
            <w:r>
              <w:rPr>
                <w:sz w:val="20"/>
              </w:rPr>
              <w:t xml:space="preserve">Управление по развитию промышленности и торговли области до момента образования и утверждения положения о министерстве промышленности, торговли и развития предпринимательства Тамбовской области, далее - министерство промышленности, торговли и развития предпринимательства Тамбовской области;</w:t>
            </w:r>
          </w:p>
          <w:p>
            <w:pPr>
              <w:pStyle w:val="0"/>
            </w:pPr>
            <w:r>
              <w:rPr>
                <w:sz w:val="20"/>
              </w:rPr>
              <w:t xml:space="preserve">органы местного самоуправления области (далее - ОМСУ) (по согласованию)</w:t>
            </w:r>
          </w:p>
        </w:tc>
      </w:tr>
      <w:tr>
        <w:tc>
          <w:tcPr>
            <w:gridSpan w:val="9"/>
            <w:tcW w:w="12023" w:type="dxa"/>
          </w:tcPr>
          <w:p>
            <w:pPr>
              <w:pStyle w:val="0"/>
              <w:outlineLvl w:val="2"/>
              <w:jc w:val="center"/>
            </w:pPr>
            <w:r>
              <w:rPr>
                <w:sz w:val="20"/>
              </w:rPr>
              <w:t xml:space="preserve">1.7. Рынок теплоснабжения (производство тепловой энергии)</w:t>
            </w:r>
          </w:p>
        </w:tc>
      </w:tr>
      <w:tr>
        <w:tc>
          <w:tcPr>
            <w:gridSpan w:val="9"/>
            <w:tcW w:w="12023" w:type="dxa"/>
          </w:tcPr>
          <w:p>
            <w:pPr>
              <w:pStyle w:val="0"/>
            </w:pPr>
            <w:r>
              <w:rPr>
                <w:sz w:val="20"/>
              </w:rPr>
              <w:t xml:space="preserve">Обеспечен переход на новый долгосрочный пятилетний период регулирования, установлены долгосрочные тарифы в сфере теплоснабжения на основании долгосрочных параметров регулирования, плановых значений показателей надежности, качества и энергетической эффективности объектов централизованных систем теплоснабжения, что способствует активизации инвестиционной деятельности на долгосрочной основе, осуществление мероприятий по реконструкции и капитальному ремонту коммунальных систем, что позволило улучшить и повысить устойчивость снабжения потребителей тепловой энергией, повысить качество и надежность теплоснабжения.</w:t>
            </w:r>
          </w:p>
          <w:p>
            <w:pPr>
              <w:pStyle w:val="0"/>
            </w:pPr>
            <w:r>
              <w:rPr>
                <w:sz w:val="20"/>
              </w:rPr>
              <w:t xml:space="preserve">На 2022 год в тарифах теплоснабжающих организаций области запланировано 214,7 млн.руб. инвестиций в соответствии с утвержденными в установленном порядке инвестиционными программами в сфере теплоснабжения, в т.ч.: ПАО "Квадра" 164,4 млн.руб., МУП "Тамбовтеплосервис" 14 млн.руб., АО "ТСК" 27,9 млн.руб, ООО "Компьюлинк инфраструктура ТО" - 8,0 млн.руб., ООО "Модульные котельные-Н" 0,4 млн. руб. Источником финансирования инвестиционных программ являются амортизационные отчисления (92,4%), нормативная прибыль (7,6%).</w:t>
            </w:r>
          </w:p>
          <w:p>
            <w:pPr>
              <w:pStyle w:val="0"/>
            </w:pPr>
            <w:r>
              <w:rPr>
                <w:sz w:val="20"/>
              </w:rPr>
              <w:t xml:space="preserve">Для увеличения инвестиций, ускорения процессов реконструкции и модернизации систем теплоснабжения активизирована работа по передаче на конкурсной основе объектов теплоснабжения в концессию, что позволит разрабатывать долгосрочные инвестиционные программы, привлекать на этой основе существенно большие объемы средств инвесторов, кредитных ресурсов.</w:t>
            </w:r>
          </w:p>
          <w:p>
            <w:pPr>
              <w:pStyle w:val="0"/>
            </w:pPr>
            <w:r>
              <w:rPr>
                <w:sz w:val="20"/>
              </w:rPr>
              <w:t xml:space="preserve">Важное значение для демонополизации рынка теплоснабжения имеет переход на нерегулируемые тарифы в сфере теплоснабжения, которые контролируются антимонопольными органами, но это изменение не касается организаций, отпускающих тепловую энергию населению, а также организаций, осуществляющих свою деятельность по концессионным соглашениям</w:t>
            </w:r>
          </w:p>
        </w:tc>
      </w:tr>
      <w:tr>
        <w:tc>
          <w:tcPr>
            <w:tcW w:w="1701" w:type="dxa"/>
          </w:tcPr>
          <w:p>
            <w:pPr>
              <w:pStyle w:val="0"/>
            </w:pPr>
            <w:r>
              <w:rPr>
                <w:sz w:val="20"/>
              </w:rPr>
              <w:t xml:space="preserve">Доля организаций частной формы собственности в сфере теплоснабжения (производство тепловой энергии)</w:t>
            </w:r>
          </w:p>
        </w:tc>
        <w:tc>
          <w:tcPr>
            <w:tcW w:w="1247" w:type="dxa"/>
          </w:tcPr>
          <w:p>
            <w:pPr>
              <w:pStyle w:val="0"/>
            </w:pPr>
            <w:r>
              <w:rPr>
                <w:sz w:val="20"/>
              </w:rPr>
              <w:t xml:space="preserve">Проценты</w:t>
            </w:r>
          </w:p>
        </w:tc>
        <w:tc>
          <w:tcPr>
            <w:tcW w:w="1294" w:type="dxa"/>
          </w:tcPr>
          <w:p>
            <w:pPr>
              <w:pStyle w:val="0"/>
              <w:jc w:val="right"/>
            </w:pPr>
            <w:r>
              <w:rPr>
                <w:sz w:val="20"/>
              </w:rPr>
              <w:t xml:space="preserve">75,2</w:t>
            </w:r>
          </w:p>
        </w:tc>
        <w:tc>
          <w:tcPr>
            <w:tcW w:w="1204" w:type="dxa"/>
          </w:tcPr>
          <w:p>
            <w:pPr>
              <w:pStyle w:val="0"/>
              <w:jc w:val="right"/>
            </w:pPr>
            <w:r>
              <w:rPr>
                <w:sz w:val="20"/>
              </w:rPr>
              <w:t xml:space="preserve">75,2</w:t>
            </w:r>
          </w:p>
        </w:tc>
        <w:tc>
          <w:tcPr>
            <w:tcW w:w="1191" w:type="dxa"/>
          </w:tcPr>
          <w:p>
            <w:pPr>
              <w:pStyle w:val="0"/>
              <w:jc w:val="right"/>
            </w:pPr>
            <w:r>
              <w:rPr>
                <w:sz w:val="20"/>
              </w:rPr>
              <w:t xml:space="preserve">75,2</w:t>
            </w:r>
          </w:p>
        </w:tc>
        <w:tc>
          <w:tcPr>
            <w:tcW w:w="1191" w:type="dxa"/>
          </w:tcPr>
          <w:p>
            <w:pPr>
              <w:pStyle w:val="0"/>
              <w:jc w:val="right"/>
            </w:pPr>
            <w:r>
              <w:rPr>
                <w:sz w:val="20"/>
              </w:rPr>
              <w:t xml:space="preserve">75,2</w:t>
            </w:r>
          </w:p>
        </w:tc>
        <w:tc>
          <w:tcPr>
            <w:tcW w:w="1191" w:type="dxa"/>
          </w:tcPr>
          <w:p>
            <w:pPr>
              <w:pStyle w:val="0"/>
              <w:jc w:val="right"/>
            </w:pPr>
            <w:r>
              <w:rPr>
                <w:sz w:val="20"/>
              </w:rPr>
              <w:t xml:space="preserve">75,2</w:t>
            </w:r>
          </w:p>
        </w:tc>
        <w:tc>
          <w:tcPr>
            <w:tcW w:w="1247" w:type="dxa"/>
          </w:tcPr>
          <w:p>
            <w:pPr>
              <w:pStyle w:val="0"/>
              <w:jc w:val="right"/>
            </w:pPr>
            <w:r>
              <w:rPr>
                <w:sz w:val="20"/>
              </w:rPr>
              <w:t xml:space="preserve">75,2</w:t>
            </w:r>
          </w:p>
        </w:tc>
        <w:tc>
          <w:tcPr>
            <w:tcW w:w="1757" w:type="dxa"/>
          </w:tcPr>
          <w:p>
            <w:pPr>
              <w:pStyle w:val="0"/>
            </w:pPr>
            <w:r>
              <w:rPr>
                <w:sz w:val="20"/>
              </w:rPr>
              <w:t xml:space="preserve">Управление по регулированию тарифов области до момента образования и утверждения положения о департаменте цен и тарифов Тамбовской области, далее - департамент цен и тарифов Тамбовской области</w:t>
            </w:r>
          </w:p>
        </w:tc>
      </w:tr>
      <w:tr>
        <w:tc>
          <w:tcPr>
            <w:gridSpan w:val="9"/>
            <w:tcW w:w="12023" w:type="dxa"/>
          </w:tcPr>
          <w:p>
            <w:pPr>
              <w:pStyle w:val="0"/>
              <w:outlineLvl w:val="2"/>
              <w:jc w:val="center"/>
            </w:pPr>
            <w:r>
              <w:rPr>
                <w:sz w:val="20"/>
              </w:rPr>
              <w:t xml:space="preserve">1.8. Рынок услуг по сбору и транспортированию твердых коммунальных отходов</w:t>
            </w:r>
          </w:p>
        </w:tc>
      </w:tr>
      <w:tr>
        <w:tc>
          <w:tcPr>
            <w:gridSpan w:val="9"/>
            <w:tcW w:w="12023" w:type="dxa"/>
          </w:tcPr>
          <w:p>
            <w:pPr>
              <w:pStyle w:val="0"/>
            </w:pPr>
            <w:r>
              <w:rPr>
                <w:sz w:val="20"/>
              </w:rPr>
              <w:t xml:space="preserve">С 01.01.2019 акционерному обществу "Тамбовская сетевая компания" (далее - АО "ТСК") присвоен статус регионального оператора по обращению с твердыми коммунальными отходами на территории Тамбовской области.</w:t>
            </w:r>
          </w:p>
          <w:p>
            <w:pPr>
              <w:pStyle w:val="0"/>
            </w:pPr>
            <w:r>
              <w:rPr>
                <w:sz w:val="20"/>
              </w:rPr>
              <w:t xml:space="preserve">По состоянию на 01.01.2022 региональным оператором по обращению с твердыми коммунальными отходами заключены договоры с 9 организациями, осуществляющими транспортирование твердых коммунальных отходов. Доля организаций частной формы собственности составляет 100,0% от общего их числа.</w:t>
            </w:r>
          </w:p>
          <w:p>
            <w:pPr>
              <w:pStyle w:val="0"/>
            </w:pPr>
            <w:r>
              <w:rPr>
                <w:sz w:val="20"/>
              </w:rPr>
              <w:t xml:space="preserve">К экономическим барьерам, препятствующим доступу на рынок, относятся:</w:t>
            </w:r>
          </w:p>
          <w:p>
            <w:pPr>
              <w:pStyle w:val="0"/>
            </w:pPr>
            <w:r>
              <w:rPr>
                <w:sz w:val="20"/>
              </w:rPr>
              <w:t xml:space="preserve">осуществление значительных первоначальных капитальных вложений при длительных сроках окупаемости этих вложений (необходимость приобретения и обслуживания специализированного транспорта для осуществления деятельности, а также организация мест для хранения данного транспорта);</w:t>
            </w:r>
          </w:p>
          <w:p>
            <w:pPr>
              <w:pStyle w:val="0"/>
            </w:pPr>
            <w:r>
              <w:rPr>
                <w:sz w:val="20"/>
              </w:rPr>
              <w:t xml:space="preserve">необходимость формирования квалифицированного штата водителей (подбор, обучение);</w:t>
            </w:r>
          </w:p>
          <w:p>
            <w:pPr>
              <w:pStyle w:val="0"/>
            </w:pPr>
            <w:r>
              <w:rPr>
                <w:sz w:val="20"/>
              </w:rPr>
              <w:t xml:space="preserve">преимущества хозяйствующих субъектов, длительное время осуществляющих свою деятельность на данном рынке.</w:t>
            </w:r>
          </w:p>
          <w:p>
            <w:pPr>
              <w:pStyle w:val="0"/>
            </w:pPr>
            <w:r>
              <w:rPr>
                <w:sz w:val="20"/>
              </w:rPr>
              <w:t xml:space="preserve">К административным барьерам относятся:</w:t>
            </w:r>
          </w:p>
          <w:p>
            <w:pPr>
              <w:pStyle w:val="0"/>
            </w:pPr>
            <w:r>
              <w:rPr>
                <w:sz w:val="20"/>
              </w:rPr>
              <w:t xml:space="preserve">требования, установленные нормативными правовыми актами, регулирующими деятельность участников рынка услуг по сбору и транспортированию твердых коммунальных отходов: обязательное оснащение спецтранспорта системами "ГЛОНАСС", наличие систем видеорегистраторов.</w:t>
            </w:r>
          </w:p>
          <w:p>
            <w:pPr>
              <w:pStyle w:val="0"/>
            </w:pPr>
            <w:r>
              <w:rPr>
                <w:sz w:val="20"/>
              </w:rPr>
              <w:t xml:space="preserve">Цель: обеспечение равного доступа к конкурсным процедурам</w:t>
            </w:r>
          </w:p>
        </w:tc>
      </w:tr>
      <w:tr>
        <w:tc>
          <w:tcPr>
            <w:tcW w:w="1701" w:type="dxa"/>
          </w:tcPr>
          <w:p>
            <w:pPr>
              <w:pStyle w:val="0"/>
            </w:pPr>
            <w:r>
              <w:rPr>
                <w:sz w:val="20"/>
              </w:rPr>
              <w:t xml:space="preserve">Доля объема твердых коммунальных отходов, транспортируемых организациями частных форм собственности (негосударственными и немуниципальными организациями) и не аффилированными с региональным оператором по обращению с твердыми коммунальными отходами</w:t>
            </w:r>
          </w:p>
        </w:tc>
        <w:tc>
          <w:tcPr>
            <w:tcW w:w="1247" w:type="dxa"/>
          </w:tcPr>
          <w:p>
            <w:pPr>
              <w:pStyle w:val="0"/>
            </w:pPr>
            <w:r>
              <w:rPr>
                <w:sz w:val="20"/>
              </w:rPr>
              <w:t xml:space="preserve">Проценты</w:t>
            </w:r>
          </w:p>
        </w:tc>
        <w:tc>
          <w:tcPr>
            <w:tcW w:w="1294" w:type="dxa"/>
          </w:tcPr>
          <w:p>
            <w:pPr>
              <w:pStyle w:val="0"/>
              <w:jc w:val="right"/>
            </w:pPr>
            <w:r>
              <w:rPr>
                <w:sz w:val="20"/>
              </w:rPr>
              <w:t xml:space="preserve">100,0</w:t>
            </w:r>
          </w:p>
        </w:tc>
        <w:tc>
          <w:tcPr>
            <w:tcW w:w="1204" w:type="dxa"/>
          </w:tcPr>
          <w:p>
            <w:pPr>
              <w:pStyle w:val="0"/>
              <w:jc w:val="right"/>
            </w:pPr>
            <w:r>
              <w:rPr>
                <w:sz w:val="20"/>
              </w:rPr>
              <w:t xml:space="preserve">100,0</w:t>
            </w:r>
          </w:p>
        </w:tc>
        <w:tc>
          <w:tcPr>
            <w:tcW w:w="1191" w:type="dxa"/>
          </w:tcPr>
          <w:p>
            <w:pPr>
              <w:pStyle w:val="0"/>
              <w:jc w:val="right"/>
            </w:pPr>
            <w:r>
              <w:rPr>
                <w:sz w:val="20"/>
              </w:rPr>
              <w:t xml:space="preserve">100,0</w:t>
            </w:r>
          </w:p>
        </w:tc>
        <w:tc>
          <w:tcPr>
            <w:tcW w:w="1191" w:type="dxa"/>
          </w:tcPr>
          <w:p>
            <w:pPr>
              <w:pStyle w:val="0"/>
              <w:jc w:val="right"/>
            </w:pPr>
            <w:r>
              <w:rPr>
                <w:sz w:val="20"/>
              </w:rPr>
              <w:t xml:space="preserve">100,0</w:t>
            </w:r>
          </w:p>
        </w:tc>
        <w:tc>
          <w:tcPr>
            <w:tcW w:w="1191" w:type="dxa"/>
          </w:tcPr>
          <w:p>
            <w:pPr>
              <w:pStyle w:val="0"/>
              <w:jc w:val="right"/>
            </w:pPr>
            <w:r>
              <w:rPr>
                <w:sz w:val="20"/>
              </w:rPr>
              <w:t xml:space="preserve">100,0</w:t>
            </w:r>
          </w:p>
        </w:tc>
        <w:tc>
          <w:tcPr>
            <w:tcW w:w="1247" w:type="dxa"/>
          </w:tcPr>
          <w:p>
            <w:pPr>
              <w:pStyle w:val="0"/>
              <w:jc w:val="right"/>
            </w:pPr>
            <w:r>
              <w:rPr>
                <w:sz w:val="20"/>
              </w:rPr>
              <w:t xml:space="preserve">100,0</w:t>
            </w:r>
          </w:p>
        </w:tc>
        <w:tc>
          <w:tcPr>
            <w:tcW w:w="1757" w:type="dxa"/>
          </w:tcPr>
          <w:p>
            <w:pPr>
              <w:pStyle w:val="0"/>
            </w:pPr>
            <w:r>
              <w:rPr>
                <w:sz w:val="20"/>
              </w:rPr>
              <w:t xml:space="preserve">Управление топливно-энергетического комплекса и жилищно-коммунального хозяйства области до момента образования и утверждения положения о министерстве топливно-энергетического комплекса и жилищно-коммунального хозяйства Тамбовской области, далее - Министерство ТЭК и ЖКХ Тамбовской области</w:t>
            </w:r>
          </w:p>
        </w:tc>
      </w:tr>
      <w:tr>
        <w:tc>
          <w:tcPr>
            <w:gridSpan w:val="9"/>
            <w:tcW w:w="12023" w:type="dxa"/>
          </w:tcPr>
          <w:p>
            <w:pPr>
              <w:pStyle w:val="0"/>
              <w:outlineLvl w:val="2"/>
              <w:jc w:val="center"/>
            </w:pPr>
            <w:r>
              <w:rPr>
                <w:sz w:val="20"/>
              </w:rPr>
              <w:t xml:space="preserve">1.9. Рынок выполнения работ по благоустройству городской среды</w:t>
            </w:r>
          </w:p>
        </w:tc>
      </w:tr>
      <w:tr>
        <w:tc>
          <w:tcPr>
            <w:gridSpan w:val="9"/>
            <w:tcW w:w="12023" w:type="dxa"/>
          </w:tcPr>
          <w:p>
            <w:pPr>
              <w:pStyle w:val="0"/>
            </w:pPr>
            <w:r>
              <w:rPr>
                <w:sz w:val="20"/>
              </w:rPr>
              <w:t xml:space="preserve">Во исполнение </w:t>
            </w:r>
            <w:hyperlink w:history="0" r:id="rId14" w:tooltip="Постановление Правительства РФ от 10.02.2017 N 169 (ред. от 16.12.2017) &quot;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quot; {КонсультантПлюс}">
              <w:r>
                <w:rPr>
                  <w:sz w:val="20"/>
                  <w:color w:val="0000ff"/>
                </w:rPr>
                <w:t xml:space="preserve">постановления</w:t>
              </w:r>
            </w:hyperlink>
            <w:r>
              <w:rPr>
                <w:sz w:val="20"/>
              </w:rPr>
              <w:t xml:space="preserve"> Правительства Российской Федерации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разработана и утверждена государственная </w:t>
            </w:r>
            <w:hyperlink w:history="0" r:id="rId15" w:tooltip="Постановление администрации Тамбовской области от 29.08.2017 N 864 (ред. от 14.12.2022) &quot;Об утверждении государственной программы Тамбовской области &quot;Формирование современной городской среды в Тамбовской области&quot; ------------ Недействующая редакция {КонсультантПлюс}">
              <w:r>
                <w:rPr>
                  <w:sz w:val="20"/>
                  <w:color w:val="0000ff"/>
                </w:rPr>
                <w:t xml:space="preserve">программа</w:t>
              </w:r>
            </w:hyperlink>
            <w:r>
              <w:rPr>
                <w:sz w:val="20"/>
              </w:rPr>
              <w:t xml:space="preserve"> области "Формирование современной городской среды в Тамбовской области" (постановление администрации области от 29.08.2017 N 864). Участниками Программы на период определены 92 муниципальных образования области.</w:t>
            </w:r>
          </w:p>
          <w:p>
            <w:pPr>
              <w:pStyle w:val="0"/>
            </w:pPr>
            <w:r>
              <w:rPr>
                <w:sz w:val="20"/>
              </w:rPr>
              <w:t xml:space="preserve">Фактически на реализацию мероприятий по благоустройству дворовых и общественных территорий за 2021 год направлено 348,5 млн. руб.</w:t>
            </w:r>
          </w:p>
          <w:p>
            <w:pPr>
              <w:pStyle w:val="0"/>
            </w:pPr>
            <w:r>
              <w:rPr>
                <w:sz w:val="20"/>
              </w:rPr>
              <w:t xml:space="preserve">Также на данном рынке осуществляют свою деятельность организации, занимающиеся уборкой муниципальных территорий, озеленением, ремонтом тротуаров, благоустройством пустырей, на постоянной основе.</w:t>
            </w:r>
          </w:p>
          <w:p>
            <w:pPr>
              <w:pStyle w:val="0"/>
            </w:pPr>
            <w:r>
              <w:rPr>
                <w:sz w:val="20"/>
              </w:rPr>
              <w:t xml:space="preserve">В 2021 году рынок выполнения работ по благоустройству городской среды на территории области представлен 148 субъектами всех форм собственности.</w:t>
            </w:r>
          </w:p>
          <w:p>
            <w:pPr>
              <w:pStyle w:val="0"/>
            </w:pPr>
            <w:r>
              <w:rPr>
                <w:sz w:val="20"/>
              </w:rPr>
              <w:t xml:space="preserve">Цель: обеспечение прозрачности и равного доступа к закупкам для всех участников рынка, повышение информационного обеспечения бизнеса</w:t>
            </w:r>
          </w:p>
        </w:tc>
      </w:tr>
      <w:tr>
        <w:tc>
          <w:tcPr>
            <w:tcW w:w="1701" w:type="dxa"/>
          </w:tcPr>
          <w:p>
            <w:pPr>
              <w:pStyle w:val="0"/>
            </w:pPr>
            <w:r>
              <w:rPr>
                <w:sz w:val="20"/>
              </w:rPr>
              <w:t xml:space="preserve">Доля организаций частной формы собственности в сфере выполнения работ по благоустройству городской среды</w:t>
            </w:r>
          </w:p>
        </w:tc>
        <w:tc>
          <w:tcPr>
            <w:tcW w:w="1247" w:type="dxa"/>
          </w:tcPr>
          <w:p>
            <w:pPr>
              <w:pStyle w:val="0"/>
            </w:pPr>
            <w:r>
              <w:rPr>
                <w:sz w:val="20"/>
              </w:rPr>
              <w:t xml:space="preserve">Проценты</w:t>
            </w:r>
          </w:p>
        </w:tc>
        <w:tc>
          <w:tcPr>
            <w:tcW w:w="1294" w:type="dxa"/>
          </w:tcPr>
          <w:p>
            <w:pPr>
              <w:pStyle w:val="0"/>
              <w:jc w:val="right"/>
            </w:pPr>
            <w:r>
              <w:rPr>
                <w:sz w:val="20"/>
              </w:rPr>
              <w:t xml:space="preserve">87,0</w:t>
            </w:r>
          </w:p>
        </w:tc>
        <w:tc>
          <w:tcPr>
            <w:tcW w:w="1204" w:type="dxa"/>
          </w:tcPr>
          <w:p>
            <w:pPr>
              <w:pStyle w:val="0"/>
              <w:jc w:val="right"/>
            </w:pPr>
            <w:r>
              <w:rPr>
                <w:sz w:val="20"/>
              </w:rPr>
              <w:t xml:space="preserve">90,0</w:t>
            </w:r>
          </w:p>
        </w:tc>
        <w:tc>
          <w:tcPr>
            <w:tcW w:w="1191" w:type="dxa"/>
          </w:tcPr>
          <w:p>
            <w:pPr>
              <w:pStyle w:val="0"/>
              <w:jc w:val="right"/>
            </w:pPr>
            <w:r>
              <w:rPr>
                <w:sz w:val="20"/>
              </w:rPr>
              <w:t xml:space="preserve">90,5</w:t>
            </w:r>
          </w:p>
        </w:tc>
        <w:tc>
          <w:tcPr>
            <w:tcW w:w="1191" w:type="dxa"/>
          </w:tcPr>
          <w:p>
            <w:pPr>
              <w:pStyle w:val="0"/>
              <w:jc w:val="right"/>
            </w:pPr>
            <w:r>
              <w:rPr>
                <w:sz w:val="20"/>
              </w:rPr>
              <w:t xml:space="preserve">91,0</w:t>
            </w:r>
          </w:p>
        </w:tc>
        <w:tc>
          <w:tcPr>
            <w:tcW w:w="1191" w:type="dxa"/>
          </w:tcPr>
          <w:p>
            <w:pPr>
              <w:pStyle w:val="0"/>
              <w:jc w:val="right"/>
            </w:pPr>
            <w:r>
              <w:rPr>
                <w:sz w:val="20"/>
              </w:rPr>
              <w:t xml:space="preserve">91,5</w:t>
            </w:r>
          </w:p>
        </w:tc>
        <w:tc>
          <w:tcPr>
            <w:tcW w:w="1247" w:type="dxa"/>
          </w:tcPr>
          <w:p>
            <w:pPr>
              <w:pStyle w:val="0"/>
              <w:jc w:val="right"/>
            </w:pPr>
            <w:r>
              <w:rPr>
                <w:sz w:val="20"/>
              </w:rPr>
              <w:t xml:space="preserve">92,0</w:t>
            </w:r>
          </w:p>
        </w:tc>
        <w:tc>
          <w:tcPr>
            <w:tcW w:w="1757" w:type="dxa"/>
          </w:tcPr>
          <w:p>
            <w:pPr>
              <w:pStyle w:val="0"/>
            </w:pPr>
            <w:r>
              <w:rPr>
                <w:sz w:val="20"/>
              </w:rPr>
              <w:t xml:space="preserve">Министерство ТЭК и ЖКХ Тамбовской области</w:t>
            </w:r>
          </w:p>
        </w:tc>
      </w:tr>
      <w:tr>
        <w:tc>
          <w:tcPr>
            <w:gridSpan w:val="9"/>
            <w:tcW w:w="12023" w:type="dxa"/>
          </w:tcPr>
          <w:p>
            <w:pPr>
              <w:pStyle w:val="0"/>
              <w:outlineLvl w:val="2"/>
              <w:jc w:val="center"/>
            </w:pPr>
            <w:r>
              <w:rPr>
                <w:sz w:val="20"/>
              </w:rPr>
              <w:t xml:space="preserve">1.10. Рынок выполнения работ по содержанию и текущему ремонту общего имущества собственников помещений в многоквартирном доме</w:t>
            </w:r>
          </w:p>
        </w:tc>
      </w:tr>
      <w:tr>
        <w:tc>
          <w:tcPr>
            <w:gridSpan w:val="9"/>
            <w:tcW w:w="12023" w:type="dxa"/>
          </w:tcPr>
          <w:p>
            <w:pPr>
              <w:pStyle w:val="0"/>
            </w:pPr>
            <w:r>
              <w:rPr>
                <w:sz w:val="20"/>
              </w:rPr>
              <w:t xml:space="preserve">По состоянию на 01.01.2022 на территории области деятельность по управлению многоквартирными домами и соответственно услуги по содержанию и текущему ремонту общего имущества собственников помещений в многоквартирном доме осуществляет 498 организаций, из которых 91 управляющих компаний и 407 - ТСЖ, ЖСК и иных специализированных кооперативов. Общее количество обслуживаемых многоквартирных домов составляет - 5841 дома, под управлением управляющих компания - 3709. Общая площадь жилищного фонда субъекта - 31900000 м</w:t>
            </w:r>
            <w:r>
              <w:rPr>
                <w:sz w:val="20"/>
                <w:vertAlign w:val="superscript"/>
              </w:rPr>
              <w:t xml:space="preserve">2</w:t>
            </w:r>
            <w:r>
              <w:rPr>
                <w:sz w:val="20"/>
              </w:rPr>
              <w:t xml:space="preserve">.</w:t>
            </w:r>
          </w:p>
          <w:p>
            <w:pPr>
              <w:pStyle w:val="0"/>
            </w:pPr>
            <w:r>
              <w:rPr>
                <w:sz w:val="20"/>
              </w:rPr>
              <w:t xml:space="preserve">Всего в 2021 году было выдано юридическим лицам (ООО) 9 лицензий на осуществление предпринимательской деятельности по управлению многоквартирными домами. 9 лицензий прекращено. Источником получения информации являлся официальный сайт Государственной информационной системы жилищно-коммунального хозяйства (ГИС ЖКХ)</w:t>
            </w:r>
          </w:p>
        </w:tc>
      </w:tr>
      <w:tr>
        <w:tc>
          <w:tcPr>
            <w:tcW w:w="1701" w:type="dxa"/>
          </w:tcPr>
          <w:p>
            <w:pPr>
              <w:pStyle w:val="0"/>
            </w:pPr>
            <w:r>
              <w:rPr>
                <w:sz w:val="20"/>
              </w:rPr>
              <w:t xml:space="preserve">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w:t>
            </w:r>
          </w:p>
        </w:tc>
        <w:tc>
          <w:tcPr>
            <w:tcW w:w="1247" w:type="dxa"/>
          </w:tcPr>
          <w:p>
            <w:pPr>
              <w:pStyle w:val="0"/>
            </w:pPr>
            <w:r>
              <w:rPr>
                <w:sz w:val="20"/>
              </w:rPr>
              <w:t xml:space="preserve">Проценты</w:t>
            </w:r>
          </w:p>
        </w:tc>
        <w:tc>
          <w:tcPr>
            <w:tcW w:w="1294" w:type="dxa"/>
          </w:tcPr>
          <w:p>
            <w:pPr>
              <w:pStyle w:val="0"/>
              <w:jc w:val="right"/>
            </w:pPr>
            <w:r>
              <w:rPr>
                <w:sz w:val="20"/>
              </w:rPr>
              <w:t xml:space="preserve">99,45</w:t>
            </w:r>
          </w:p>
        </w:tc>
        <w:tc>
          <w:tcPr>
            <w:tcW w:w="1204" w:type="dxa"/>
          </w:tcPr>
          <w:p>
            <w:pPr>
              <w:pStyle w:val="0"/>
              <w:jc w:val="right"/>
            </w:pPr>
            <w:r>
              <w:rPr>
                <w:sz w:val="20"/>
              </w:rPr>
              <w:t xml:space="preserve">99,5</w:t>
            </w:r>
          </w:p>
        </w:tc>
        <w:tc>
          <w:tcPr>
            <w:tcW w:w="1191" w:type="dxa"/>
          </w:tcPr>
          <w:p>
            <w:pPr>
              <w:pStyle w:val="0"/>
              <w:jc w:val="right"/>
            </w:pPr>
            <w:r>
              <w:rPr>
                <w:sz w:val="20"/>
              </w:rPr>
              <w:t xml:space="preserve">100,0</w:t>
            </w:r>
          </w:p>
        </w:tc>
        <w:tc>
          <w:tcPr>
            <w:tcW w:w="1191" w:type="dxa"/>
          </w:tcPr>
          <w:p>
            <w:pPr>
              <w:pStyle w:val="0"/>
              <w:jc w:val="right"/>
            </w:pPr>
            <w:r>
              <w:rPr>
                <w:sz w:val="20"/>
              </w:rPr>
              <w:t xml:space="preserve">100,0</w:t>
            </w:r>
          </w:p>
        </w:tc>
        <w:tc>
          <w:tcPr>
            <w:tcW w:w="1191" w:type="dxa"/>
          </w:tcPr>
          <w:p>
            <w:pPr>
              <w:pStyle w:val="0"/>
              <w:jc w:val="right"/>
            </w:pPr>
            <w:r>
              <w:rPr>
                <w:sz w:val="20"/>
              </w:rPr>
              <w:t xml:space="preserve">100,0</w:t>
            </w:r>
          </w:p>
        </w:tc>
        <w:tc>
          <w:tcPr>
            <w:tcW w:w="1247" w:type="dxa"/>
          </w:tcPr>
          <w:p>
            <w:pPr>
              <w:pStyle w:val="0"/>
              <w:jc w:val="right"/>
            </w:pPr>
            <w:r>
              <w:rPr>
                <w:sz w:val="20"/>
              </w:rPr>
              <w:t xml:space="preserve">100,0</w:t>
            </w:r>
          </w:p>
        </w:tc>
        <w:tc>
          <w:tcPr>
            <w:tcW w:w="1757" w:type="dxa"/>
          </w:tcPr>
          <w:p>
            <w:pPr>
              <w:pStyle w:val="0"/>
            </w:pPr>
            <w:r>
              <w:rPr>
                <w:sz w:val="20"/>
              </w:rPr>
              <w:t xml:space="preserve">Управление государственного жилищного надзора области до момента образования и утверждения положения о министерстве государственного жилищного, строительного и технического контроля (надзора) области, далее министерство государственного жилищного, строительного и технического контроля (надзора) области</w:t>
            </w:r>
          </w:p>
        </w:tc>
      </w:tr>
      <w:tr>
        <w:tc>
          <w:tcPr>
            <w:gridSpan w:val="9"/>
            <w:tcW w:w="12023" w:type="dxa"/>
          </w:tcPr>
          <w:p>
            <w:pPr>
              <w:pStyle w:val="0"/>
              <w:outlineLvl w:val="2"/>
              <w:jc w:val="center"/>
            </w:pPr>
            <w:r>
              <w:rPr>
                <w:sz w:val="20"/>
              </w:rPr>
              <w:t xml:space="preserve">1.11. Рынок поставки сжиженного газа в баллонах</w:t>
            </w:r>
          </w:p>
        </w:tc>
      </w:tr>
      <w:tr>
        <w:tc>
          <w:tcPr>
            <w:gridSpan w:val="9"/>
            <w:tcW w:w="12023" w:type="dxa"/>
          </w:tcPr>
          <w:p>
            <w:pPr>
              <w:pStyle w:val="0"/>
            </w:pPr>
            <w:r>
              <w:rPr>
                <w:sz w:val="20"/>
              </w:rPr>
              <w:t xml:space="preserve">Обеспеченность природным газом жилищного фонда области, подлежащего газификации, по состоянию на 01.01.2022 составила 92,9%. В качестве уполномоченной газораспределительной организации по поставке сжиженного газа в баллонах в области выступает 1 организация частной формы собственности: общество с ограниченной ответственностью "Газэнергосеть Тамбов"</w:t>
            </w:r>
          </w:p>
        </w:tc>
      </w:tr>
      <w:tr>
        <w:tc>
          <w:tcPr>
            <w:tcW w:w="1701" w:type="dxa"/>
          </w:tcPr>
          <w:p>
            <w:pPr>
              <w:pStyle w:val="0"/>
            </w:pPr>
            <w:r>
              <w:rPr>
                <w:sz w:val="20"/>
              </w:rPr>
              <w:t xml:space="preserve">Доля организаций частной формы собственности в сфере поставки сжиженного газа в баллонах</w:t>
            </w:r>
          </w:p>
        </w:tc>
        <w:tc>
          <w:tcPr>
            <w:tcW w:w="1247" w:type="dxa"/>
          </w:tcPr>
          <w:p>
            <w:pPr>
              <w:pStyle w:val="0"/>
            </w:pPr>
            <w:r>
              <w:rPr>
                <w:sz w:val="20"/>
              </w:rPr>
              <w:t xml:space="preserve">Проценты</w:t>
            </w:r>
          </w:p>
        </w:tc>
        <w:tc>
          <w:tcPr>
            <w:tcW w:w="1294" w:type="dxa"/>
          </w:tcPr>
          <w:p>
            <w:pPr>
              <w:pStyle w:val="0"/>
              <w:jc w:val="right"/>
            </w:pPr>
            <w:r>
              <w:rPr>
                <w:sz w:val="20"/>
              </w:rPr>
              <w:t xml:space="preserve">100,0</w:t>
            </w:r>
          </w:p>
        </w:tc>
        <w:tc>
          <w:tcPr>
            <w:tcW w:w="1204" w:type="dxa"/>
          </w:tcPr>
          <w:p>
            <w:pPr>
              <w:pStyle w:val="0"/>
              <w:jc w:val="right"/>
            </w:pPr>
            <w:r>
              <w:rPr>
                <w:sz w:val="20"/>
              </w:rPr>
              <w:t xml:space="preserve">100,0</w:t>
            </w:r>
          </w:p>
        </w:tc>
        <w:tc>
          <w:tcPr>
            <w:tcW w:w="1191" w:type="dxa"/>
          </w:tcPr>
          <w:p>
            <w:pPr>
              <w:pStyle w:val="0"/>
              <w:jc w:val="right"/>
            </w:pPr>
            <w:r>
              <w:rPr>
                <w:sz w:val="20"/>
              </w:rPr>
              <w:t xml:space="preserve">100,0</w:t>
            </w:r>
          </w:p>
        </w:tc>
        <w:tc>
          <w:tcPr>
            <w:tcW w:w="1191" w:type="dxa"/>
          </w:tcPr>
          <w:p>
            <w:pPr>
              <w:pStyle w:val="0"/>
              <w:jc w:val="right"/>
            </w:pPr>
            <w:r>
              <w:rPr>
                <w:sz w:val="20"/>
              </w:rPr>
              <w:t xml:space="preserve">100,0</w:t>
            </w:r>
          </w:p>
        </w:tc>
        <w:tc>
          <w:tcPr>
            <w:tcW w:w="1191" w:type="dxa"/>
          </w:tcPr>
          <w:p>
            <w:pPr>
              <w:pStyle w:val="0"/>
              <w:jc w:val="right"/>
            </w:pPr>
            <w:r>
              <w:rPr>
                <w:sz w:val="20"/>
              </w:rPr>
              <w:t xml:space="preserve">100,0</w:t>
            </w:r>
          </w:p>
        </w:tc>
        <w:tc>
          <w:tcPr>
            <w:tcW w:w="1247" w:type="dxa"/>
          </w:tcPr>
          <w:p>
            <w:pPr>
              <w:pStyle w:val="0"/>
              <w:jc w:val="right"/>
            </w:pPr>
            <w:r>
              <w:rPr>
                <w:sz w:val="20"/>
              </w:rPr>
              <w:t xml:space="preserve">100,0</w:t>
            </w:r>
          </w:p>
        </w:tc>
        <w:tc>
          <w:tcPr>
            <w:tcW w:w="1757" w:type="dxa"/>
          </w:tcPr>
          <w:p>
            <w:pPr>
              <w:pStyle w:val="0"/>
            </w:pPr>
            <w:r>
              <w:rPr>
                <w:sz w:val="20"/>
              </w:rPr>
              <w:t xml:space="preserve">Министерство ТЭК и ЖКХ Тамбовской области</w:t>
            </w:r>
          </w:p>
        </w:tc>
      </w:tr>
      <w:tr>
        <w:tc>
          <w:tcPr>
            <w:gridSpan w:val="9"/>
            <w:tcW w:w="12023" w:type="dxa"/>
          </w:tcPr>
          <w:p>
            <w:pPr>
              <w:pStyle w:val="0"/>
              <w:outlineLvl w:val="2"/>
              <w:jc w:val="center"/>
            </w:pPr>
            <w:r>
              <w:rPr>
                <w:sz w:val="20"/>
              </w:rPr>
              <w:t xml:space="preserve">1.12. Рынок купли-продажи электрической энергии (мощности) на розничном рынке электрической энергии (мощности)</w:t>
            </w:r>
          </w:p>
        </w:tc>
      </w:tr>
      <w:tr>
        <w:tc>
          <w:tcPr>
            <w:gridSpan w:val="9"/>
            <w:tcW w:w="12023" w:type="dxa"/>
          </w:tcPr>
          <w:p>
            <w:pPr>
              <w:pStyle w:val="0"/>
            </w:pPr>
            <w:r>
              <w:rPr>
                <w:sz w:val="20"/>
              </w:rPr>
              <w:t xml:space="preserve">На 01.01.2022 единые (котловые) тарифы на услуги по передаче электрической энергии по сетям Тамбовской области не превысили предельные уровни тарифов на услуги по передаче электрической энергии. Основой расчетов послужила совокупная необходимая валовая выручка на содержание электрических сетей, установленная сетевым организациям на 2022 год в размере 5040,81 млн.руб. Ставки на содержание единых (котловых) тарифов на услуги по передаче электроэнергии по Тамбовской области прочим потребителям на первое полугодие 2022 года рассчитаны в соответствии с </w:t>
            </w:r>
            <w:hyperlink w:history="0" r:id="rId16" w:tooltip="Постановление Правительства РФ от 29.12.2011 N 1178 (ред. от 09.12.2022)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 Недействующая редакция {КонсультантПлюс}">
              <w:r>
                <w:rPr>
                  <w:sz w:val="20"/>
                  <w:color w:val="0000ff"/>
                </w:rPr>
                <w:t xml:space="preserve">пунктом 11(1)</w:t>
              </w:r>
            </w:hyperlink>
            <w:r>
              <w:rPr>
                <w:sz w:val="20"/>
              </w:rPr>
              <w:t xml:space="preserve"> Основ ценообразования в области регулируемых цен (тарифов) в электроэнергетике, исходя из непревышения величины тарифов в первом полугодии очередного годового периода регулирования, над величиной соответствующих тарифов во втором полугодии предшествующего годового периода регулирования по состоянию на 31 декабря, на второе полугодие 2022 года - с ростом, не превышающим предельный максимальный уровень, установленный ФАС России.</w:t>
            </w:r>
          </w:p>
          <w:p>
            <w:pPr>
              <w:pStyle w:val="0"/>
            </w:pPr>
            <w:r>
              <w:rPr>
                <w:sz w:val="20"/>
              </w:rPr>
              <w:t xml:space="preserve">Расчет тарифов на электрическую энергию (мощность) для населения Тамбовской области на 2022 год выполнен с учетом среднего индекса изменения размера вносимой гражданами платы за коммунальные услуги.</w:t>
            </w:r>
          </w:p>
          <w:p>
            <w:pPr>
              <w:pStyle w:val="0"/>
            </w:pPr>
            <w:r>
              <w:rPr>
                <w:sz w:val="20"/>
              </w:rPr>
              <w:t xml:space="preserve">Стандартизированные тарифные ставки на 2022 год, определяющие величину платы за технологическое присоединение к электрическим сетям территориальных сетевых организаций, установлены едиными для всех территориальных сетевых организаций на территории Тамбовской области.</w:t>
            </w:r>
          </w:p>
          <w:p>
            <w:pPr>
              <w:pStyle w:val="0"/>
            </w:pPr>
            <w:r>
              <w:rPr>
                <w:sz w:val="20"/>
              </w:rPr>
              <w:t xml:space="preserve">Утверждены индивидуальные тарифы территориальным сетевым организациям по взаиморасчетам с филиалом "МРСК Центра" - "Тамбовэнерго".</w:t>
            </w:r>
          </w:p>
          <w:p>
            <w:pPr>
              <w:pStyle w:val="0"/>
            </w:pPr>
            <w:r>
              <w:rPr>
                <w:sz w:val="20"/>
              </w:rPr>
              <w:t xml:space="preserve">В 2021 году Управлением доведено НВВ гарантирующих поставщиков до 100% доли эталонной выручки гарантирующих поставщиков в соответствии с выполнением утвержденного постановлением главы администрации Тамбовской области от 21.12.2017 N 177 </w:t>
            </w:r>
            <w:hyperlink w:history="0" r:id="rId17" w:tooltip="Постановление главы администрации Тамбовской области от 21.12.2017 N 177 &quot;Об утверждении графика поэтапного доведения необходимой валовой выручки гарантирующего поставщика до эталонной выручки гарантирующего поставщика&quot; {КонсультантПлюс}">
              <w:r>
                <w:rPr>
                  <w:sz w:val="20"/>
                  <w:color w:val="0000ff"/>
                </w:rPr>
                <w:t xml:space="preserve">графика</w:t>
              </w:r>
            </w:hyperlink>
            <w:r>
              <w:rPr>
                <w:sz w:val="20"/>
              </w:rPr>
              <w:t xml:space="preserve"> поэтапного доведения необходимой валовой выручки гарантирующих поставщиков до эталонной выручки.</w:t>
            </w:r>
          </w:p>
          <w:p>
            <w:pPr>
              <w:pStyle w:val="0"/>
            </w:pPr>
            <w:r>
              <w:rPr>
                <w:sz w:val="20"/>
              </w:rPr>
              <w:t xml:space="preserve">Розничный рынок купли-продажи электрической энергии в Тамбовской области осуществляют 2 гарантирующих поставщика и 10 энэргосбытовых коммерческих организаций с предложениями покупки электрической энергии на оптовом и розничном рынках в 2021 году в объеме 3389,48 млн.кВТч.</w:t>
            </w:r>
          </w:p>
          <w:p>
            <w:pPr>
              <w:pStyle w:val="0"/>
            </w:pPr>
            <w:r>
              <w:rPr>
                <w:sz w:val="20"/>
              </w:rPr>
              <w:t xml:space="preserve">Всего на розничном рынке электроэнергии осуществляют деятельность по передаче электроэнергии шесть территориальных сетевых организаций.</w:t>
            </w:r>
          </w:p>
          <w:p>
            <w:pPr>
              <w:pStyle w:val="0"/>
            </w:pPr>
            <w:r>
              <w:rPr>
                <w:sz w:val="20"/>
              </w:rPr>
              <w:t xml:space="preserve">Объем перекрестного субсидирования составил 1791,4 млн. рублей, что на 32 млн.руб. меньше предельного уровня, установленного для Тамбовской области </w:t>
            </w:r>
            <w:hyperlink w:history="0" r:id="rId18" w:tooltip="Постановление Правительства РФ от 29.12.2011 N 1178 (ред. от 09.12.2022)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 Недействующая редакция {КонсультантПлюс}">
              <w:r>
                <w:rPr>
                  <w:sz w:val="20"/>
                  <w:color w:val="0000ff"/>
                </w:rPr>
                <w:t xml:space="preserve">постановлением</w:t>
              </w:r>
            </w:hyperlink>
            <w:r>
              <w:rPr>
                <w:sz w:val="20"/>
              </w:rPr>
              <w:t xml:space="preserve"> Правительства РФ от 29.12.2011 N 1178.</w:t>
            </w:r>
          </w:p>
          <w:p>
            <w:pPr>
              <w:pStyle w:val="0"/>
            </w:pPr>
            <w:r>
              <w:rPr>
                <w:sz w:val="20"/>
              </w:rPr>
              <w:t xml:space="preserve">Проблемой в сфере тарифного регулирования является предусмотренное действующим законодательством приобретение и обслуживание приборов учета за счет территориальных сетевых организаций и гарантирующих поставщиков, что потребует значительных тарифных средств. Законодательством, кроме того, предусматривается внедрение интеллектуальных приборов учета, которые стоят дороже простых приборов учета</w:t>
            </w:r>
          </w:p>
        </w:tc>
      </w:tr>
      <w:tr>
        <w:tc>
          <w:tcPr>
            <w:tcW w:w="1701" w:type="dxa"/>
          </w:tcPr>
          <w:p>
            <w:pPr>
              <w:pStyle w:val="0"/>
            </w:pPr>
            <w:r>
              <w:rPr>
                <w:sz w:val="20"/>
              </w:rPr>
              <w:t xml:space="preserve">Доля организаций частной формы собственности в сфере купли-продажи электрической энергии (мощности) на розничном рынке электрической энергии (мощности)</w:t>
            </w:r>
          </w:p>
        </w:tc>
        <w:tc>
          <w:tcPr>
            <w:tcW w:w="1247" w:type="dxa"/>
          </w:tcPr>
          <w:p>
            <w:pPr>
              <w:pStyle w:val="0"/>
            </w:pPr>
            <w:r>
              <w:rPr>
                <w:sz w:val="20"/>
              </w:rPr>
              <w:t xml:space="preserve">Проценты</w:t>
            </w:r>
          </w:p>
        </w:tc>
        <w:tc>
          <w:tcPr>
            <w:tcW w:w="1294" w:type="dxa"/>
          </w:tcPr>
          <w:p>
            <w:pPr>
              <w:pStyle w:val="0"/>
              <w:jc w:val="right"/>
            </w:pPr>
            <w:r>
              <w:rPr>
                <w:sz w:val="20"/>
              </w:rPr>
              <w:t xml:space="preserve">100,0</w:t>
            </w:r>
          </w:p>
        </w:tc>
        <w:tc>
          <w:tcPr>
            <w:tcW w:w="1204" w:type="dxa"/>
          </w:tcPr>
          <w:p>
            <w:pPr>
              <w:pStyle w:val="0"/>
              <w:jc w:val="right"/>
            </w:pPr>
            <w:r>
              <w:rPr>
                <w:sz w:val="20"/>
              </w:rPr>
              <w:t xml:space="preserve">100,0</w:t>
            </w:r>
          </w:p>
        </w:tc>
        <w:tc>
          <w:tcPr>
            <w:tcW w:w="1191" w:type="dxa"/>
          </w:tcPr>
          <w:p>
            <w:pPr>
              <w:pStyle w:val="0"/>
              <w:jc w:val="right"/>
            </w:pPr>
            <w:r>
              <w:rPr>
                <w:sz w:val="20"/>
              </w:rPr>
              <w:t xml:space="preserve">100,0</w:t>
            </w:r>
          </w:p>
        </w:tc>
        <w:tc>
          <w:tcPr>
            <w:tcW w:w="1191" w:type="dxa"/>
          </w:tcPr>
          <w:p>
            <w:pPr>
              <w:pStyle w:val="0"/>
              <w:jc w:val="right"/>
            </w:pPr>
            <w:r>
              <w:rPr>
                <w:sz w:val="20"/>
              </w:rPr>
              <w:t xml:space="preserve">100,0</w:t>
            </w:r>
          </w:p>
        </w:tc>
        <w:tc>
          <w:tcPr>
            <w:tcW w:w="1191" w:type="dxa"/>
          </w:tcPr>
          <w:p>
            <w:pPr>
              <w:pStyle w:val="0"/>
              <w:jc w:val="right"/>
            </w:pPr>
            <w:r>
              <w:rPr>
                <w:sz w:val="20"/>
              </w:rPr>
              <w:t xml:space="preserve">100,0</w:t>
            </w:r>
          </w:p>
        </w:tc>
        <w:tc>
          <w:tcPr>
            <w:tcW w:w="1247" w:type="dxa"/>
          </w:tcPr>
          <w:p>
            <w:pPr>
              <w:pStyle w:val="0"/>
              <w:jc w:val="right"/>
            </w:pPr>
            <w:r>
              <w:rPr>
                <w:sz w:val="20"/>
              </w:rPr>
              <w:t xml:space="preserve">100,0</w:t>
            </w:r>
          </w:p>
        </w:tc>
        <w:tc>
          <w:tcPr>
            <w:tcW w:w="1757" w:type="dxa"/>
          </w:tcPr>
          <w:p>
            <w:pPr>
              <w:pStyle w:val="0"/>
            </w:pPr>
            <w:r>
              <w:rPr>
                <w:sz w:val="20"/>
              </w:rPr>
              <w:t xml:space="preserve">Управление по регулированию тарифов области до момента образования положения о департаменте цен и тарифов Тамбовской области, далее - департамент цен и тарифов Тамбовской области</w:t>
            </w:r>
          </w:p>
        </w:tc>
      </w:tr>
      <w:tr>
        <w:tc>
          <w:tcPr>
            <w:gridSpan w:val="9"/>
            <w:tcW w:w="12023" w:type="dxa"/>
          </w:tcPr>
          <w:p>
            <w:pPr>
              <w:pStyle w:val="0"/>
              <w:outlineLvl w:val="2"/>
              <w:jc w:val="center"/>
            </w:pPr>
            <w:r>
              <w:rPr>
                <w:sz w:val="20"/>
              </w:rPr>
              <w:t xml:space="preserve">1.13. 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tc>
      </w:tr>
      <w:tr>
        <w:tc>
          <w:tcPr>
            <w:gridSpan w:val="9"/>
            <w:tcW w:w="12023" w:type="dxa"/>
          </w:tcPr>
          <w:p>
            <w:pPr>
              <w:pStyle w:val="0"/>
            </w:pPr>
            <w:r>
              <w:rPr>
                <w:sz w:val="20"/>
              </w:rPr>
              <w:t xml:space="preserve">На 01.01.2022 общая установленная электрическая мощность источников электрической энергии на территории области (включая работающие в децентрализованной зоне) - 327,55 МВт. На долю тепловых электростанций (далее - ТЭС) приходится 77,24% установленной мощности, доля электростанций промышленных предприятий составляет 9,16%, доля электростанций промышленных предприятий, работающих в децентрализованной зоне - 13,6%.</w:t>
            </w:r>
          </w:p>
          <w:p>
            <w:pPr>
              <w:pStyle w:val="0"/>
            </w:pPr>
            <w:r>
              <w:rPr>
                <w:sz w:val="20"/>
              </w:rPr>
              <w:t xml:space="preserve">Рынок представлен 11 организациями, относящимися к частному бизнесу. Наиболее крупными представителями на данном рынке являются: филиал публичного акционерного общества (далее - ПАО) "Квадра" - "Тамбовская генерация", АО "ГТ Энерго".</w:t>
            </w:r>
          </w:p>
          <w:p>
            <w:pPr>
              <w:pStyle w:val="0"/>
            </w:pPr>
            <w:r>
              <w:rPr>
                <w:sz w:val="20"/>
              </w:rPr>
              <w:t xml:space="preserve">Цель: повышение конкурентоспособности и обеспечения устойчивого развития энергосистемы области</w:t>
            </w:r>
          </w:p>
        </w:tc>
      </w:tr>
      <w:tr>
        <w:tc>
          <w:tcPr>
            <w:tcW w:w="1701" w:type="dxa"/>
          </w:tcPr>
          <w:p>
            <w:pPr>
              <w:pStyle w:val="0"/>
            </w:pPr>
            <w:r>
              <w:rPr>
                <w:sz w:val="20"/>
              </w:rPr>
              <w:t xml:space="preserve">Доля организаций частной формы собственности в сфере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tc>
        <w:tc>
          <w:tcPr>
            <w:tcW w:w="1247" w:type="dxa"/>
          </w:tcPr>
          <w:p>
            <w:pPr>
              <w:pStyle w:val="0"/>
            </w:pPr>
            <w:r>
              <w:rPr>
                <w:sz w:val="20"/>
              </w:rPr>
              <w:t xml:space="preserve">Проценты</w:t>
            </w:r>
          </w:p>
        </w:tc>
        <w:tc>
          <w:tcPr>
            <w:tcW w:w="1294" w:type="dxa"/>
          </w:tcPr>
          <w:p>
            <w:pPr>
              <w:pStyle w:val="0"/>
              <w:jc w:val="right"/>
            </w:pPr>
            <w:r>
              <w:rPr>
                <w:sz w:val="20"/>
              </w:rPr>
              <w:t xml:space="preserve">100,0</w:t>
            </w:r>
          </w:p>
        </w:tc>
        <w:tc>
          <w:tcPr>
            <w:tcW w:w="1204" w:type="dxa"/>
          </w:tcPr>
          <w:p>
            <w:pPr>
              <w:pStyle w:val="0"/>
              <w:jc w:val="right"/>
            </w:pPr>
            <w:r>
              <w:rPr>
                <w:sz w:val="20"/>
              </w:rPr>
              <w:t xml:space="preserve">100,0</w:t>
            </w:r>
          </w:p>
        </w:tc>
        <w:tc>
          <w:tcPr>
            <w:tcW w:w="1191" w:type="dxa"/>
          </w:tcPr>
          <w:p>
            <w:pPr>
              <w:pStyle w:val="0"/>
              <w:jc w:val="right"/>
            </w:pPr>
            <w:r>
              <w:rPr>
                <w:sz w:val="20"/>
              </w:rPr>
              <w:t xml:space="preserve">100,0</w:t>
            </w:r>
          </w:p>
        </w:tc>
        <w:tc>
          <w:tcPr>
            <w:tcW w:w="1191" w:type="dxa"/>
          </w:tcPr>
          <w:p>
            <w:pPr>
              <w:pStyle w:val="0"/>
              <w:jc w:val="right"/>
            </w:pPr>
            <w:r>
              <w:rPr>
                <w:sz w:val="20"/>
              </w:rPr>
              <w:t xml:space="preserve">100,0</w:t>
            </w:r>
          </w:p>
        </w:tc>
        <w:tc>
          <w:tcPr>
            <w:tcW w:w="1191" w:type="dxa"/>
          </w:tcPr>
          <w:p>
            <w:pPr>
              <w:pStyle w:val="0"/>
              <w:jc w:val="right"/>
            </w:pPr>
            <w:r>
              <w:rPr>
                <w:sz w:val="20"/>
              </w:rPr>
              <w:t xml:space="preserve">100,0</w:t>
            </w:r>
          </w:p>
        </w:tc>
        <w:tc>
          <w:tcPr>
            <w:tcW w:w="1247" w:type="dxa"/>
          </w:tcPr>
          <w:p>
            <w:pPr>
              <w:pStyle w:val="0"/>
              <w:jc w:val="right"/>
            </w:pPr>
            <w:r>
              <w:rPr>
                <w:sz w:val="20"/>
              </w:rPr>
              <w:t xml:space="preserve">100,0</w:t>
            </w:r>
          </w:p>
        </w:tc>
        <w:tc>
          <w:tcPr>
            <w:tcW w:w="1757" w:type="dxa"/>
          </w:tcPr>
          <w:p>
            <w:pPr>
              <w:pStyle w:val="0"/>
            </w:pPr>
            <w:r>
              <w:rPr>
                <w:sz w:val="20"/>
              </w:rPr>
              <w:t xml:space="preserve">Министерство ТЭК и ЖКХ Тамбовской области</w:t>
            </w:r>
          </w:p>
        </w:tc>
      </w:tr>
      <w:tr>
        <w:tc>
          <w:tcPr>
            <w:gridSpan w:val="9"/>
            <w:tcW w:w="12023" w:type="dxa"/>
          </w:tcPr>
          <w:p>
            <w:pPr>
              <w:pStyle w:val="0"/>
              <w:outlineLvl w:val="2"/>
              <w:jc w:val="center"/>
            </w:pPr>
            <w:r>
              <w:rPr>
                <w:sz w:val="20"/>
              </w:rPr>
              <w:t xml:space="preserve">1.14. Рынок оказания услуг по перевозке пассажиров автомобильным транспортом по муниципальным маршрутам регулярных перевозок</w:t>
            </w:r>
          </w:p>
        </w:tc>
      </w:tr>
      <w:tr>
        <w:tc>
          <w:tcPr>
            <w:gridSpan w:val="9"/>
            <w:tcW w:w="12023" w:type="dxa"/>
          </w:tcPr>
          <w:p>
            <w:pPr>
              <w:pStyle w:val="0"/>
            </w:pPr>
            <w:r>
              <w:rPr>
                <w:sz w:val="20"/>
              </w:rPr>
              <w:t xml:space="preserve">Транспорт, наряду с другими инфраструктурными отраслями, обеспечивает базовые условия жизнедеятельности общества, являясь важным инструментом достижения социальных, экономических, внешнеполитических целей. Транспорт - не только отрасль, перемещающая грузы и людей, а, в первую очередь, межотраслевая система, преобразующая условия жизнедеятельности и хозяйствования. Устойчивое развитие транспорта в муниципальных образованиях, обеспечивая свободное перемещение граждан к местам получения услуг, учебы, работы товаров и услуг, конкуренции и свободы экономической деятельности, обеспечения целостности России и ее национальной безопасности, является важным фактором улучшения условий и уровня жизни населения.</w:t>
            </w:r>
          </w:p>
          <w:p>
            <w:pPr>
              <w:pStyle w:val="0"/>
            </w:pPr>
            <w:r>
              <w:rPr>
                <w:sz w:val="20"/>
              </w:rPr>
              <w:t xml:space="preserve">Основой функционирования и развития рынка транспортных услуг является конкуренция независимых негосударственных транспортных организаций. Количество хозяйствующих субъектов частной формы собственности на товарном рынке превалирует по отношению к государственным организациям.</w:t>
            </w:r>
          </w:p>
          <w:p>
            <w:pPr>
              <w:pStyle w:val="0"/>
            </w:pPr>
            <w:r>
              <w:rPr>
                <w:sz w:val="20"/>
              </w:rPr>
              <w:t xml:space="preserve">По состоянию на 01.10.2022 на рынке услуг по перевозке пассажиров автомобильным транспортом по муниципальным маршрутам регулярных перевозок осуществляли деятельность более 80 организаций и индивидуальных предпринимателей, из них 4 - муниципальные унитарные предприятия (МУП "Тамбовгортранс", ТР МУП "Токаревское АТП", МУП "Сосновское АТП", МУП "Пичаевское АТП"). МУП "Ржаксинское АТП" и МУП "Мордовское АТП" реорганизованы в общества с ограниченной ответственностью с долей муниципального участия 100%. В муниципальных районах и городах области насчитывается около 275 муниципальных маршрутов регулярных перевозок.</w:t>
            </w:r>
          </w:p>
          <w:p>
            <w:pPr>
              <w:pStyle w:val="0"/>
            </w:pPr>
            <w:r>
              <w:rPr>
                <w:sz w:val="20"/>
              </w:rPr>
              <w:t xml:space="preserve">Развитию конкуренции и рыночных отношений на транспорте и повышению его привлекательности как сферы предпринимательства и инвестиций способствуют изменения отраслевого федерального законодательства, упрощающие процедуру хода на рынок работ (услуг), оказываемых без бюджетного финансирования (нерегулируемые тарифы на перевозки пассажиров и багажа). Устойчивой работе рынка, в том числе в интересах населения, способствует применяемый в Тамбовской области механизм сочетания госзаказа на социально значимые и малодоходные (убыточные) маршруты) с "рынком свободных цен", состоящим из маршрутов с нерегулируемыми тарифами (по конкурентоспособным (доходным, окупаемым) маршрутам).</w:t>
            </w:r>
          </w:p>
          <w:p>
            <w:pPr>
              <w:pStyle w:val="0"/>
            </w:pPr>
            <w:r>
              <w:rPr>
                <w:sz w:val="20"/>
              </w:rPr>
              <w:t xml:space="preserve">Несмотря на общую адаптацию рынка транспортных услуг к рыночным условиям, состояние транспортной системы в муниципальных районах и городах Тамбовской области в настоящее время нельзя считать оптимальным, а уровень ее развития достаточным. Устойчивая тенденция к снижению численности населения, темпы автомобилизации населения, все более жесткие нормы законодательства Российской Федерации, в том числе принимаемые в целях повышения безопасности пассажиров, в последние годы существенно изменили степень привлекательности рынка для хозяйствующих субъектов, экономическую эффективность осуществления данного вида предпринимательской деятельности.</w:t>
            </w:r>
          </w:p>
          <w:p>
            <w:pPr>
              <w:pStyle w:val="0"/>
            </w:pPr>
            <w:r>
              <w:rPr>
                <w:sz w:val="20"/>
              </w:rPr>
              <w:t xml:space="preserve">Проблемы:</w:t>
            </w:r>
          </w:p>
          <w:p>
            <w:pPr>
              <w:pStyle w:val="0"/>
            </w:pPr>
            <w:r>
              <w:rPr>
                <w:sz w:val="20"/>
              </w:rPr>
              <w:t xml:space="preserve">недостаточная способность рынка к удовлетворению спроса на качественные транспортные услуги из-за экономических факторов осуществления деятельности,</w:t>
            </w:r>
          </w:p>
          <w:p>
            <w:pPr>
              <w:pStyle w:val="0"/>
            </w:pPr>
            <w:r>
              <w:rPr>
                <w:sz w:val="20"/>
              </w:rPr>
              <w:t xml:space="preserve">уровня платежеспособности населения,</w:t>
            </w:r>
          </w:p>
          <w:p>
            <w:pPr>
              <w:pStyle w:val="0"/>
            </w:pPr>
            <w:r>
              <w:rPr>
                <w:sz w:val="20"/>
              </w:rPr>
              <w:t xml:space="preserve">высокая степень зависимости уровня развития транспортного обслуживания населения от размера доходов предприятий от сбора платы за проезд. По-прежнему отмечаются негативные последствия пандемии COVID-19, выраженные в сниженных не менее чем на 15% пассажиропотоках в сравнении с 2019 годом. Характер спроса на транспортные услуги в городах и районах существенно не изменился.</w:t>
            </w:r>
          </w:p>
          <w:p>
            <w:pPr>
              <w:pStyle w:val="0"/>
            </w:pPr>
            <w:r>
              <w:rPr>
                <w:sz w:val="20"/>
              </w:rPr>
              <w:t xml:space="preserve">Цель:</w:t>
            </w:r>
          </w:p>
          <w:p>
            <w:pPr>
              <w:pStyle w:val="0"/>
            </w:pPr>
            <w:r>
              <w:rPr>
                <w:sz w:val="20"/>
              </w:rPr>
              <w:t xml:space="preserve">создание условий, обеспечивающих доступ транспортных организаций, способных предложить наиболее качественные, в том числе по минимальной стоимости, транспортные услуги населению, за счет совершенствования системы допуска к транспортной деятельности на основе механизмов, определенных Федеральным </w:t>
            </w:r>
            <w:hyperlink w:history="0" r:id="rId19" w:tooltip="Федеральный закон от 13.07.2015 N 220-ФЗ (ред. от 01.05.2022)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подтверждения соответствия транспортных средств и услуг установленным требованиям;</w:t>
            </w:r>
          </w:p>
          <w:p>
            <w:pPr>
              <w:pStyle w:val="0"/>
            </w:pPr>
            <w:r>
              <w:rPr>
                <w:sz w:val="20"/>
              </w:rPr>
              <w:t xml:space="preserve">поддержка малого и среднего бизнеса.</w:t>
            </w:r>
          </w:p>
          <w:p>
            <w:pPr>
              <w:pStyle w:val="0"/>
            </w:pPr>
            <w:r>
              <w:rPr>
                <w:sz w:val="20"/>
              </w:rPr>
              <w:t xml:space="preserve">Прогнозируется устойчивая тенденция к росту доли организаций частной формы собственности, осуществляющих деятельность по предоставлению услуг (работ) по перевозке автомобильным транспортом по муниципальным маршрутам регулярных перевозок</w:t>
            </w:r>
          </w:p>
        </w:tc>
      </w:tr>
      <w:tr>
        <w:tc>
          <w:tcPr>
            <w:tcW w:w="1701" w:type="dxa"/>
          </w:tcPr>
          <w:p>
            <w:pPr>
              <w:pStyle w:val="0"/>
            </w:pPr>
            <w:r>
              <w:rPr>
                <w:sz w:val="20"/>
              </w:rPr>
              <w:t xml:space="preserve">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w:t>
            </w:r>
          </w:p>
        </w:tc>
        <w:tc>
          <w:tcPr>
            <w:tcW w:w="1247" w:type="dxa"/>
          </w:tcPr>
          <w:p>
            <w:pPr>
              <w:pStyle w:val="0"/>
            </w:pPr>
            <w:r>
              <w:rPr>
                <w:sz w:val="20"/>
              </w:rPr>
              <w:t xml:space="preserve">Проценты</w:t>
            </w:r>
          </w:p>
        </w:tc>
        <w:tc>
          <w:tcPr>
            <w:tcW w:w="1294" w:type="dxa"/>
          </w:tcPr>
          <w:p>
            <w:pPr>
              <w:pStyle w:val="0"/>
              <w:jc w:val="right"/>
            </w:pPr>
            <w:r>
              <w:rPr>
                <w:sz w:val="20"/>
              </w:rPr>
              <w:t xml:space="preserve">68,2</w:t>
            </w:r>
          </w:p>
        </w:tc>
        <w:tc>
          <w:tcPr>
            <w:tcW w:w="1204" w:type="dxa"/>
          </w:tcPr>
          <w:p>
            <w:pPr>
              <w:pStyle w:val="0"/>
              <w:jc w:val="right"/>
            </w:pPr>
            <w:r>
              <w:rPr>
                <w:sz w:val="20"/>
              </w:rPr>
              <w:t xml:space="preserve">68,2</w:t>
            </w:r>
          </w:p>
        </w:tc>
        <w:tc>
          <w:tcPr>
            <w:tcW w:w="1191" w:type="dxa"/>
          </w:tcPr>
          <w:p>
            <w:pPr>
              <w:pStyle w:val="0"/>
              <w:jc w:val="right"/>
            </w:pPr>
            <w:r>
              <w:rPr>
                <w:sz w:val="20"/>
              </w:rPr>
              <w:t xml:space="preserve">68,3</w:t>
            </w:r>
          </w:p>
        </w:tc>
        <w:tc>
          <w:tcPr>
            <w:tcW w:w="1191" w:type="dxa"/>
          </w:tcPr>
          <w:p>
            <w:pPr>
              <w:pStyle w:val="0"/>
              <w:jc w:val="right"/>
            </w:pPr>
            <w:r>
              <w:rPr>
                <w:sz w:val="20"/>
              </w:rPr>
              <w:t xml:space="preserve">68,4</w:t>
            </w:r>
          </w:p>
        </w:tc>
        <w:tc>
          <w:tcPr>
            <w:tcW w:w="1191" w:type="dxa"/>
          </w:tcPr>
          <w:p>
            <w:pPr>
              <w:pStyle w:val="0"/>
              <w:jc w:val="right"/>
            </w:pPr>
            <w:r>
              <w:rPr>
                <w:sz w:val="20"/>
              </w:rPr>
              <w:t xml:space="preserve">68,5</w:t>
            </w:r>
          </w:p>
        </w:tc>
        <w:tc>
          <w:tcPr>
            <w:tcW w:w="1247" w:type="dxa"/>
          </w:tcPr>
          <w:p>
            <w:pPr>
              <w:pStyle w:val="0"/>
              <w:jc w:val="right"/>
            </w:pPr>
            <w:r>
              <w:rPr>
                <w:sz w:val="20"/>
              </w:rPr>
              <w:t xml:space="preserve">68,6</w:t>
            </w:r>
          </w:p>
        </w:tc>
        <w:tc>
          <w:tcPr>
            <w:tcW w:w="1757" w:type="dxa"/>
          </w:tcPr>
          <w:p>
            <w:pPr>
              <w:pStyle w:val="0"/>
            </w:pPr>
            <w:r>
              <w:rPr>
                <w:sz w:val="20"/>
              </w:rPr>
              <w:t xml:space="preserve">Управление автомобильных дорог и транспорта области до момента образования и утверждения положения о министерстве автомобильных дорог и транспорта Тамбовской области, далее - министерство автомобильных дорог и транспорта Тамбовской области;</w:t>
            </w:r>
          </w:p>
          <w:p>
            <w:pPr>
              <w:pStyle w:val="0"/>
            </w:pPr>
            <w:r>
              <w:rPr>
                <w:sz w:val="20"/>
              </w:rPr>
              <w:t xml:space="preserve">ОМСУ (по согласованию)</w:t>
            </w:r>
          </w:p>
        </w:tc>
      </w:tr>
      <w:tr>
        <w:tc>
          <w:tcPr>
            <w:gridSpan w:val="9"/>
            <w:tcW w:w="12023" w:type="dxa"/>
          </w:tcPr>
          <w:p>
            <w:pPr>
              <w:pStyle w:val="0"/>
              <w:outlineLvl w:val="2"/>
              <w:jc w:val="center"/>
            </w:pPr>
            <w:r>
              <w:rPr>
                <w:sz w:val="20"/>
              </w:rPr>
              <w:t xml:space="preserve">1.15. Рынок оказания услуг по перевозке пассажиров автомобильным транспортом по межмуниципальным маршрутам регулярных перевозок</w:t>
            </w:r>
          </w:p>
        </w:tc>
      </w:tr>
      <w:tr>
        <w:tc>
          <w:tcPr>
            <w:gridSpan w:val="9"/>
            <w:tcW w:w="12023" w:type="dxa"/>
          </w:tcPr>
          <w:p>
            <w:pPr>
              <w:pStyle w:val="0"/>
            </w:pPr>
            <w:r>
              <w:rPr>
                <w:sz w:val="20"/>
              </w:rPr>
              <w:t xml:space="preserve">Основой функционирования и развития данного рынка транспортных услуг является конкуренция независимых негосударственных транспортных организаций. Приоритетами развития рынка регулярных перевозок пассажиров и багажа автомобильным транспортом по межмуниципальным маршрутам регулярных перевозок в границах Тамбовской области являются сохранение транспортной обеспеченности населения на уровне, заданном нормативами обеспечения потребности населения в услугах пассажирского транспорта, развитие межмуниципальной маршрутной сети Тамбовской области по новым направлениям при возникновении новых мест приложения труда и отдыха, ввод в эксплуатацию объектов транспортной инфраструктуры (автовокзалов, автостанций, остановочных пунктов), строительство автомобильных дорог на подъездах к населенным пунктам. Подавляющее большинство хозяйствующих субъектов на товарном рынке - организации частной формы собственности и индивидуальные предприниматели.</w:t>
            </w:r>
          </w:p>
          <w:p>
            <w:pPr>
              <w:pStyle w:val="0"/>
            </w:pPr>
            <w:r>
              <w:rPr>
                <w:sz w:val="20"/>
              </w:rPr>
              <w:t xml:space="preserve">По состоянию на 01.10.2022 на рынке услуг по перевозке пассажиров автомобильным транспортом по межмуниципальным маршрутам регулярных перевозок осуществляют деятельность около 60 организаций и индивидуальных предпринимателей, из них 3 - муниципальные унитарные предприятия (ТР МУП "Токаревское АТП", МУП "Сосновское АТП", МУП "Пичаевское АТП") и 2 общества с ограниченной ответственностью с долей муниципального участия 100% ООО "Мордовское АТП", ООО "Ржаксинское АТП".</w:t>
            </w:r>
          </w:p>
          <w:p>
            <w:pPr>
              <w:pStyle w:val="0"/>
            </w:pPr>
            <w:r>
              <w:rPr>
                <w:sz w:val="20"/>
              </w:rPr>
              <w:t xml:space="preserve">По состоянию на 01.10.2022 межмуниципальная маршрутная сеть включает 195 межмуниципальных маршрутов регулярных перевозок, из них 112 - смежные межмуниципальные маршруты (Кирсановский, Мичуринский, Моршанский, Рассказовский, Тамбовский, Уваровский). Из них только 12 маршрутов обслуживается хозяйствующими субъектами, совокупная доля участия в которых муниципального образования составляет более 50% (МУПы и ООО с муниципальным участием 100%).</w:t>
            </w:r>
          </w:p>
          <w:p>
            <w:pPr>
              <w:pStyle w:val="0"/>
            </w:pPr>
            <w:r>
              <w:rPr>
                <w:sz w:val="20"/>
              </w:rPr>
              <w:t xml:space="preserve">Развитию конкуренции и рыночных отношений в сфере пассажирского транспорта и повышению его привлекательности как сферы предпринимательства и инвестиций способствуют изменения отраслевого федерального законодательства, упрощающие процедуру хода на рынок работ (услуг), оказываемых без бюджетного финансирования (нерегулируемые тарифы на перевозки пассажиров и багажа) по конкурентоспособным (доходным, окупаемым) маршрутам. Несмотря на общую адаптацию рынка транспортных услуг к рыночным условиям, состояние межмуниципальной транспортной системы в настоящее время нельзя считать оптимальным, а уровень ее развития достаточным. Устойчивая тенденция к снижению численности населения, темпы автомобилизации населения, все более жесткие нормы законодательства Российской Федерации, в том числе принимаемые в целях повышения безопасности пассажиров, в последние годы существенно изменили степень привлекательности рынка для хозяйствующих субъектов, экономическую эффективность осуществления данного вида предпринимательской деятельности.</w:t>
            </w:r>
          </w:p>
          <w:p>
            <w:pPr>
              <w:pStyle w:val="0"/>
            </w:pPr>
            <w:r>
              <w:rPr>
                <w:sz w:val="20"/>
              </w:rPr>
              <w:t xml:space="preserve">Проблема:</w:t>
            </w:r>
          </w:p>
          <w:p>
            <w:pPr>
              <w:pStyle w:val="0"/>
            </w:pPr>
            <w:r>
              <w:rPr>
                <w:sz w:val="20"/>
              </w:rPr>
              <w:t xml:space="preserve">недостаточная способность рынка к удовлетворению спроса на качественные транспортные услуги из-за экономических факторов осуществления деятельности, уровня платежеспособности населения. Высокая степень зависимости уровня развития транспортного обслуживания населения от размера доходов предприятий от сбора платы за проезд. По-прежнему отмечаются негативные последствия пандемии COVID-19, выраженные в сниженных не менее чем на 15% пассажиропотоках в сравнении с 2019 годом.</w:t>
            </w:r>
          </w:p>
          <w:p>
            <w:pPr>
              <w:pStyle w:val="0"/>
            </w:pPr>
            <w:r>
              <w:rPr>
                <w:sz w:val="20"/>
              </w:rPr>
              <w:t xml:space="preserve">Цели:</w:t>
            </w:r>
          </w:p>
          <w:p>
            <w:pPr>
              <w:pStyle w:val="0"/>
            </w:pPr>
            <w:r>
              <w:rPr>
                <w:sz w:val="20"/>
              </w:rPr>
              <w:t xml:space="preserve">создание условий, обеспечивающих доступ транспортных организаций, способных предложить наиболее качественные, в том числе по минимальной стоимости, транспортные услуги населению, за счет совершенствования системы допуска к транспортной деятельности на основе механизмов, определенных Федеральным </w:t>
            </w:r>
            <w:hyperlink w:history="0" r:id="rId20" w:tooltip="Федеральный закон от 13.07.2015 N 220-ФЗ (ред. от 01.05.2022)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13.07.2015 N 220-ФЗ, подтверждения соответствия транспортных средств и услуг установленным требованиям;</w:t>
            </w:r>
          </w:p>
          <w:p>
            <w:pPr>
              <w:pStyle w:val="0"/>
            </w:pPr>
            <w:r>
              <w:rPr>
                <w:sz w:val="20"/>
              </w:rPr>
              <w:t xml:space="preserve">поддержка малого и среднего бизнеса.</w:t>
            </w:r>
          </w:p>
          <w:p>
            <w:pPr>
              <w:pStyle w:val="0"/>
            </w:pPr>
            <w:r>
              <w:rPr>
                <w:sz w:val="20"/>
              </w:rPr>
              <w:t xml:space="preserve">Прогнозируется устойчивая тенденция к росту доли организаций частной формы собственности, осуществляющих деятельность по предоставлению услуг (работ) по перевозке автомобильным транспортом по межмуниципальным маршрутам регулярных перевозок</w:t>
            </w:r>
          </w:p>
        </w:tc>
      </w:tr>
      <w:tr>
        <w:tc>
          <w:tcPr>
            <w:tcW w:w="1701" w:type="dxa"/>
          </w:tcPr>
          <w:p>
            <w:pPr>
              <w:pStyle w:val="0"/>
            </w:pPr>
            <w:r>
              <w:rPr>
                <w:sz w:val="20"/>
              </w:rPr>
              <w:t xml:space="preserve">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w:t>
            </w:r>
          </w:p>
        </w:tc>
        <w:tc>
          <w:tcPr>
            <w:tcW w:w="1247" w:type="dxa"/>
          </w:tcPr>
          <w:p>
            <w:pPr>
              <w:pStyle w:val="0"/>
            </w:pPr>
            <w:r>
              <w:rPr>
                <w:sz w:val="20"/>
              </w:rPr>
              <w:t xml:space="preserve">Проценты</w:t>
            </w:r>
          </w:p>
        </w:tc>
        <w:tc>
          <w:tcPr>
            <w:tcW w:w="1294" w:type="dxa"/>
          </w:tcPr>
          <w:p>
            <w:pPr>
              <w:pStyle w:val="0"/>
              <w:jc w:val="right"/>
            </w:pPr>
            <w:r>
              <w:rPr>
                <w:sz w:val="20"/>
              </w:rPr>
              <w:t xml:space="preserve">95,0</w:t>
            </w:r>
          </w:p>
        </w:tc>
        <w:tc>
          <w:tcPr>
            <w:tcW w:w="1204" w:type="dxa"/>
          </w:tcPr>
          <w:p>
            <w:pPr>
              <w:pStyle w:val="0"/>
              <w:jc w:val="right"/>
            </w:pPr>
            <w:r>
              <w:rPr>
                <w:sz w:val="20"/>
              </w:rPr>
              <w:t xml:space="preserve">95,0</w:t>
            </w:r>
          </w:p>
        </w:tc>
        <w:tc>
          <w:tcPr>
            <w:tcW w:w="1191" w:type="dxa"/>
          </w:tcPr>
          <w:p>
            <w:pPr>
              <w:pStyle w:val="0"/>
              <w:jc w:val="right"/>
            </w:pPr>
            <w:r>
              <w:rPr>
                <w:sz w:val="20"/>
              </w:rPr>
              <w:t xml:space="preserve">95,1</w:t>
            </w:r>
          </w:p>
        </w:tc>
        <w:tc>
          <w:tcPr>
            <w:tcW w:w="1191" w:type="dxa"/>
          </w:tcPr>
          <w:p>
            <w:pPr>
              <w:pStyle w:val="0"/>
              <w:jc w:val="right"/>
            </w:pPr>
            <w:r>
              <w:rPr>
                <w:sz w:val="20"/>
              </w:rPr>
              <w:t xml:space="preserve">95,2</w:t>
            </w:r>
          </w:p>
        </w:tc>
        <w:tc>
          <w:tcPr>
            <w:tcW w:w="1191" w:type="dxa"/>
          </w:tcPr>
          <w:p>
            <w:pPr>
              <w:pStyle w:val="0"/>
              <w:jc w:val="right"/>
            </w:pPr>
            <w:r>
              <w:rPr>
                <w:sz w:val="20"/>
              </w:rPr>
              <w:t xml:space="preserve">95,3</w:t>
            </w:r>
          </w:p>
        </w:tc>
        <w:tc>
          <w:tcPr>
            <w:tcW w:w="1247" w:type="dxa"/>
          </w:tcPr>
          <w:p>
            <w:pPr>
              <w:pStyle w:val="0"/>
              <w:jc w:val="right"/>
            </w:pPr>
            <w:r>
              <w:rPr>
                <w:sz w:val="20"/>
              </w:rPr>
              <w:t xml:space="preserve">95,4</w:t>
            </w:r>
          </w:p>
        </w:tc>
        <w:tc>
          <w:tcPr>
            <w:tcW w:w="1757" w:type="dxa"/>
          </w:tcPr>
          <w:p>
            <w:pPr>
              <w:pStyle w:val="0"/>
            </w:pPr>
            <w:r>
              <w:rPr>
                <w:sz w:val="20"/>
              </w:rPr>
              <w:t xml:space="preserve">Министерство автомобильных дорог и транспорта Тамбовской области;</w:t>
            </w:r>
          </w:p>
          <w:p>
            <w:pPr>
              <w:pStyle w:val="0"/>
            </w:pPr>
            <w:r>
              <w:rPr>
                <w:sz w:val="20"/>
              </w:rPr>
              <w:t xml:space="preserve">администрации Кирсановского, Мичуринского, Моршанского, Рассказовского, Тамбовского, Уваровского муниципальных районов</w:t>
            </w:r>
          </w:p>
          <w:p>
            <w:pPr>
              <w:pStyle w:val="0"/>
            </w:pPr>
            <w:r>
              <w:rPr>
                <w:sz w:val="20"/>
              </w:rPr>
              <w:t xml:space="preserve">(по согласованию)</w:t>
            </w:r>
          </w:p>
        </w:tc>
      </w:tr>
      <w:tr>
        <w:tc>
          <w:tcPr>
            <w:gridSpan w:val="9"/>
            <w:tcW w:w="12023" w:type="dxa"/>
          </w:tcPr>
          <w:p>
            <w:pPr>
              <w:pStyle w:val="0"/>
              <w:outlineLvl w:val="2"/>
              <w:jc w:val="center"/>
            </w:pPr>
            <w:r>
              <w:rPr>
                <w:sz w:val="20"/>
              </w:rPr>
              <w:t xml:space="preserve">1.16. Рынок оказания услуг по перевозке пассажиров и багажа легковым такси на территории Тамбовской области</w:t>
            </w:r>
          </w:p>
        </w:tc>
      </w:tr>
      <w:tr>
        <w:tc>
          <w:tcPr>
            <w:gridSpan w:val="9"/>
            <w:tcW w:w="12023" w:type="dxa"/>
          </w:tcPr>
          <w:p>
            <w:pPr>
              <w:pStyle w:val="0"/>
            </w:pPr>
            <w:r>
              <w:rPr>
                <w:sz w:val="20"/>
              </w:rPr>
              <w:t xml:space="preserve">На территории области по состоянию на 01.10.2022 имеется 724 действующих разрешений на перевозку пассажиров и багажа легковым такси, из них в прошедшем периоде 2022 года выдано 103 разрешения. Перевозку осуществляют 91 субъект, из них 14 юридических лиц и 77 индивидуальных предпринимателей.</w:t>
            </w:r>
          </w:p>
          <w:p>
            <w:pPr>
              <w:pStyle w:val="0"/>
            </w:pPr>
            <w:r>
              <w:rPr>
                <w:sz w:val="20"/>
              </w:rPr>
              <w:t xml:space="preserve">Из 14 юридических лиц 13 - частной формы собственности и 1 Тамбовское областное государственное бюджетное учреждение социального обслуживания населения "Забота", владеющее 7 разрешениями для выполнения работ в рамках проекта "Социальное такси".</w:t>
            </w:r>
          </w:p>
          <w:p>
            <w:pPr>
              <w:pStyle w:val="0"/>
            </w:pPr>
            <w:r>
              <w:rPr>
                <w:sz w:val="20"/>
              </w:rPr>
              <w:t xml:space="preserve">Доля организаций частной формы собственности на товарном рынке составляет 99,7%.</w:t>
            </w:r>
          </w:p>
          <w:p>
            <w:pPr>
              <w:pStyle w:val="0"/>
            </w:pPr>
            <w:r>
              <w:rPr>
                <w:sz w:val="20"/>
              </w:rPr>
              <w:t xml:space="preserve">В целях упрощения вхождения на рынок разрешения выдаются по утвержденному административному регламенту, сроки исполнения административных процедур максимально сокращены.</w:t>
            </w:r>
          </w:p>
          <w:p>
            <w:pPr>
              <w:pStyle w:val="0"/>
            </w:pPr>
            <w:r>
              <w:rPr>
                <w:sz w:val="20"/>
              </w:rPr>
              <w:t xml:space="preserve">Для повышения качества предоставления государственной услуги с 2014 года услуга переведена в электронный вид. За 2021 год услуга в электронном виде предоставлялась в пределах 80%. С января 2015 года государственную услугу можно получить во всех 24 многофункциональных центрах региона.</w:t>
            </w:r>
          </w:p>
          <w:p>
            <w:pPr>
              <w:pStyle w:val="0"/>
            </w:pPr>
            <w:r>
              <w:rPr>
                <w:sz w:val="20"/>
              </w:rPr>
              <w:t xml:space="preserve">Цель: легализация деятельности участников рынка оказания услуг по перевозке пассажиров и багажа легковым такси в полном объеме</w:t>
            </w:r>
          </w:p>
        </w:tc>
      </w:tr>
      <w:tr>
        <w:tc>
          <w:tcPr>
            <w:tcW w:w="1701" w:type="dxa"/>
          </w:tcPr>
          <w:p>
            <w:pPr>
              <w:pStyle w:val="0"/>
            </w:pPr>
            <w:r>
              <w:rPr>
                <w:sz w:val="20"/>
              </w:rPr>
              <w:t xml:space="preserve">Доля организаций частной формы собственности в сфере оказания услуг по перевозке пассажиров и багажа легковым такси на территории Тамбовской области</w:t>
            </w:r>
          </w:p>
        </w:tc>
        <w:tc>
          <w:tcPr>
            <w:tcW w:w="1247" w:type="dxa"/>
          </w:tcPr>
          <w:p>
            <w:pPr>
              <w:pStyle w:val="0"/>
            </w:pPr>
            <w:r>
              <w:rPr>
                <w:sz w:val="20"/>
              </w:rPr>
              <w:t xml:space="preserve">Проценты</w:t>
            </w:r>
          </w:p>
        </w:tc>
        <w:tc>
          <w:tcPr>
            <w:tcW w:w="1294" w:type="dxa"/>
          </w:tcPr>
          <w:p>
            <w:pPr>
              <w:pStyle w:val="0"/>
              <w:jc w:val="right"/>
            </w:pPr>
            <w:r>
              <w:rPr>
                <w:sz w:val="20"/>
              </w:rPr>
              <w:t xml:space="preserve">99,7</w:t>
            </w:r>
          </w:p>
        </w:tc>
        <w:tc>
          <w:tcPr>
            <w:tcW w:w="1204" w:type="dxa"/>
          </w:tcPr>
          <w:p>
            <w:pPr>
              <w:pStyle w:val="0"/>
              <w:jc w:val="right"/>
            </w:pPr>
            <w:r>
              <w:rPr>
                <w:sz w:val="20"/>
              </w:rPr>
              <w:t xml:space="preserve">99,7</w:t>
            </w:r>
          </w:p>
        </w:tc>
        <w:tc>
          <w:tcPr>
            <w:tcW w:w="1191" w:type="dxa"/>
          </w:tcPr>
          <w:p>
            <w:pPr>
              <w:pStyle w:val="0"/>
              <w:jc w:val="right"/>
            </w:pPr>
            <w:r>
              <w:rPr>
                <w:sz w:val="20"/>
              </w:rPr>
              <w:t xml:space="preserve">99,8</w:t>
            </w:r>
          </w:p>
        </w:tc>
        <w:tc>
          <w:tcPr>
            <w:tcW w:w="1191" w:type="dxa"/>
          </w:tcPr>
          <w:p>
            <w:pPr>
              <w:pStyle w:val="0"/>
              <w:jc w:val="right"/>
            </w:pPr>
            <w:r>
              <w:rPr>
                <w:sz w:val="20"/>
              </w:rPr>
              <w:t xml:space="preserve">99,9</w:t>
            </w:r>
          </w:p>
        </w:tc>
        <w:tc>
          <w:tcPr>
            <w:tcW w:w="1191" w:type="dxa"/>
          </w:tcPr>
          <w:p>
            <w:pPr>
              <w:pStyle w:val="0"/>
              <w:jc w:val="right"/>
            </w:pPr>
            <w:r>
              <w:rPr>
                <w:sz w:val="20"/>
              </w:rPr>
              <w:t xml:space="preserve">99,9</w:t>
            </w:r>
          </w:p>
        </w:tc>
        <w:tc>
          <w:tcPr>
            <w:tcW w:w="1247" w:type="dxa"/>
          </w:tcPr>
          <w:p>
            <w:pPr>
              <w:pStyle w:val="0"/>
              <w:jc w:val="right"/>
            </w:pPr>
            <w:r>
              <w:rPr>
                <w:sz w:val="20"/>
              </w:rPr>
              <w:t xml:space="preserve">99,9</w:t>
            </w:r>
          </w:p>
        </w:tc>
        <w:tc>
          <w:tcPr>
            <w:tcW w:w="1757" w:type="dxa"/>
          </w:tcPr>
          <w:p>
            <w:pPr>
              <w:pStyle w:val="0"/>
            </w:pPr>
            <w:r>
              <w:rPr>
                <w:sz w:val="20"/>
              </w:rPr>
              <w:t xml:space="preserve">Министерство автомобильных дорог и транспорта Тамбовской области</w:t>
            </w:r>
          </w:p>
        </w:tc>
      </w:tr>
      <w:tr>
        <w:tc>
          <w:tcPr>
            <w:gridSpan w:val="9"/>
            <w:tcW w:w="12023" w:type="dxa"/>
          </w:tcPr>
          <w:p>
            <w:pPr>
              <w:pStyle w:val="0"/>
              <w:outlineLvl w:val="2"/>
              <w:jc w:val="center"/>
            </w:pPr>
            <w:r>
              <w:rPr>
                <w:sz w:val="20"/>
              </w:rPr>
              <w:t xml:space="preserve">1.17. Рынок оказания услуг по ремонту автотранспортных средств</w:t>
            </w:r>
          </w:p>
        </w:tc>
      </w:tr>
      <w:tr>
        <w:tc>
          <w:tcPr>
            <w:gridSpan w:val="9"/>
            <w:tcW w:w="12023" w:type="dxa"/>
          </w:tcPr>
          <w:p>
            <w:pPr>
              <w:pStyle w:val="0"/>
            </w:pPr>
            <w:r>
              <w:rPr>
                <w:sz w:val="20"/>
              </w:rPr>
              <w:t xml:space="preserve">Сфера услуг "Ремонт автотранспортных средств" - как отрасль экономической деятельности, представляет собой совокупность организаций, цель которых - оказание разнообразных платных услуг по индивидуальным заказам населения. Одним из видов таких услуг являются услуги автосервиса.</w:t>
            </w:r>
          </w:p>
          <w:p>
            <w:pPr>
              <w:pStyle w:val="0"/>
            </w:pPr>
            <w:r>
              <w:rPr>
                <w:sz w:val="20"/>
              </w:rPr>
              <w:t xml:space="preserve">Согласно Единому реестру субъектов малого и среднего предпринимательства Федеральной налоговой службы Российской Федерации по Тамбовской области по виду деятельности 45.2 - "Техническое обслуживание и ремонт автотранспортных средств" действует 527 организации, в том числе 446 индивидуальных предпринимателя и 81 юридических лица.</w:t>
            </w:r>
          </w:p>
          <w:p>
            <w:pPr>
              <w:pStyle w:val="0"/>
            </w:pPr>
            <w:r>
              <w:rPr>
                <w:sz w:val="20"/>
              </w:rPr>
              <w:t xml:space="preserve">Объем выручки всех хозяйствующих субъектов на данном рынке за 2020 год составил 2020,2 млн.руб. или 25,1% от объема всех бытовых услуг.</w:t>
            </w:r>
          </w:p>
          <w:p>
            <w:pPr>
              <w:pStyle w:val="0"/>
            </w:pPr>
            <w:r>
              <w:rPr>
                <w:sz w:val="20"/>
              </w:rPr>
              <w:t xml:space="preserve">Проблемы:</w:t>
            </w:r>
          </w:p>
          <w:p>
            <w:pPr>
              <w:pStyle w:val="0"/>
            </w:pPr>
            <w:r>
              <w:rPr>
                <w:sz w:val="20"/>
              </w:rPr>
              <w:t xml:space="preserve">наличие "серых", "гаражных" мастерских с низким качеством обслуживания, что негативно отражается на имидже отрасли в целом и серьезно влияет на безопасность дорожного движения.</w:t>
            </w:r>
          </w:p>
          <w:p>
            <w:pPr>
              <w:pStyle w:val="0"/>
            </w:pPr>
            <w:r>
              <w:rPr>
                <w:sz w:val="20"/>
              </w:rPr>
              <w:t xml:space="preserve">Задачи:</w:t>
            </w:r>
          </w:p>
          <w:p>
            <w:pPr>
              <w:pStyle w:val="0"/>
            </w:pPr>
            <w:r>
              <w:rPr>
                <w:sz w:val="20"/>
              </w:rPr>
              <w:t xml:space="preserve">проведение органами местного самоуправления совместно с Федеральной налоговой службой России по Тамбовской области мониторинга с целью выявления хозяйствующих субъектов, не зарегистрированных в установленном порядке.</w:t>
            </w:r>
          </w:p>
          <w:p>
            <w:pPr>
              <w:pStyle w:val="0"/>
            </w:pPr>
            <w:r>
              <w:rPr>
                <w:sz w:val="20"/>
              </w:rPr>
              <w:t xml:space="preserve">поддержание развития конкуренции на рынке ремонта автотранспортных средств.</w:t>
            </w:r>
          </w:p>
          <w:p>
            <w:pPr>
              <w:pStyle w:val="0"/>
            </w:pPr>
            <w:r>
              <w:rPr>
                <w:sz w:val="20"/>
              </w:rPr>
              <w:t xml:space="preserve">Цели:</w:t>
            </w:r>
          </w:p>
          <w:p>
            <w:pPr>
              <w:pStyle w:val="0"/>
            </w:pPr>
            <w:r>
              <w:rPr>
                <w:sz w:val="20"/>
              </w:rPr>
              <w:t xml:space="preserve">развитие конкурентной среды на рынке ремонта автотранспортных средств;</w:t>
            </w:r>
          </w:p>
          <w:p>
            <w:pPr>
              <w:pStyle w:val="0"/>
            </w:pPr>
            <w:r>
              <w:rPr>
                <w:sz w:val="20"/>
              </w:rPr>
              <w:t xml:space="preserve">увеличение налоговых поступлений в консолидированный бюджет области;</w:t>
            </w:r>
          </w:p>
          <w:p>
            <w:pPr>
              <w:pStyle w:val="0"/>
            </w:pPr>
            <w:r>
              <w:rPr>
                <w:sz w:val="20"/>
              </w:rPr>
              <w:t xml:space="preserve">легализация наемных работников, осуществляющих деятельность в "серой" зоне;</w:t>
            </w:r>
          </w:p>
          <w:p>
            <w:pPr>
              <w:pStyle w:val="0"/>
            </w:pPr>
            <w:r>
              <w:rPr>
                <w:sz w:val="20"/>
              </w:rPr>
              <w:t xml:space="preserve">поступление страховых взносов на обязательное социальное страхование;</w:t>
            </w:r>
          </w:p>
          <w:p>
            <w:pPr>
              <w:pStyle w:val="0"/>
            </w:pPr>
            <w:r>
              <w:rPr>
                <w:sz w:val="20"/>
              </w:rPr>
              <w:t xml:space="preserve">увеличение объема оказываемых услуг на данном рынке;</w:t>
            </w:r>
          </w:p>
          <w:p>
            <w:pPr>
              <w:pStyle w:val="0"/>
            </w:pPr>
            <w:r>
              <w:rPr>
                <w:sz w:val="20"/>
              </w:rPr>
              <w:t xml:space="preserve">легализация заключения договоров с целью защиты прав потребителей</w:t>
            </w:r>
          </w:p>
        </w:tc>
      </w:tr>
      <w:tr>
        <w:tc>
          <w:tcPr>
            <w:tcW w:w="1701" w:type="dxa"/>
          </w:tcPr>
          <w:p>
            <w:pPr>
              <w:pStyle w:val="0"/>
            </w:pPr>
            <w:r>
              <w:rPr>
                <w:sz w:val="20"/>
              </w:rPr>
              <w:t xml:space="preserve">Доля организаций частной формы собственности в сфере оказания услуг по ремонту автотранспортных средств</w:t>
            </w:r>
          </w:p>
        </w:tc>
        <w:tc>
          <w:tcPr>
            <w:tcW w:w="1247" w:type="dxa"/>
          </w:tcPr>
          <w:p>
            <w:pPr>
              <w:pStyle w:val="0"/>
            </w:pPr>
            <w:r>
              <w:rPr>
                <w:sz w:val="20"/>
              </w:rPr>
              <w:t xml:space="preserve">Проценты</w:t>
            </w:r>
          </w:p>
        </w:tc>
        <w:tc>
          <w:tcPr>
            <w:tcW w:w="1294" w:type="dxa"/>
          </w:tcPr>
          <w:p>
            <w:pPr>
              <w:pStyle w:val="0"/>
              <w:jc w:val="right"/>
            </w:pPr>
            <w:r>
              <w:rPr>
                <w:sz w:val="20"/>
              </w:rPr>
              <w:t xml:space="preserve">96,6</w:t>
            </w:r>
          </w:p>
        </w:tc>
        <w:tc>
          <w:tcPr>
            <w:tcW w:w="1204" w:type="dxa"/>
          </w:tcPr>
          <w:p>
            <w:pPr>
              <w:pStyle w:val="0"/>
              <w:jc w:val="right"/>
            </w:pPr>
            <w:r>
              <w:rPr>
                <w:sz w:val="20"/>
              </w:rPr>
              <w:t xml:space="preserve">96,6</w:t>
            </w:r>
          </w:p>
        </w:tc>
        <w:tc>
          <w:tcPr>
            <w:tcW w:w="1191" w:type="dxa"/>
          </w:tcPr>
          <w:p>
            <w:pPr>
              <w:pStyle w:val="0"/>
              <w:jc w:val="right"/>
            </w:pPr>
            <w:r>
              <w:rPr>
                <w:sz w:val="20"/>
              </w:rPr>
              <w:t xml:space="preserve">96,7</w:t>
            </w:r>
          </w:p>
        </w:tc>
        <w:tc>
          <w:tcPr>
            <w:tcW w:w="1191" w:type="dxa"/>
          </w:tcPr>
          <w:p>
            <w:pPr>
              <w:pStyle w:val="0"/>
              <w:jc w:val="right"/>
            </w:pPr>
            <w:r>
              <w:rPr>
                <w:sz w:val="20"/>
              </w:rPr>
              <w:t xml:space="preserve">96,8</w:t>
            </w:r>
          </w:p>
        </w:tc>
        <w:tc>
          <w:tcPr>
            <w:tcW w:w="1191" w:type="dxa"/>
          </w:tcPr>
          <w:p>
            <w:pPr>
              <w:pStyle w:val="0"/>
              <w:jc w:val="right"/>
            </w:pPr>
            <w:r>
              <w:rPr>
                <w:sz w:val="20"/>
              </w:rPr>
              <w:t xml:space="preserve">96,9</w:t>
            </w:r>
          </w:p>
        </w:tc>
        <w:tc>
          <w:tcPr>
            <w:tcW w:w="1247" w:type="dxa"/>
          </w:tcPr>
          <w:p>
            <w:pPr>
              <w:pStyle w:val="0"/>
              <w:jc w:val="right"/>
            </w:pPr>
            <w:r>
              <w:rPr>
                <w:sz w:val="20"/>
              </w:rPr>
              <w:t xml:space="preserve">97,0</w:t>
            </w:r>
          </w:p>
        </w:tc>
        <w:tc>
          <w:tcPr>
            <w:tcW w:w="1757" w:type="dxa"/>
          </w:tcPr>
          <w:p>
            <w:pPr>
              <w:pStyle w:val="0"/>
            </w:pPr>
            <w:r>
              <w:rPr>
                <w:sz w:val="20"/>
              </w:rPr>
              <w:t xml:space="preserve">Министерство промышленности, торговли и развития предпринимательства Тамбовской области</w:t>
            </w:r>
          </w:p>
        </w:tc>
      </w:tr>
      <w:tr>
        <w:tc>
          <w:tcPr>
            <w:gridSpan w:val="9"/>
            <w:tcW w:w="12023" w:type="dxa"/>
          </w:tcPr>
          <w:p>
            <w:pPr>
              <w:pStyle w:val="0"/>
              <w:outlineLvl w:val="2"/>
              <w:jc w:val="center"/>
            </w:pPr>
            <w:r>
              <w:rPr>
                <w:sz w:val="20"/>
              </w:rPr>
              <w:t xml:space="preserve">1.18. Рынок услуг связи, в том числе услуг по предоставлению широкополосного доступа к информационно-телекоммуникационной сети "Интернет"</w:t>
            </w:r>
          </w:p>
        </w:tc>
      </w:tr>
      <w:tr>
        <w:tc>
          <w:tcPr>
            <w:gridSpan w:val="9"/>
            <w:tcW w:w="12023" w:type="dxa"/>
          </w:tcPr>
          <w:p>
            <w:pPr>
              <w:pStyle w:val="0"/>
            </w:pPr>
            <w:r>
              <w:rPr>
                <w:sz w:val="20"/>
              </w:rPr>
              <w:t xml:space="preserve">По состоянию на 01.01.2022 на территории области 80 организаций имеют лицензию на оказание услуг связи, 40 из них зарегистрированы на территории региона.</w:t>
            </w:r>
          </w:p>
          <w:p>
            <w:pPr>
              <w:pStyle w:val="0"/>
            </w:pPr>
            <w:r>
              <w:rPr>
                <w:sz w:val="20"/>
              </w:rPr>
              <w:t xml:space="preserve">Основная часть организаций, зарегистрированных на территории региона, являются субъектами малого предпринимательства и оказывают услуги в рамках населенного пункта по месту регистрации компании.</w:t>
            </w:r>
          </w:p>
          <w:p>
            <w:pPr>
              <w:pStyle w:val="0"/>
            </w:pPr>
            <w:r>
              <w:rPr>
                <w:sz w:val="20"/>
              </w:rPr>
              <w:t xml:space="preserve">5 организаций, являющиеся субъектами крупного предпринимательства, оказывают услуги более чем в 10 населенных пунктах области: МТС, Билайн, Мегафон, Теле2, Ростелеком.</w:t>
            </w:r>
          </w:p>
          <w:p>
            <w:pPr>
              <w:pStyle w:val="0"/>
            </w:pPr>
            <w:r>
              <w:rPr>
                <w:sz w:val="20"/>
              </w:rPr>
              <w:t xml:space="preserve">Рынок услуг связи характеризуется высокой степенью конкуренции в городских округах и крупных районных центрах.</w:t>
            </w:r>
          </w:p>
          <w:p>
            <w:pPr>
              <w:pStyle w:val="0"/>
            </w:pPr>
            <w:r>
              <w:rPr>
                <w:sz w:val="20"/>
              </w:rPr>
              <w:t xml:space="preserve">Развитие инфраструктуры телекоммуникационных услуг и услуг связи на территории области операторами связи осуществляется в соответствии с их инвестиционной деятельностью и с учетом экономической обоснованности.</w:t>
            </w:r>
          </w:p>
          <w:p>
            <w:pPr>
              <w:pStyle w:val="0"/>
            </w:pPr>
            <w:r>
              <w:rPr>
                <w:sz w:val="20"/>
              </w:rPr>
              <w:t xml:space="preserve">Общее количество населенных пунктов Тамбовской области составляет 1476, из них 7 - городские округа.</w:t>
            </w:r>
          </w:p>
          <w:p>
            <w:pPr>
              <w:pStyle w:val="0"/>
            </w:pPr>
            <w:r>
              <w:rPr>
                <w:sz w:val="20"/>
              </w:rPr>
              <w:t xml:space="preserve">В городских округах присутствуют все основные операторы связи.</w:t>
            </w:r>
          </w:p>
          <w:p>
            <w:pPr>
              <w:pStyle w:val="0"/>
            </w:pPr>
            <w:r>
              <w:rPr>
                <w:sz w:val="20"/>
              </w:rPr>
              <w:t xml:space="preserve">Наиболее остро проблема обеспечения услугами широкополосного доступа к сети "Интернет" стоит в населенных пунктах численностью до 500 человек. Решение данной проблемы осуществляться в рамках федерального проекта по устранению цифрового неравенства.</w:t>
            </w:r>
          </w:p>
          <w:p>
            <w:pPr>
              <w:pStyle w:val="0"/>
            </w:pPr>
            <w:r>
              <w:rPr>
                <w:sz w:val="20"/>
              </w:rPr>
              <w:t xml:space="preserve">Проблема: низкий уровень конкуренции в сельских населенных пунктах между организациями, оказывающими услугу связи "Доступ к сети "Интернет".</w:t>
            </w:r>
          </w:p>
          <w:p>
            <w:pPr>
              <w:pStyle w:val="0"/>
            </w:pPr>
            <w:r>
              <w:rPr>
                <w:sz w:val="20"/>
              </w:rPr>
              <w:t xml:space="preserve">Задача: создание условий для развития конкуренции на рынке услуг широкополосного доступа в информационно-телекоммуникационную сеть "Интернет".</w:t>
            </w:r>
          </w:p>
          <w:p>
            <w:pPr>
              <w:pStyle w:val="0"/>
            </w:pPr>
            <w:r>
              <w:rPr>
                <w:sz w:val="20"/>
              </w:rPr>
              <w:t xml:space="preserve">Цель: увеличение доли домохозяйств, имеющих возможность пользоваться услугами проводного или мобильного широкополосного доступа в информационно-телекоммуникационную сеть "Интернет"</w:t>
            </w:r>
          </w:p>
        </w:tc>
      </w:tr>
      <w:tr>
        <w:tc>
          <w:tcPr>
            <w:tcW w:w="1701" w:type="dxa"/>
          </w:tcPr>
          <w:p>
            <w:pPr>
              <w:pStyle w:val="0"/>
            </w:pPr>
            <w:r>
              <w:rPr>
                <w:sz w:val="20"/>
              </w:rPr>
              <w:t xml:space="preserve">Увеличение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w:t>
            </w:r>
          </w:p>
        </w:tc>
        <w:tc>
          <w:tcPr>
            <w:tcW w:w="1247" w:type="dxa"/>
          </w:tcPr>
          <w:p>
            <w:pPr>
              <w:pStyle w:val="0"/>
            </w:pPr>
            <w:r>
              <w:rPr>
                <w:sz w:val="20"/>
              </w:rPr>
              <w:t xml:space="preserve">Проценты по отношению к показателям 2018 года</w:t>
            </w:r>
          </w:p>
        </w:tc>
        <w:tc>
          <w:tcPr>
            <w:tcW w:w="1294" w:type="dxa"/>
          </w:tcPr>
          <w:p>
            <w:pPr>
              <w:pStyle w:val="0"/>
              <w:jc w:val="right"/>
            </w:pPr>
            <w:r>
              <w:rPr>
                <w:sz w:val="20"/>
              </w:rPr>
              <w:t xml:space="preserve">10,3</w:t>
            </w:r>
          </w:p>
        </w:tc>
        <w:tc>
          <w:tcPr>
            <w:tcW w:w="1204" w:type="dxa"/>
          </w:tcPr>
          <w:p>
            <w:pPr>
              <w:pStyle w:val="0"/>
              <w:jc w:val="right"/>
            </w:pPr>
            <w:r>
              <w:rPr>
                <w:sz w:val="20"/>
              </w:rPr>
              <w:t xml:space="preserve">17,0</w:t>
            </w:r>
          </w:p>
        </w:tc>
        <w:tc>
          <w:tcPr>
            <w:tcW w:w="1191" w:type="dxa"/>
          </w:tcPr>
          <w:p>
            <w:pPr>
              <w:pStyle w:val="0"/>
              <w:jc w:val="right"/>
            </w:pPr>
            <w:r>
              <w:rPr>
                <w:sz w:val="20"/>
              </w:rPr>
              <w:t xml:space="preserve">17,5</w:t>
            </w:r>
          </w:p>
        </w:tc>
        <w:tc>
          <w:tcPr>
            <w:tcW w:w="1191" w:type="dxa"/>
          </w:tcPr>
          <w:p>
            <w:pPr>
              <w:pStyle w:val="0"/>
              <w:jc w:val="right"/>
            </w:pPr>
            <w:r>
              <w:rPr>
                <w:sz w:val="20"/>
              </w:rPr>
              <w:t xml:space="preserve">18,0</w:t>
            </w:r>
          </w:p>
        </w:tc>
        <w:tc>
          <w:tcPr>
            <w:tcW w:w="1191" w:type="dxa"/>
          </w:tcPr>
          <w:p>
            <w:pPr>
              <w:pStyle w:val="0"/>
              <w:jc w:val="right"/>
            </w:pPr>
            <w:r>
              <w:rPr>
                <w:sz w:val="20"/>
              </w:rPr>
              <w:t xml:space="preserve">18,5</w:t>
            </w:r>
          </w:p>
        </w:tc>
        <w:tc>
          <w:tcPr>
            <w:tcW w:w="1247" w:type="dxa"/>
          </w:tcPr>
          <w:p>
            <w:pPr>
              <w:pStyle w:val="0"/>
              <w:jc w:val="right"/>
            </w:pPr>
            <w:r>
              <w:rPr>
                <w:sz w:val="20"/>
              </w:rPr>
              <w:t xml:space="preserve">19,0</w:t>
            </w:r>
          </w:p>
        </w:tc>
        <w:tc>
          <w:tcPr>
            <w:tcW w:w="1757" w:type="dxa"/>
            <w:vMerge w:val="restart"/>
          </w:tcPr>
          <w:p>
            <w:pPr>
              <w:pStyle w:val="0"/>
            </w:pPr>
            <w:r>
              <w:rPr>
                <w:sz w:val="20"/>
              </w:rPr>
              <w:t xml:space="preserve">Управление информационных технологий, связи и документооборота администрации области до момента образования и утверждения положения о министерстве цифрового развития и информационных технологий Тамбовской области, далее - министерство цифрового развития и информационных технологий Тамбовской области</w:t>
            </w:r>
          </w:p>
        </w:tc>
      </w:tr>
      <w:tr>
        <w:tc>
          <w:tcPr>
            <w:tcW w:w="1701" w:type="dxa"/>
          </w:tcPr>
          <w:p>
            <w:pPr>
              <w:pStyle w:val="0"/>
            </w:pPr>
            <w:r>
              <w:rPr>
                <w:sz w:val="20"/>
              </w:rPr>
              <w:t xml:space="preserve">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w:t>
            </w:r>
          </w:p>
        </w:tc>
        <w:tc>
          <w:tcPr>
            <w:tcW w:w="1247" w:type="dxa"/>
          </w:tcPr>
          <w:p>
            <w:pPr>
              <w:pStyle w:val="0"/>
            </w:pPr>
            <w:r>
              <w:rPr>
                <w:sz w:val="20"/>
              </w:rPr>
              <w:t xml:space="preserve">Проценты</w:t>
            </w:r>
          </w:p>
        </w:tc>
        <w:tc>
          <w:tcPr>
            <w:tcW w:w="1294" w:type="dxa"/>
          </w:tcPr>
          <w:p>
            <w:pPr>
              <w:pStyle w:val="0"/>
              <w:jc w:val="right"/>
            </w:pPr>
            <w:r>
              <w:rPr>
                <w:sz w:val="20"/>
              </w:rPr>
              <w:t xml:space="preserve">100,0</w:t>
            </w:r>
          </w:p>
        </w:tc>
        <w:tc>
          <w:tcPr>
            <w:tcW w:w="1204" w:type="dxa"/>
          </w:tcPr>
          <w:p>
            <w:pPr>
              <w:pStyle w:val="0"/>
              <w:jc w:val="right"/>
            </w:pPr>
            <w:r>
              <w:rPr>
                <w:sz w:val="20"/>
              </w:rPr>
              <w:t xml:space="preserve">100,0</w:t>
            </w:r>
          </w:p>
        </w:tc>
        <w:tc>
          <w:tcPr>
            <w:tcW w:w="1191" w:type="dxa"/>
          </w:tcPr>
          <w:p>
            <w:pPr>
              <w:pStyle w:val="0"/>
              <w:jc w:val="right"/>
            </w:pPr>
            <w:r>
              <w:rPr>
                <w:sz w:val="20"/>
              </w:rPr>
              <w:t xml:space="preserve">100,0</w:t>
            </w:r>
          </w:p>
        </w:tc>
        <w:tc>
          <w:tcPr>
            <w:tcW w:w="1191" w:type="dxa"/>
          </w:tcPr>
          <w:p>
            <w:pPr>
              <w:pStyle w:val="0"/>
              <w:jc w:val="right"/>
            </w:pPr>
            <w:r>
              <w:rPr>
                <w:sz w:val="20"/>
              </w:rPr>
              <w:t xml:space="preserve">100,0</w:t>
            </w:r>
          </w:p>
        </w:tc>
        <w:tc>
          <w:tcPr>
            <w:tcW w:w="1191" w:type="dxa"/>
          </w:tcPr>
          <w:p>
            <w:pPr>
              <w:pStyle w:val="0"/>
              <w:jc w:val="right"/>
            </w:pPr>
            <w:r>
              <w:rPr>
                <w:sz w:val="20"/>
              </w:rPr>
              <w:t xml:space="preserve">100,0</w:t>
            </w:r>
          </w:p>
        </w:tc>
        <w:tc>
          <w:tcPr>
            <w:tcW w:w="1247" w:type="dxa"/>
          </w:tcPr>
          <w:p>
            <w:pPr>
              <w:pStyle w:val="0"/>
              <w:jc w:val="right"/>
            </w:pPr>
            <w:r>
              <w:rPr>
                <w:sz w:val="20"/>
              </w:rPr>
              <w:t xml:space="preserve">100,0</w:t>
            </w:r>
          </w:p>
        </w:tc>
        <w:tc>
          <w:tcPr>
            <w:vMerge w:val="continue"/>
          </w:tcPr>
          <w:p/>
        </w:tc>
      </w:tr>
      <w:tr>
        <w:tc>
          <w:tcPr>
            <w:gridSpan w:val="9"/>
            <w:tcW w:w="12023" w:type="dxa"/>
          </w:tcPr>
          <w:p>
            <w:pPr>
              <w:pStyle w:val="0"/>
              <w:outlineLvl w:val="2"/>
              <w:jc w:val="center"/>
            </w:pPr>
            <w:r>
              <w:rPr>
                <w:sz w:val="20"/>
              </w:rPr>
              <w:t xml:space="preserve">1.19. Рынок жилищного строительства (за исключением Московского фонда реновации жилой застройки и индивидуального жилищного строительства)</w:t>
            </w:r>
          </w:p>
        </w:tc>
      </w:tr>
      <w:tr>
        <w:tc>
          <w:tcPr>
            <w:gridSpan w:val="9"/>
            <w:tcW w:w="12023" w:type="dxa"/>
          </w:tcPr>
          <w:p>
            <w:pPr>
              <w:pStyle w:val="0"/>
            </w:pPr>
            <w:r>
              <w:rPr>
                <w:sz w:val="20"/>
              </w:rPr>
              <w:t xml:space="preserve">На территории области на 01.01.2022 в сфере строительства и инженерных изысканий (в том числе жилищного строительства) осуществляют свою деятельность 1420 организаций, из которых порядка 92% организаций являются частными, 88,0% от общего числа организаций являются малыми и микропредприятиями.</w:t>
            </w:r>
          </w:p>
          <w:p>
            <w:pPr>
              <w:pStyle w:val="0"/>
            </w:pPr>
            <w:r>
              <w:rPr>
                <w:sz w:val="20"/>
              </w:rPr>
              <w:t xml:space="preserve">Ключевым показателем, характеризующим рынок жилищного строительства, является объем (доля) реализованных на рынке товаров, работ, услуг (введенные в эксплуатацию жилые дома) в натуральном выражении (кв.м общей площади жилых помещений) всеми хозяйствующими субъектами с распределением на реализованные товары, работы, услуги (введенные в эксплуатацию жилые дома) в натуральном выражении (кв.м общей площади жилых помещений) хозяйствующими субъектами частного сектора и реализованные товары, работы, услуги (введенные в эксплуатацию жилые дома) в натуральном выражении (кв.м общей площади жилых помещений) хозяйствующими субъектами с государственным или муниципальным участием.</w:t>
            </w:r>
          </w:p>
          <w:p>
            <w:pPr>
              <w:pStyle w:val="0"/>
            </w:pPr>
            <w:r>
              <w:rPr>
                <w:sz w:val="20"/>
              </w:rPr>
              <w:t xml:space="preserve">По состоянию на 01.01.2022 в регионе в эксплуатацию введено 765,7 тыс. кв.м жилья, что составило 109,0% к предыдущему году и 100,75% к показателю, установленному федеральным проектом "Жилье". В настоящее время на территории области доля организаций частной формы собственности (совокупная доля участия, в которых области и муниципальных образований отсутствует или составляет не более 50%) на рынке жилищного строительства в натуральном выражении составляет порядка 92%.</w:t>
            </w:r>
          </w:p>
          <w:p>
            <w:pPr>
              <w:pStyle w:val="0"/>
            </w:pPr>
            <w:r>
              <w:rPr>
                <w:sz w:val="20"/>
              </w:rPr>
              <w:t xml:space="preserve">Проблема: вероятность ухода с рынка жилищного строительства ряда частных малых строительных организаций, в связи со значительным ростом цен на строительные материалы, сложившейся экономической ситуацией в целом и, как следствие, ухудшением финансово-экономического состояния организаций.</w:t>
            </w:r>
          </w:p>
          <w:p>
            <w:pPr>
              <w:pStyle w:val="0"/>
            </w:pPr>
            <w:r>
              <w:rPr>
                <w:sz w:val="20"/>
              </w:rPr>
              <w:t xml:space="preserve">Задача: поддержание доли организаций частной формы собственности в пределах рекомендованного значения показателя Федеральной антимонопольной службы России (не ниже 80%)</w:t>
            </w:r>
          </w:p>
        </w:tc>
      </w:tr>
      <w:tr>
        <w:tc>
          <w:tcPr>
            <w:tcW w:w="1701" w:type="dxa"/>
          </w:tcPr>
          <w:p>
            <w:pPr>
              <w:pStyle w:val="0"/>
            </w:pPr>
            <w:r>
              <w:rPr>
                <w:sz w:val="20"/>
              </w:rPr>
              <w:t xml:space="preserve">Доля организаций частной формы собственности в сфере жилищного строительства (за исключением Московского фонда реновации жилой застройки и индивидуального жилищного строительства)</w:t>
            </w:r>
          </w:p>
        </w:tc>
        <w:tc>
          <w:tcPr>
            <w:tcW w:w="1247" w:type="dxa"/>
          </w:tcPr>
          <w:p>
            <w:pPr>
              <w:pStyle w:val="0"/>
            </w:pPr>
            <w:r>
              <w:rPr>
                <w:sz w:val="20"/>
              </w:rPr>
              <w:t xml:space="preserve">Проценты</w:t>
            </w:r>
          </w:p>
        </w:tc>
        <w:tc>
          <w:tcPr>
            <w:tcW w:w="1294" w:type="dxa"/>
          </w:tcPr>
          <w:p>
            <w:pPr>
              <w:pStyle w:val="0"/>
              <w:jc w:val="right"/>
            </w:pPr>
            <w:r>
              <w:rPr>
                <w:sz w:val="20"/>
              </w:rPr>
              <w:t xml:space="preserve">90,1</w:t>
            </w:r>
          </w:p>
        </w:tc>
        <w:tc>
          <w:tcPr>
            <w:tcW w:w="1204" w:type="dxa"/>
          </w:tcPr>
          <w:p>
            <w:pPr>
              <w:pStyle w:val="0"/>
              <w:jc w:val="right"/>
            </w:pPr>
            <w:r>
              <w:rPr>
                <w:sz w:val="20"/>
              </w:rPr>
              <w:t xml:space="preserve">92,0</w:t>
            </w:r>
          </w:p>
        </w:tc>
        <w:tc>
          <w:tcPr>
            <w:tcW w:w="1191" w:type="dxa"/>
          </w:tcPr>
          <w:p>
            <w:pPr>
              <w:pStyle w:val="0"/>
              <w:jc w:val="right"/>
            </w:pPr>
            <w:r>
              <w:rPr>
                <w:sz w:val="20"/>
              </w:rPr>
              <w:t xml:space="preserve">92,3</w:t>
            </w:r>
          </w:p>
        </w:tc>
        <w:tc>
          <w:tcPr>
            <w:tcW w:w="1191" w:type="dxa"/>
          </w:tcPr>
          <w:p>
            <w:pPr>
              <w:pStyle w:val="0"/>
              <w:jc w:val="right"/>
            </w:pPr>
            <w:r>
              <w:rPr>
                <w:sz w:val="20"/>
              </w:rPr>
              <w:t xml:space="preserve">92,7</w:t>
            </w:r>
          </w:p>
        </w:tc>
        <w:tc>
          <w:tcPr>
            <w:tcW w:w="1191" w:type="dxa"/>
          </w:tcPr>
          <w:p>
            <w:pPr>
              <w:pStyle w:val="0"/>
              <w:jc w:val="right"/>
            </w:pPr>
            <w:r>
              <w:rPr>
                <w:sz w:val="20"/>
              </w:rPr>
              <w:t xml:space="preserve">93</w:t>
            </w:r>
          </w:p>
        </w:tc>
        <w:tc>
          <w:tcPr>
            <w:tcW w:w="1247" w:type="dxa"/>
          </w:tcPr>
          <w:p>
            <w:pPr>
              <w:pStyle w:val="0"/>
              <w:jc w:val="right"/>
            </w:pPr>
            <w:r>
              <w:rPr>
                <w:sz w:val="20"/>
              </w:rPr>
              <w:t xml:space="preserve">93,3</w:t>
            </w:r>
          </w:p>
        </w:tc>
        <w:tc>
          <w:tcPr>
            <w:tcW w:w="1757" w:type="dxa"/>
          </w:tcPr>
          <w:p>
            <w:pPr>
              <w:pStyle w:val="0"/>
            </w:pPr>
            <w:r>
              <w:rPr>
                <w:sz w:val="20"/>
              </w:rPr>
              <w:t xml:space="preserve">Управление градостроительства и архитектуры области до момента образования и утверждения положения о министерстве градостроительства и архитектуры области, далее - министерство градостроительства и архитектуры области</w:t>
            </w:r>
          </w:p>
        </w:tc>
      </w:tr>
      <w:tr>
        <w:tc>
          <w:tcPr>
            <w:gridSpan w:val="9"/>
            <w:tcW w:w="12023" w:type="dxa"/>
          </w:tcPr>
          <w:p>
            <w:pPr>
              <w:pStyle w:val="0"/>
              <w:outlineLvl w:val="2"/>
              <w:jc w:val="center"/>
            </w:pPr>
            <w:r>
              <w:rPr>
                <w:sz w:val="20"/>
              </w:rPr>
              <w:t xml:space="preserve">1.20. Рынок строительства объектов капитального строительства, за исключением жилищного и дорожного строительства</w:t>
            </w:r>
          </w:p>
        </w:tc>
      </w:tr>
      <w:tr>
        <w:tc>
          <w:tcPr>
            <w:gridSpan w:val="9"/>
            <w:tcW w:w="12023" w:type="dxa"/>
          </w:tcPr>
          <w:p>
            <w:pPr>
              <w:pStyle w:val="0"/>
            </w:pPr>
            <w:r>
              <w:rPr>
                <w:sz w:val="20"/>
              </w:rPr>
              <w:t xml:space="preserve">На территории области на 01.01.2022 в сфере строительства и инженерных изысканий осуществляют свою деятельность 1420 организаций, из которых 92% организаций являются частными. При этом малыми и микропредприятиями являются 88% от общего числа организаций.</w:t>
            </w:r>
          </w:p>
          <w:p>
            <w:pPr>
              <w:pStyle w:val="0"/>
            </w:pPr>
            <w:r>
              <w:rPr>
                <w:sz w:val="20"/>
              </w:rPr>
              <w:t xml:space="preserve">Основным показателем, характеризующим рынок строительства объектов капитального строительства, за исключением жилищного и дорожного строительства, в стоимостном выражении, является общий объем выручки всех хозяйствующих субъектов на товарном рынке с распределением на выручку хозяйствующих субъектов частного сектора и выручку хозяйствующих субъектов с государственным или муниципальным участием, а именно объем (доля) выручки в общей величине стоимостного оборота рынка.</w:t>
            </w:r>
          </w:p>
          <w:p>
            <w:pPr>
              <w:pStyle w:val="0"/>
            </w:pPr>
            <w:r>
              <w:rPr>
                <w:sz w:val="20"/>
              </w:rPr>
              <w:t xml:space="preserve">В настоящее время на территории области доля организаций частной формы собственности (совокупная доля участия в которых области и муниципальных образований отсутствует или составляет не более 50%) на рынке строительства объектов капитального строительства, за исключением жилищного и дорожного строительства, в стоимостном выражении общего объема выручки составляет порядка 92%.</w:t>
            </w:r>
          </w:p>
          <w:p>
            <w:pPr>
              <w:pStyle w:val="0"/>
            </w:pPr>
            <w:r>
              <w:rPr>
                <w:sz w:val="20"/>
              </w:rPr>
              <w:t xml:space="preserve">Цель: поддержание доли организаций частной формы собственности на указанном уровне в пределах рекомендованного значения показателя ФАС (не ниже 80%).</w:t>
            </w:r>
          </w:p>
          <w:p>
            <w:pPr>
              <w:pStyle w:val="0"/>
            </w:pPr>
            <w:r>
              <w:rPr>
                <w:sz w:val="20"/>
              </w:rPr>
              <w:t xml:space="preserve">Проблема: недоступность кредитных финансовых ресурсов для строительных организаций ввиду высоких процентных ставок и залоговых обязательств по кредитам.</w:t>
            </w:r>
          </w:p>
          <w:p>
            <w:pPr>
              <w:pStyle w:val="0"/>
            </w:pPr>
            <w:r>
              <w:rPr>
                <w:sz w:val="20"/>
              </w:rPr>
              <w:t xml:space="preserve">Задача: поддержание доли организаций частной формы собственности на рынке строительства объектов капитального строительства, за исключением жилищного и дорожного строительства должно составлять не менее 91%</w:t>
            </w:r>
          </w:p>
        </w:tc>
      </w:tr>
      <w:tr>
        <w:tc>
          <w:tcPr>
            <w:tcW w:w="1701" w:type="dxa"/>
          </w:tcPr>
          <w:p>
            <w:pPr>
              <w:pStyle w:val="0"/>
            </w:pPr>
            <w:r>
              <w:rPr>
                <w:sz w:val="20"/>
              </w:rPr>
              <w:t xml:space="preserve">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w:t>
            </w:r>
          </w:p>
        </w:tc>
        <w:tc>
          <w:tcPr>
            <w:tcW w:w="1247" w:type="dxa"/>
          </w:tcPr>
          <w:p>
            <w:pPr>
              <w:pStyle w:val="0"/>
            </w:pPr>
            <w:r>
              <w:rPr>
                <w:sz w:val="20"/>
              </w:rPr>
              <w:t xml:space="preserve">Проценты</w:t>
            </w:r>
          </w:p>
        </w:tc>
        <w:tc>
          <w:tcPr>
            <w:tcW w:w="1294" w:type="dxa"/>
          </w:tcPr>
          <w:p>
            <w:pPr>
              <w:pStyle w:val="0"/>
              <w:jc w:val="right"/>
            </w:pPr>
            <w:r>
              <w:rPr>
                <w:sz w:val="20"/>
              </w:rPr>
              <w:t xml:space="preserve">90,1</w:t>
            </w:r>
          </w:p>
        </w:tc>
        <w:tc>
          <w:tcPr>
            <w:tcW w:w="1204" w:type="dxa"/>
          </w:tcPr>
          <w:p>
            <w:pPr>
              <w:pStyle w:val="0"/>
              <w:jc w:val="right"/>
            </w:pPr>
            <w:r>
              <w:rPr>
                <w:sz w:val="20"/>
              </w:rPr>
              <w:t xml:space="preserve">92,0</w:t>
            </w:r>
          </w:p>
        </w:tc>
        <w:tc>
          <w:tcPr>
            <w:tcW w:w="1191" w:type="dxa"/>
          </w:tcPr>
          <w:p>
            <w:pPr>
              <w:pStyle w:val="0"/>
              <w:jc w:val="right"/>
            </w:pPr>
            <w:r>
              <w:rPr>
                <w:sz w:val="20"/>
              </w:rPr>
              <w:t xml:space="preserve">92,3</w:t>
            </w:r>
          </w:p>
        </w:tc>
        <w:tc>
          <w:tcPr>
            <w:tcW w:w="1191" w:type="dxa"/>
          </w:tcPr>
          <w:p>
            <w:pPr>
              <w:pStyle w:val="0"/>
              <w:jc w:val="right"/>
            </w:pPr>
            <w:r>
              <w:rPr>
                <w:sz w:val="20"/>
              </w:rPr>
              <w:t xml:space="preserve">92,7</w:t>
            </w:r>
          </w:p>
        </w:tc>
        <w:tc>
          <w:tcPr>
            <w:tcW w:w="1191" w:type="dxa"/>
          </w:tcPr>
          <w:p>
            <w:pPr>
              <w:pStyle w:val="0"/>
              <w:jc w:val="right"/>
            </w:pPr>
            <w:r>
              <w:rPr>
                <w:sz w:val="20"/>
              </w:rPr>
              <w:t xml:space="preserve">93</w:t>
            </w:r>
          </w:p>
        </w:tc>
        <w:tc>
          <w:tcPr>
            <w:tcW w:w="1247" w:type="dxa"/>
          </w:tcPr>
          <w:p>
            <w:pPr>
              <w:pStyle w:val="0"/>
              <w:jc w:val="right"/>
            </w:pPr>
            <w:r>
              <w:rPr>
                <w:sz w:val="20"/>
              </w:rPr>
              <w:t xml:space="preserve">93,3</w:t>
            </w:r>
          </w:p>
        </w:tc>
        <w:tc>
          <w:tcPr>
            <w:tcW w:w="1757" w:type="dxa"/>
          </w:tcPr>
          <w:p>
            <w:pPr>
              <w:pStyle w:val="0"/>
            </w:pPr>
            <w:r>
              <w:rPr>
                <w:sz w:val="20"/>
              </w:rPr>
              <w:t xml:space="preserve">Министерство градостроительства и архитектуры области</w:t>
            </w:r>
          </w:p>
        </w:tc>
      </w:tr>
      <w:tr>
        <w:tc>
          <w:tcPr>
            <w:gridSpan w:val="9"/>
            <w:tcW w:w="12023" w:type="dxa"/>
          </w:tcPr>
          <w:p>
            <w:pPr>
              <w:pStyle w:val="0"/>
              <w:outlineLvl w:val="2"/>
              <w:jc w:val="center"/>
            </w:pPr>
            <w:r>
              <w:rPr>
                <w:sz w:val="20"/>
              </w:rPr>
              <w:t xml:space="preserve">1.21. Рынок дорожной деятельности (за исключением проектирования)</w:t>
            </w:r>
          </w:p>
        </w:tc>
      </w:tr>
      <w:tr>
        <w:tc>
          <w:tcPr>
            <w:gridSpan w:val="9"/>
            <w:tcW w:w="12023" w:type="dxa"/>
          </w:tcPr>
          <w:p>
            <w:pPr>
              <w:pStyle w:val="0"/>
            </w:pPr>
            <w:r>
              <w:rPr>
                <w:sz w:val="20"/>
              </w:rPr>
              <w:t xml:space="preserve">На 01.10.2022 рынок представлен 118 организациями частной формы собственности, далее ч.ф.с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 Рынок может считаться развитым.</w:t>
            </w:r>
          </w:p>
          <w:p>
            <w:pPr>
              <w:pStyle w:val="0"/>
            </w:pPr>
            <w:r>
              <w:rPr>
                <w:sz w:val="20"/>
              </w:rPr>
              <w:t xml:space="preserve">Доля организаций частной формы собственности на рынке на 01.10.2021 - 100%</w:t>
            </w:r>
          </w:p>
        </w:tc>
      </w:tr>
      <w:tr>
        <w:tc>
          <w:tcPr>
            <w:tcW w:w="1701" w:type="dxa"/>
          </w:tcPr>
          <w:p>
            <w:pPr>
              <w:pStyle w:val="0"/>
            </w:pPr>
            <w:r>
              <w:rPr>
                <w:sz w:val="20"/>
              </w:rPr>
              <w:t xml:space="preserve">Доля организаций частной формы собственности в сфере дорожной деятельности (за исключением проектирования)</w:t>
            </w:r>
          </w:p>
        </w:tc>
        <w:tc>
          <w:tcPr>
            <w:tcW w:w="1247" w:type="dxa"/>
          </w:tcPr>
          <w:p>
            <w:pPr>
              <w:pStyle w:val="0"/>
            </w:pPr>
            <w:r>
              <w:rPr>
                <w:sz w:val="20"/>
              </w:rPr>
              <w:t xml:space="preserve">Проценты</w:t>
            </w:r>
          </w:p>
        </w:tc>
        <w:tc>
          <w:tcPr>
            <w:tcW w:w="1294" w:type="dxa"/>
          </w:tcPr>
          <w:p>
            <w:pPr>
              <w:pStyle w:val="0"/>
              <w:jc w:val="right"/>
            </w:pPr>
            <w:r>
              <w:rPr>
                <w:sz w:val="20"/>
              </w:rPr>
              <w:t xml:space="preserve">100,0</w:t>
            </w:r>
          </w:p>
        </w:tc>
        <w:tc>
          <w:tcPr>
            <w:tcW w:w="1204" w:type="dxa"/>
          </w:tcPr>
          <w:p>
            <w:pPr>
              <w:pStyle w:val="0"/>
              <w:jc w:val="right"/>
            </w:pPr>
            <w:r>
              <w:rPr>
                <w:sz w:val="20"/>
              </w:rPr>
              <w:t xml:space="preserve">100,0</w:t>
            </w:r>
          </w:p>
        </w:tc>
        <w:tc>
          <w:tcPr>
            <w:tcW w:w="1191" w:type="dxa"/>
          </w:tcPr>
          <w:p>
            <w:pPr>
              <w:pStyle w:val="0"/>
              <w:jc w:val="right"/>
            </w:pPr>
            <w:r>
              <w:rPr>
                <w:sz w:val="20"/>
              </w:rPr>
              <w:t xml:space="preserve">100,0</w:t>
            </w:r>
          </w:p>
        </w:tc>
        <w:tc>
          <w:tcPr>
            <w:tcW w:w="1191" w:type="dxa"/>
          </w:tcPr>
          <w:p>
            <w:pPr>
              <w:pStyle w:val="0"/>
              <w:jc w:val="right"/>
            </w:pPr>
            <w:r>
              <w:rPr>
                <w:sz w:val="20"/>
              </w:rPr>
              <w:t xml:space="preserve">100,0</w:t>
            </w:r>
          </w:p>
        </w:tc>
        <w:tc>
          <w:tcPr>
            <w:tcW w:w="1191" w:type="dxa"/>
          </w:tcPr>
          <w:p>
            <w:pPr>
              <w:pStyle w:val="0"/>
              <w:jc w:val="right"/>
            </w:pPr>
            <w:r>
              <w:rPr>
                <w:sz w:val="20"/>
              </w:rPr>
              <w:t xml:space="preserve">100,0</w:t>
            </w:r>
          </w:p>
        </w:tc>
        <w:tc>
          <w:tcPr>
            <w:tcW w:w="1247" w:type="dxa"/>
          </w:tcPr>
          <w:p>
            <w:pPr>
              <w:pStyle w:val="0"/>
              <w:jc w:val="right"/>
            </w:pPr>
            <w:r>
              <w:rPr>
                <w:sz w:val="20"/>
              </w:rPr>
              <w:t xml:space="preserve">100,0</w:t>
            </w:r>
          </w:p>
        </w:tc>
        <w:tc>
          <w:tcPr>
            <w:tcW w:w="1757" w:type="dxa"/>
          </w:tcPr>
          <w:p>
            <w:pPr>
              <w:pStyle w:val="0"/>
            </w:pPr>
            <w:r>
              <w:rPr>
                <w:sz w:val="20"/>
              </w:rPr>
              <w:t xml:space="preserve">Министерство автомобильных дорог и транспорта Тамбовской области</w:t>
            </w:r>
          </w:p>
        </w:tc>
      </w:tr>
      <w:tr>
        <w:tc>
          <w:tcPr>
            <w:gridSpan w:val="9"/>
            <w:tcW w:w="12023" w:type="dxa"/>
          </w:tcPr>
          <w:p>
            <w:pPr>
              <w:pStyle w:val="0"/>
              <w:outlineLvl w:val="2"/>
              <w:jc w:val="center"/>
            </w:pPr>
            <w:r>
              <w:rPr>
                <w:sz w:val="20"/>
              </w:rPr>
              <w:t xml:space="preserve">1.22. Рынок архитектурно-строительного проектирования</w:t>
            </w:r>
          </w:p>
        </w:tc>
      </w:tr>
      <w:tr>
        <w:tc>
          <w:tcPr>
            <w:gridSpan w:val="9"/>
            <w:tcW w:w="12023" w:type="dxa"/>
          </w:tcPr>
          <w:p>
            <w:pPr>
              <w:pStyle w:val="0"/>
            </w:pPr>
            <w:r>
              <w:rPr>
                <w:sz w:val="20"/>
              </w:rPr>
              <w:t xml:space="preserve">На рынке архитектурно-строительного проектирования в Тамбовской области действует Тамбовский филиал Саморегулируемой организации Ассоциации "Межрегиональное объединение проектных организаций" (далее - ТФ СРО А "МОПО").</w:t>
            </w:r>
          </w:p>
          <w:p>
            <w:pPr>
              <w:pStyle w:val="0"/>
            </w:pPr>
            <w:r>
              <w:rPr>
                <w:sz w:val="20"/>
              </w:rPr>
              <w:t xml:space="preserve">По состоянию на 01.01.2022 общее число организаций, членов ТФ СРО А "МОПО", осуществляющих деятельность на рынке архитектурно-строительного проектирования Тамбовской области, составило 63, из них 59 имеют частную форму собственности.</w:t>
            </w:r>
          </w:p>
          <w:p>
            <w:pPr>
              <w:pStyle w:val="0"/>
            </w:pPr>
            <w:r>
              <w:rPr>
                <w:sz w:val="20"/>
              </w:rPr>
              <w:t xml:space="preserve">Строительство объектов осуществляется по заранее разработанному проекту. Проекты включают в себя объемно-планировочные и конструктивные решения, материалы по организации строительства, технико-экономические показатели, мероприятия по охране природной среды и другие материалы, необходимые для эффективной реализации намеченных проектных решений.</w:t>
            </w:r>
          </w:p>
          <w:p>
            <w:pPr>
              <w:pStyle w:val="0"/>
            </w:pPr>
            <w:r>
              <w:rPr>
                <w:sz w:val="20"/>
              </w:rPr>
              <w:t xml:space="preserve">Ключевым показателем, характеризующим данный рынок, является объем рынка в стоимостном выражении общего объема (доли) выручки всех хозяйствующих субъектов на товарном рынке с распределением на выручку хозяйствующих субъектов частного сектора и выручку хозяйствующих субъектов с государственным или муниципальным участием, а именно объем (доля) выручки в общей величине стоимостного оборота рынка.</w:t>
            </w:r>
          </w:p>
          <w:p>
            <w:pPr>
              <w:pStyle w:val="0"/>
            </w:pPr>
            <w:r>
              <w:rPr>
                <w:sz w:val="20"/>
              </w:rPr>
              <w:t xml:space="preserve">Доля выручки организаций частной формы собственности на 01.01.2022 составляет порядка 90% от общего объема рынка.</w:t>
            </w:r>
          </w:p>
          <w:p>
            <w:pPr>
              <w:pStyle w:val="0"/>
            </w:pPr>
            <w:r>
              <w:rPr>
                <w:sz w:val="20"/>
              </w:rPr>
              <w:t xml:space="preserve">Основная цель архитектурно-строительного проектирования: своевременное обеспечение капитального строительства высококачественной проектно-сметной документацией, предусматривающей широкое использование достижений науки и техники для повышения производительности труда, внедрения ресурсосберегающих технологий, увеличения срока службы и надежности конструктивных элементов, повышение уровня защиты окружающей среды как при выполнении строительно-монтажных работ, так и в процессе эксплуатации сданных объектов.</w:t>
            </w:r>
          </w:p>
          <w:p>
            <w:pPr>
              <w:pStyle w:val="0"/>
            </w:pPr>
            <w:r>
              <w:rPr>
                <w:sz w:val="20"/>
              </w:rPr>
              <w:t xml:space="preserve">Задачи:</w:t>
            </w:r>
          </w:p>
          <w:p>
            <w:pPr>
              <w:pStyle w:val="0"/>
            </w:pPr>
            <w:r>
              <w:rPr>
                <w:sz w:val="20"/>
              </w:rPr>
              <w:t xml:space="preserve">повышение уровня квалификации работников органов местного самоуправления в области градостроительной деятельности;</w:t>
            </w:r>
          </w:p>
          <w:p>
            <w:pPr>
              <w:pStyle w:val="0"/>
            </w:pPr>
            <w:r>
              <w:rPr>
                <w:sz w:val="20"/>
              </w:rPr>
              <w:t xml:space="preserve">снижение себестоимости объектов капитального строительства за счет применения новых технологий строительства</w:t>
            </w:r>
          </w:p>
        </w:tc>
      </w:tr>
      <w:tr>
        <w:tc>
          <w:tcPr>
            <w:tcW w:w="1701" w:type="dxa"/>
          </w:tcPr>
          <w:p>
            <w:pPr>
              <w:pStyle w:val="0"/>
            </w:pPr>
            <w:r>
              <w:rPr>
                <w:sz w:val="20"/>
              </w:rPr>
              <w:t xml:space="preserve">Доля организаций частной формы собственности в сфере архитектурно-строительного проектирования</w:t>
            </w:r>
          </w:p>
        </w:tc>
        <w:tc>
          <w:tcPr>
            <w:tcW w:w="1247" w:type="dxa"/>
          </w:tcPr>
          <w:p>
            <w:pPr>
              <w:pStyle w:val="0"/>
            </w:pPr>
            <w:r>
              <w:rPr>
                <w:sz w:val="20"/>
              </w:rPr>
              <w:t xml:space="preserve">Проценты</w:t>
            </w:r>
          </w:p>
        </w:tc>
        <w:tc>
          <w:tcPr>
            <w:tcW w:w="1294" w:type="dxa"/>
          </w:tcPr>
          <w:p>
            <w:pPr>
              <w:pStyle w:val="0"/>
              <w:jc w:val="right"/>
            </w:pPr>
            <w:r>
              <w:rPr>
                <w:sz w:val="20"/>
              </w:rPr>
              <w:t xml:space="preserve">90,1</w:t>
            </w:r>
          </w:p>
        </w:tc>
        <w:tc>
          <w:tcPr>
            <w:tcW w:w="1204" w:type="dxa"/>
          </w:tcPr>
          <w:p>
            <w:pPr>
              <w:pStyle w:val="0"/>
              <w:jc w:val="right"/>
            </w:pPr>
            <w:r>
              <w:rPr>
                <w:sz w:val="20"/>
              </w:rPr>
              <w:t xml:space="preserve">90,1</w:t>
            </w:r>
          </w:p>
        </w:tc>
        <w:tc>
          <w:tcPr>
            <w:tcW w:w="1191" w:type="dxa"/>
          </w:tcPr>
          <w:p>
            <w:pPr>
              <w:pStyle w:val="0"/>
              <w:jc w:val="right"/>
            </w:pPr>
            <w:r>
              <w:rPr>
                <w:sz w:val="20"/>
              </w:rPr>
              <w:t xml:space="preserve">90,3</w:t>
            </w:r>
          </w:p>
        </w:tc>
        <w:tc>
          <w:tcPr>
            <w:tcW w:w="1191" w:type="dxa"/>
          </w:tcPr>
          <w:p>
            <w:pPr>
              <w:pStyle w:val="0"/>
              <w:jc w:val="right"/>
            </w:pPr>
            <w:r>
              <w:rPr>
                <w:sz w:val="20"/>
              </w:rPr>
              <w:t xml:space="preserve">90,5</w:t>
            </w:r>
          </w:p>
        </w:tc>
        <w:tc>
          <w:tcPr>
            <w:tcW w:w="1191" w:type="dxa"/>
          </w:tcPr>
          <w:p>
            <w:pPr>
              <w:pStyle w:val="0"/>
              <w:jc w:val="right"/>
            </w:pPr>
            <w:r>
              <w:rPr>
                <w:sz w:val="20"/>
              </w:rPr>
              <w:t xml:space="preserve">90,7</w:t>
            </w:r>
          </w:p>
        </w:tc>
        <w:tc>
          <w:tcPr>
            <w:tcW w:w="1247" w:type="dxa"/>
          </w:tcPr>
          <w:p>
            <w:pPr>
              <w:pStyle w:val="0"/>
              <w:jc w:val="right"/>
            </w:pPr>
            <w:r>
              <w:rPr>
                <w:sz w:val="20"/>
              </w:rPr>
              <w:t xml:space="preserve">91,0</w:t>
            </w:r>
          </w:p>
        </w:tc>
        <w:tc>
          <w:tcPr>
            <w:tcW w:w="1757" w:type="dxa"/>
          </w:tcPr>
          <w:p>
            <w:pPr>
              <w:pStyle w:val="0"/>
            </w:pPr>
            <w:r>
              <w:rPr>
                <w:sz w:val="20"/>
              </w:rPr>
              <w:t xml:space="preserve">Министерство градостроительства и архитектуры области</w:t>
            </w:r>
          </w:p>
        </w:tc>
      </w:tr>
      <w:tr>
        <w:tc>
          <w:tcPr>
            <w:gridSpan w:val="9"/>
            <w:tcW w:w="12023" w:type="dxa"/>
          </w:tcPr>
          <w:p>
            <w:pPr>
              <w:pStyle w:val="0"/>
              <w:outlineLvl w:val="2"/>
              <w:jc w:val="center"/>
            </w:pPr>
            <w:r>
              <w:rPr>
                <w:sz w:val="20"/>
              </w:rPr>
              <w:t xml:space="preserve">1.23. Рынок лабораторных исследований для выдачи ветеринарных сопроводительных документов</w:t>
            </w:r>
          </w:p>
        </w:tc>
      </w:tr>
      <w:tr>
        <w:tc>
          <w:tcPr>
            <w:gridSpan w:val="9"/>
            <w:tcW w:w="12023" w:type="dxa"/>
          </w:tcPr>
          <w:p>
            <w:pPr>
              <w:pStyle w:val="0"/>
            </w:pPr>
            <w:r>
              <w:rPr>
                <w:sz w:val="20"/>
              </w:rPr>
              <w:t xml:space="preserve">По состоянию на 01.01.2022 в области функционируют: 3 учреждения государственной собственности (федеральное бюджетное учреждение здравоохранения "Центр гигиены и эпидемиологии" и 5 филиала в городах и районах, федеральное государственное бюджетное учреждение государственный центр агрохимической службы "Тамбовский", Тамбовское областное государственное бюджетное учреждение "Тамбовская областная ветеринарная лаборатория") и одно учреждение частной формы собственности (общество с ограниченной ответственностью "Центр сертификации").</w:t>
            </w:r>
          </w:p>
          <w:p>
            <w:pPr>
              <w:pStyle w:val="0"/>
            </w:pPr>
            <w:r>
              <w:rPr>
                <w:sz w:val="20"/>
              </w:rPr>
              <w:t xml:space="preserve">В соответствии с ранее действовавшим законодательством в сфере ветеринарии лабораторные исследования в целях оформления ветеринарных сопроводительных документов проводились в основном учреждениями, подведомственными ветеринарным службам субъектов Российской Федерации.</w:t>
            </w:r>
          </w:p>
          <w:p>
            <w:pPr>
              <w:pStyle w:val="0"/>
            </w:pPr>
            <w:r>
              <w:rPr>
                <w:sz w:val="20"/>
              </w:rPr>
              <w:t xml:space="preserve">Внесенные в нормативные правовые акты изменения предусматривают возможность проведения указанных исследований независимыми лабораториями или испытательными центрами. В связи с этим появилось основание для участия частных компаний в общем объеме рынка услуг по проведению лабораторных исследований.</w:t>
            </w:r>
          </w:p>
          <w:p>
            <w:pPr>
              <w:pStyle w:val="0"/>
            </w:pPr>
            <w:r>
              <w:rPr>
                <w:sz w:val="20"/>
              </w:rPr>
              <w:t xml:space="preserve">В 2019 - 2020 гг. Тамбовское областное государственное бюджетное учреждение "Тамбовская областная ветеринарная лаборатория" провело работу по расширению области аккредитации. Данные мероприятия позволили расширить и обеспечить спектр услуг в сфере лабораторных исследований в соответствии с индивидуальными запросами потребителей.</w:t>
            </w:r>
          </w:p>
          <w:p>
            <w:pPr>
              <w:pStyle w:val="0"/>
            </w:pPr>
            <w:r>
              <w:rPr>
                <w:sz w:val="20"/>
              </w:rPr>
              <w:t xml:space="preserve">Цель:</w:t>
            </w:r>
          </w:p>
          <w:p>
            <w:pPr>
              <w:pStyle w:val="0"/>
            </w:pPr>
            <w:r>
              <w:rPr>
                <w:sz w:val="20"/>
              </w:rPr>
              <w:t xml:space="preserve">сохранить долю присутствия частных компаний по услугам проведения лабораторных исследований для выдачи ветеринарных сопроводительных документов и сохранить установленные целевые показатели эффективности развития конкуренции в данной сфере</w:t>
            </w:r>
          </w:p>
        </w:tc>
      </w:tr>
      <w:tr>
        <w:tc>
          <w:tcPr>
            <w:tcW w:w="1701" w:type="dxa"/>
          </w:tcPr>
          <w:p>
            <w:pPr>
              <w:pStyle w:val="0"/>
            </w:pPr>
            <w:r>
              <w:rPr>
                <w:sz w:val="20"/>
              </w:rPr>
              <w:t xml:space="preserve">Доля организаций частной формы собственности в сфере лабораторных исследований для выдачи ветеринарных сопроводительных документов</w:t>
            </w:r>
          </w:p>
        </w:tc>
        <w:tc>
          <w:tcPr>
            <w:tcW w:w="1247" w:type="dxa"/>
          </w:tcPr>
          <w:p>
            <w:pPr>
              <w:pStyle w:val="0"/>
            </w:pPr>
            <w:r>
              <w:rPr>
                <w:sz w:val="20"/>
              </w:rPr>
              <w:t xml:space="preserve">Проценты</w:t>
            </w:r>
          </w:p>
        </w:tc>
        <w:tc>
          <w:tcPr>
            <w:tcW w:w="1294" w:type="dxa"/>
          </w:tcPr>
          <w:p>
            <w:pPr>
              <w:pStyle w:val="0"/>
              <w:jc w:val="right"/>
            </w:pPr>
            <w:r>
              <w:rPr>
                <w:sz w:val="20"/>
              </w:rPr>
              <w:t xml:space="preserve">100,0</w:t>
            </w:r>
          </w:p>
        </w:tc>
        <w:tc>
          <w:tcPr>
            <w:tcW w:w="1204" w:type="dxa"/>
          </w:tcPr>
          <w:p>
            <w:pPr>
              <w:pStyle w:val="0"/>
              <w:jc w:val="right"/>
            </w:pPr>
            <w:r>
              <w:rPr>
                <w:sz w:val="20"/>
              </w:rPr>
              <w:t xml:space="preserve">100,0</w:t>
            </w:r>
          </w:p>
        </w:tc>
        <w:tc>
          <w:tcPr>
            <w:tcW w:w="1191" w:type="dxa"/>
          </w:tcPr>
          <w:p>
            <w:pPr>
              <w:pStyle w:val="0"/>
              <w:jc w:val="right"/>
            </w:pPr>
            <w:r>
              <w:rPr>
                <w:sz w:val="20"/>
              </w:rPr>
              <w:t xml:space="preserve">100,0</w:t>
            </w:r>
          </w:p>
        </w:tc>
        <w:tc>
          <w:tcPr>
            <w:tcW w:w="1191" w:type="dxa"/>
          </w:tcPr>
          <w:p>
            <w:pPr>
              <w:pStyle w:val="0"/>
              <w:jc w:val="right"/>
            </w:pPr>
            <w:r>
              <w:rPr>
                <w:sz w:val="20"/>
              </w:rPr>
              <w:t xml:space="preserve">100,0</w:t>
            </w:r>
          </w:p>
        </w:tc>
        <w:tc>
          <w:tcPr>
            <w:tcW w:w="1191" w:type="dxa"/>
          </w:tcPr>
          <w:p>
            <w:pPr>
              <w:pStyle w:val="0"/>
              <w:jc w:val="right"/>
            </w:pPr>
            <w:r>
              <w:rPr>
                <w:sz w:val="20"/>
              </w:rPr>
              <w:t xml:space="preserve">100,0</w:t>
            </w:r>
          </w:p>
        </w:tc>
        <w:tc>
          <w:tcPr>
            <w:tcW w:w="1247" w:type="dxa"/>
          </w:tcPr>
          <w:p>
            <w:pPr>
              <w:pStyle w:val="0"/>
              <w:jc w:val="right"/>
            </w:pPr>
            <w:r>
              <w:rPr>
                <w:sz w:val="20"/>
              </w:rPr>
              <w:t xml:space="preserve">100,0</w:t>
            </w:r>
          </w:p>
        </w:tc>
        <w:tc>
          <w:tcPr>
            <w:tcW w:w="1757" w:type="dxa"/>
          </w:tcPr>
          <w:p>
            <w:pPr>
              <w:pStyle w:val="0"/>
            </w:pPr>
            <w:r>
              <w:rPr>
                <w:sz w:val="20"/>
              </w:rPr>
              <w:t xml:space="preserve">Управление ветеринарии области до момента образования и утверждения положения о департаменте ветеринарии Тамбовской области, далее - департамент ветеринарии Тамбовской области</w:t>
            </w:r>
          </w:p>
        </w:tc>
      </w:tr>
      <w:tr>
        <w:tc>
          <w:tcPr>
            <w:gridSpan w:val="9"/>
            <w:tcW w:w="12023" w:type="dxa"/>
          </w:tcPr>
          <w:p>
            <w:pPr>
              <w:pStyle w:val="0"/>
              <w:outlineLvl w:val="2"/>
              <w:jc w:val="center"/>
            </w:pPr>
            <w:r>
              <w:rPr>
                <w:sz w:val="20"/>
              </w:rPr>
              <w:t xml:space="preserve">1.24. Рынок племенного животноводства</w:t>
            </w:r>
          </w:p>
        </w:tc>
      </w:tr>
      <w:tr>
        <w:tc>
          <w:tcPr>
            <w:gridSpan w:val="9"/>
            <w:tcW w:w="12023" w:type="dxa"/>
          </w:tcPr>
          <w:p>
            <w:pPr>
              <w:pStyle w:val="0"/>
            </w:pPr>
            <w:r>
              <w:rPr>
                <w:sz w:val="20"/>
              </w:rPr>
              <w:t xml:space="preserve">По состоянию на 01.01.2022 на территории области деятельность по племенному животноводству осуществляли 10 сельскохозяйственных организаций, из них 1 предприятие - с федеральной долей собственности, 1 предприятие - с областной долей собственности.</w:t>
            </w:r>
          </w:p>
          <w:p>
            <w:pPr>
              <w:pStyle w:val="0"/>
            </w:pPr>
            <w:r>
              <w:rPr>
                <w:sz w:val="20"/>
              </w:rPr>
              <w:t xml:space="preserve">На рынке племенного животноводства хозяйствующими субъектами реализовано 327,4 условных голов сельскохозяйственных животных частной формы собственности (за исключением хозяйств федеральной собственности).</w:t>
            </w:r>
          </w:p>
          <w:p>
            <w:pPr>
              <w:pStyle w:val="0"/>
            </w:pPr>
            <w:r>
              <w:rPr>
                <w:sz w:val="20"/>
              </w:rPr>
              <w:t xml:space="preserve">Доля частного бизнеса составляет 96,1%</w:t>
            </w:r>
          </w:p>
        </w:tc>
      </w:tr>
      <w:tr>
        <w:tc>
          <w:tcPr>
            <w:tcW w:w="1701" w:type="dxa"/>
          </w:tcPr>
          <w:p>
            <w:pPr>
              <w:pStyle w:val="0"/>
            </w:pPr>
            <w:r>
              <w:rPr>
                <w:sz w:val="20"/>
              </w:rPr>
              <w:t xml:space="preserve">Доля организаций частной формы собственности на рынке племенного животноводства</w:t>
            </w:r>
          </w:p>
        </w:tc>
        <w:tc>
          <w:tcPr>
            <w:tcW w:w="1247" w:type="dxa"/>
          </w:tcPr>
          <w:p>
            <w:pPr>
              <w:pStyle w:val="0"/>
            </w:pPr>
            <w:r>
              <w:rPr>
                <w:sz w:val="20"/>
              </w:rPr>
              <w:t xml:space="preserve">Проценты</w:t>
            </w:r>
          </w:p>
        </w:tc>
        <w:tc>
          <w:tcPr>
            <w:tcW w:w="1294" w:type="dxa"/>
          </w:tcPr>
          <w:p>
            <w:pPr>
              <w:pStyle w:val="0"/>
              <w:jc w:val="right"/>
            </w:pPr>
            <w:r>
              <w:rPr>
                <w:sz w:val="20"/>
              </w:rPr>
              <w:t xml:space="preserve">96,1</w:t>
            </w:r>
          </w:p>
        </w:tc>
        <w:tc>
          <w:tcPr>
            <w:tcW w:w="1204" w:type="dxa"/>
          </w:tcPr>
          <w:p>
            <w:pPr>
              <w:pStyle w:val="0"/>
              <w:jc w:val="right"/>
            </w:pPr>
            <w:r>
              <w:rPr>
                <w:sz w:val="20"/>
              </w:rPr>
              <w:t xml:space="preserve">96,1</w:t>
            </w:r>
          </w:p>
        </w:tc>
        <w:tc>
          <w:tcPr>
            <w:tcW w:w="1191" w:type="dxa"/>
          </w:tcPr>
          <w:p>
            <w:pPr>
              <w:pStyle w:val="0"/>
              <w:jc w:val="right"/>
            </w:pPr>
            <w:r>
              <w:rPr>
                <w:sz w:val="20"/>
              </w:rPr>
              <w:t xml:space="preserve">96,1</w:t>
            </w:r>
          </w:p>
        </w:tc>
        <w:tc>
          <w:tcPr>
            <w:tcW w:w="1191" w:type="dxa"/>
          </w:tcPr>
          <w:p>
            <w:pPr>
              <w:pStyle w:val="0"/>
              <w:jc w:val="right"/>
            </w:pPr>
            <w:r>
              <w:rPr>
                <w:sz w:val="20"/>
              </w:rPr>
              <w:t xml:space="preserve">96,4</w:t>
            </w:r>
          </w:p>
        </w:tc>
        <w:tc>
          <w:tcPr>
            <w:tcW w:w="1191" w:type="dxa"/>
          </w:tcPr>
          <w:p>
            <w:pPr>
              <w:pStyle w:val="0"/>
              <w:jc w:val="right"/>
            </w:pPr>
            <w:r>
              <w:rPr>
                <w:sz w:val="20"/>
              </w:rPr>
              <w:t xml:space="preserve">96,5</w:t>
            </w:r>
          </w:p>
        </w:tc>
        <w:tc>
          <w:tcPr>
            <w:tcW w:w="1247" w:type="dxa"/>
          </w:tcPr>
          <w:p>
            <w:pPr>
              <w:pStyle w:val="0"/>
              <w:jc w:val="right"/>
            </w:pPr>
            <w:r>
              <w:rPr>
                <w:sz w:val="20"/>
              </w:rPr>
              <w:t xml:space="preserve">96,5</w:t>
            </w:r>
          </w:p>
        </w:tc>
        <w:tc>
          <w:tcPr>
            <w:tcW w:w="1757" w:type="dxa"/>
          </w:tcPr>
          <w:p>
            <w:pPr>
              <w:pStyle w:val="0"/>
            </w:pPr>
            <w:r>
              <w:rPr>
                <w:sz w:val="20"/>
              </w:rPr>
              <w:t xml:space="preserve">Министерство сельского хозяйства Тамбовской области</w:t>
            </w:r>
          </w:p>
        </w:tc>
      </w:tr>
      <w:tr>
        <w:tc>
          <w:tcPr>
            <w:gridSpan w:val="9"/>
            <w:tcW w:w="12023" w:type="dxa"/>
          </w:tcPr>
          <w:p>
            <w:pPr>
              <w:pStyle w:val="0"/>
              <w:outlineLvl w:val="2"/>
              <w:jc w:val="center"/>
            </w:pPr>
            <w:r>
              <w:rPr>
                <w:sz w:val="20"/>
              </w:rPr>
              <w:t xml:space="preserve">1.25. Рынок семеноводства</w:t>
            </w:r>
          </w:p>
        </w:tc>
      </w:tr>
      <w:tr>
        <w:tc>
          <w:tcPr>
            <w:gridSpan w:val="9"/>
            <w:tcW w:w="12023" w:type="dxa"/>
          </w:tcPr>
          <w:p>
            <w:pPr>
              <w:pStyle w:val="0"/>
            </w:pPr>
            <w:r>
              <w:rPr>
                <w:sz w:val="20"/>
              </w:rPr>
              <w:t xml:space="preserve">Задачей развития рынка семеноводства является повышение процента покупки и использования высококачественных сортов семян в целях обеспечения роста объема производимой продукции растениеводства и ее качества.</w:t>
            </w:r>
          </w:p>
          <w:p>
            <w:pPr>
              <w:pStyle w:val="0"/>
            </w:pPr>
            <w:r>
              <w:rPr>
                <w:sz w:val="20"/>
              </w:rPr>
              <w:t xml:space="preserve">Рынок семеноводства Тамбовской области состоит преимущественно из организаций частной формы собственности. По состоянию на 01.01.2022 на территории области семеноводства осуществляли 12 семеноводческих предприятий, из них 1 предприятие - с федеральной долей собственности.</w:t>
            </w:r>
          </w:p>
          <w:p>
            <w:pPr>
              <w:pStyle w:val="0"/>
            </w:pPr>
            <w:r>
              <w:rPr>
                <w:sz w:val="20"/>
              </w:rPr>
              <w:t xml:space="preserve">Доля частного бизнеса составляет 91,7%</w:t>
            </w:r>
          </w:p>
        </w:tc>
      </w:tr>
      <w:tr>
        <w:tc>
          <w:tcPr>
            <w:tcW w:w="1701" w:type="dxa"/>
          </w:tcPr>
          <w:p>
            <w:pPr>
              <w:pStyle w:val="0"/>
            </w:pPr>
            <w:r>
              <w:rPr>
                <w:sz w:val="20"/>
              </w:rPr>
              <w:t xml:space="preserve">Доля организаций частной формы собственности на рынке семеноводства</w:t>
            </w:r>
          </w:p>
        </w:tc>
        <w:tc>
          <w:tcPr>
            <w:tcW w:w="1247" w:type="dxa"/>
          </w:tcPr>
          <w:p>
            <w:pPr>
              <w:pStyle w:val="0"/>
            </w:pPr>
            <w:r>
              <w:rPr>
                <w:sz w:val="20"/>
              </w:rPr>
              <w:t xml:space="preserve">Проценты</w:t>
            </w:r>
          </w:p>
        </w:tc>
        <w:tc>
          <w:tcPr>
            <w:tcW w:w="1294" w:type="dxa"/>
          </w:tcPr>
          <w:p>
            <w:pPr>
              <w:pStyle w:val="0"/>
              <w:jc w:val="right"/>
            </w:pPr>
            <w:r>
              <w:rPr>
                <w:sz w:val="20"/>
              </w:rPr>
              <w:t xml:space="preserve">91,7</w:t>
            </w:r>
          </w:p>
        </w:tc>
        <w:tc>
          <w:tcPr>
            <w:tcW w:w="1204" w:type="dxa"/>
          </w:tcPr>
          <w:p>
            <w:pPr>
              <w:pStyle w:val="0"/>
              <w:jc w:val="right"/>
            </w:pPr>
            <w:r>
              <w:rPr>
                <w:sz w:val="20"/>
              </w:rPr>
              <w:t xml:space="preserve">91,7</w:t>
            </w:r>
          </w:p>
        </w:tc>
        <w:tc>
          <w:tcPr>
            <w:tcW w:w="1191" w:type="dxa"/>
          </w:tcPr>
          <w:p>
            <w:pPr>
              <w:pStyle w:val="0"/>
              <w:jc w:val="right"/>
            </w:pPr>
            <w:r>
              <w:rPr>
                <w:sz w:val="20"/>
              </w:rPr>
              <w:t xml:space="preserve">91,7</w:t>
            </w:r>
          </w:p>
        </w:tc>
        <w:tc>
          <w:tcPr>
            <w:tcW w:w="1191" w:type="dxa"/>
          </w:tcPr>
          <w:p>
            <w:pPr>
              <w:pStyle w:val="0"/>
              <w:jc w:val="right"/>
            </w:pPr>
            <w:r>
              <w:rPr>
                <w:sz w:val="20"/>
              </w:rPr>
              <w:t xml:space="preserve">91,7</w:t>
            </w:r>
          </w:p>
        </w:tc>
        <w:tc>
          <w:tcPr>
            <w:tcW w:w="1191" w:type="dxa"/>
          </w:tcPr>
          <w:p>
            <w:pPr>
              <w:pStyle w:val="0"/>
              <w:jc w:val="right"/>
            </w:pPr>
            <w:r>
              <w:rPr>
                <w:sz w:val="20"/>
              </w:rPr>
              <w:t xml:space="preserve">91,7</w:t>
            </w:r>
          </w:p>
        </w:tc>
        <w:tc>
          <w:tcPr>
            <w:tcW w:w="1247" w:type="dxa"/>
          </w:tcPr>
          <w:p>
            <w:pPr>
              <w:pStyle w:val="0"/>
              <w:jc w:val="right"/>
            </w:pPr>
            <w:r>
              <w:rPr>
                <w:sz w:val="20"/>
              </w:rPr>
              <w:t xml:space="preserve">91,7</w:t>
            </w:r>
          </w:p>
        </w:tc>
        <w:tc>
          <w:tcPr>
            <w:tcW w:w="1757" w:type="dxa"/>
          </w:tcPr>
          <w:p>
            <w:pPr>
              <w:pStyle w:val="0"/>
            </w:pPr>
            <w:r>
              <w:rPr>
                <w:sz w:val="20"/>
              </w:rPr>
              <w:t xml:space="preserve">Министерство сельского хозяйства Тамбовской области</w:t>
            </w:r>
          </w:p>
        </w:tc>
      </w:tr>
      <w:tr>
        <w:tc>
          <w:tcPr>
            <w:gridSpan w:val="9"/>
            <w:tcW w:w="12023" w:type="dxa"/>
          </w:tcPr>
          <w:p>
            <w:pPr>
              <w:pStyle w:val="0"/>
              <w:outlineLvl w:val="2"/>
              <w:jc w:val="center"/>
            </w:pPr>
            <w:r>
              <w:rPr>
                <w:sz w:val="20"/>
              </w:rPr>
              <w:t xml:space="preserve">1.26. Рынок товарной аквакультуры</w:t>
            </w:r>
          </w:p>
        </w:tc>
      </w:tr>
      <w:tr>
        <w:tc>
          <w:tcPr>
            <w:gridSpan w:val="9"/>
            <w:tcW w:w="12023" w:type="dxa"/>
          </w:tcPr>
          <w:p>
            <w:pPr>
              <w:pStyle w:val="0"/>
            </w:pPr>
            <w:r>
              <w:rPr>
                <w:sz w:val="20"/>
              </w:rPr>
              <w:t xml:space="preserve">Основное производство товарной рыбы сосредоточено в специализированных рыбоводных (прудовых) хозяйствах области и организациях, осуществляющих деятельность по производству рыбы в установках закрытого водоснабжения.</w:t>
            </w:r>
          </w:p>
          <w:p>
            <w:pPr>
              <w:pStyle w:val="0"/>
            </w:pPr>
            <w:r>
              <w:rPr>
                <w:sz w:val="20"/>
              </w:rPr>
              <w:t xml:space="preserve">По состоянию на 01.01.2022 деятельность по товарной аквакультуре осуществляли 6 прудовых организаций и 2 организации по выращиванию рыбы в установках закрытого водоснабжения (далее - УЗВ). Реализовано 279 тонн товарной рыбы. Реализация товарной рыбы осуществляется как на рынках области, так и за ее пределами.</w:t>
            </w:r>
          </w:p>
          <w:p>
            <w:pPr>
              <w:pStyle w:val="0"/>
            </w:pPr>
            <w:r>
              <w:rPr>
                <w:sz w:val="20"/>
              </w:rPr>
              <w:t xml:space="preserve">Все предприятия имеют частную форму собственности</w:t>
            </w:r>
          </w:p>
        </w:tc>
      </w:tr>
      <w:tr>
        <w:tc>
          <w:tcPr>
            <w:tcW w:w="1701" w:type="dxa"/>
          </w:tcPr>
          <w:p>
            <w:pPr>
              <w:pStyle w:val="0"/>
            </w:pPr>
            <w:r>
              <w:rPr>
                <w:sz w:val="20"/>
              </w:rPr>
              <w:t xml:space="preserve">Доля организаций частной формы собственности на рынке товарной аквакультуры</w:t>
            </w:r>
          </w:p>
        </w:tc>
        <w:tc>
          <w:tcPr>
            <w:tcW w:w="1247" w:type="dxa"/>
          </w:tcPr>
          <w:p>
            <w:pPr>
              <w:pStyle w:val="0"/>
            </w:pPr>
            <w:r>
              <w:rPr>
                <w:sz w:val="20"/>
              </w:rPr>
              <w:t xml:space="preserve">Проценты</w:t>
            </w:r>
          </w:p>
        </w:tc>
        <w:tc>
          <w:tcPr>
            <w:tcW w:w="1294" w:type="dxa"/>
          </w:tcPr>
          <w:p>
            <w:pPr>
              <w:pStyle w:val="0"/>
              <w:jc w:val="right"/>
            </w:pPr>
            <w:r>
              <w:rPr>
                <w:sz w:val="20"/>
              </w:rPr>
              <w:t xml:space="preserve">100,0</w:t>
            </w:r>
          </w:p>
        </w:tc>
        <w:tc>
          <w:tcPr>
            <w:tcW w:w="1204" w:type="dxa"/>
          </w:tcPr>
          <w:p>
            <w:pPr>
              <w:pStyle w:val="0"/>
              <w:jc w:val="right"/>
            </w:pPr>
            <w:r>
              <w:rPr>
                <w:sz w:val="20"/>
              </w:rPr>
              <w:t xml:space="preserve">100,0</w:t>
            </w:r>
          </w:p>
        </w:tc>
        <w:tc>
          <w:tcPr>
            <w:tcW w:w="1191" w:type="dxa"/>
          </w:tcPr>
          <w:p>
            <w:pPr>
              <w:pStyle w:val="0"/>
              <w:jc w:val="right"/>
            </w:pPr>
            <w:r>
              <w:rPr>
                <w:sz w:val="20"/>
              </w:rPr>
              <w:t xml:space="preserve">100,0</w:t>
            </w:r>
          </w:p>
        </w:tc>
        <w:tc>
          <w:tcPr>
            <w:tcW w:w="1191" w:type="dxa"/>
          </w:tcPr>
          <w:p>
            <w:pPr>
              <w:pStyle w:val="0"/>
              <w:jc w:val="right"/>
            </w:pPr>
            <w:r>
              <w:rPr>
                <w:sz w:val="20"/>
              </w:rPr>
              <w:t xml:space="preserve">100,0</w:t>
            </w:r>
          </w:p>
        </w:tc>
        <w:tc>
          <w:tcPr>
            <w:tcW w:w="1191" w:type="dxa"/>
          </w:tcPr>
          <w:p>
            <w:pPr>
              <w:pStyle w:val="0"/>
              <w:jc w:val="right"/>
            </w:pPr>
            <w:r>
              <w:rPr>
                <w:sz w:val="20"/>
              </w:rPr>
              <w:t xml:space="preserve">100,0</w:t>
            </w:r>
          </w:p>
        </w:tc>
        <w:tc>
          <w:tcPr>
            <w:tcW w:w="1247" w:type="dxa"/>
          </w:tcPr>
          <w:p>
            <w:pPr>
              <w:pStyle w:val="0"/>
              <w:jc w:val="right"/>
            </w:pPr>
            <w:r>
              <w:rPr>
                <w:sz w:val="20"/>
              </w:rPr>
              <w:t xml:space="preserve">100,0</w:t>
            </w:r>
          </w:p>
        </w:tc>
        <w:tc>
          <w:tcPr>
            <w:tcW w:w="1757" w:type="dxa"/>
          </w:tcPr>
          <w:p>
            <w:pPr>
              <w:pStyle w:val="0"/>
            </w:pPr>
            <w:r>
              <w:rPr>
                <w:sz w:val="20"/>
              </w:rPr>
              <w:t xml:space="preserve">Министерство сельского хозяйства Тамбовской области</w:t>
            </w:r>
          </w:p>
        </w:tc>
      </w:tr>
      <w:tr>
        <w:tc>
          <w:tcPr>
            <w:gridSpan w:val="9"/>
            <w:tcW w:w="12023" w:type="dxa"/>
          </w:tcPr>
          <w:p>
            <w:pPr>
              <w:pStyle w:val="0"/>
              <w:outlineLvl w:val="2"/>
              <w:jc w:val="center"/>
            </w:pPr>
            <w:r>
              <w:rPr>
                <w:sz w:val="20"/>
              </w:rPr>
              <w:t xml:space="preserve">1.27. Рынок добычи общераспространенных полезных ископаемых на участках недр местного значения</w:t>
            </w:r>
          </w:p>
        </w:tc>
      </w:tr>
      <w:tr>
        <w:tc>
          <w:tcPr>
            <w:gridSpan w:val="9"/>
            <w:tcW w:w="12023" w:type="dxa"/>
          </w:tcPr>
          <w:p>
            <w:pPr>
              <w:pStyle w:val="0"/>
            </w:pPr>
            <w:r>
              <w:rPr>
                <w:sz w:val="20"/>
              </w:rPr>
              <w:t xml:space="preserve">Рынок добычи общераспространенных полезных ископаемых представлен добычей общераспространенных полезных ископаемых (песок, глина, суглинок (далее - ОПИ) и подземных вод (далее - ПВ).</w:t>
            </w:r>
          </w:p>
          <w:p>
            <w:pPr>
              <w:pStyle w:val="0"/>
            </w:pPr>
            <w:r>
              <w:rPr>
                <w:sz w:val="20"/>
              </w:rPr>
              <w:t xml:space="preserve">Доля организаций частной формы собственности в сфере добычи ОПИ составляет 100%. Доля организаций частной формы собственности в сфере добычи ПВ на 01.01.2022 составляла 82,95%.</w:t>
            </w:r>
          </w:p>
          <w:p>
            <w:pPr>
              <w:pStyle w:val="0"/>
            </w:pPr>
            <w:r>
              <w:rPr>
                <w:sz w:val="20"/>
              </w:rPr>
              <w:t xml:space="preserve">Одной из проблем рынка добычи ОПИ является безлицензионная добыча.</w:t>
            </w:r>
          </w:p>
          <w:p>
            <w:pPr>
              <w:pStyle w:val="0"/>
            </w:pPr>
            <w:r>
              <w:rPr>
                <w:sz w:val="20"/>
              </w:rPr>
              <w:t xml:space="preserve">Основной задачей является реализация мероприятий, направленных на повышение информативности рынка добычи ОПИ и упрощение порядка предоставления права пользования участками недр местного значения. Реализация указанных мероприятий будет способствовать повышению доли организаций частной формы собственности на рынке добычи ОПИ</w:t>
            </w:r>
          </w:p>
        </w:tc>
      </w:tr>
      <w:tr>
        <w:tc>
          <w:tcPr>
            <w:tcW w:w="1701" w:type="dxa"/>
          </w:tcPr>
          <w:p>
            <w:pPr>
              <w:pStyle w:val="0"/>
            </w:pPr>
            <w:r>
              <w:rPr>
                <w:sz w:val="20"/>
              </w:rPr>
              <w:t xml:space="preserve">Доля организаций частной формы собственности в сфере добычи общераспространенных полезных ископаемых на участках недр местного значения</w:t>
            </w:r>
          </w:p>
        </w:tc>
        <w:tc>
          <w:tcPr>
            <w:tcW w:w="1247" w:type="dxa"/>
          </w:tcPr>
          <w:p>
            <w:pPr>
              <w:pStyle w:val="0"/>
            </w:pPr>
            <w:r>
              <w:rPr>
                <w:sz w:val="20"/>
              </w:rPr>
              <w:t xml:space="preserve">Проценты</w:t>
            </w:r>
          </w:p>
        </w:tc>
        <w:tc>
          <w:tcPr>
            <w:tcW w:w="1294" w:type="dxa"/>
          </w:tcPr>
          <w:p>
            <w:pPr>
              <w:pStyle w:val="0"/>
              <w:jc w:val="right"/>
            </w:pPr>
            <w:r>
              <w:rPr>
                <w:sz w:val="20"/>
              </w:rPr>
              <w:t xml:space="preserve">82,95</w:t>
            </w:r>
          </w:p>
        </w:tc>
        <w:tc>
          <w:tcPr>
            <w:tcW w:w="1204" w:type="dxa"/>
          </w:tcPr>
          <w:p>
            <w:pPr>
              <w:pStyle w:val="0"/>
              <w:jc w:val="right"/>
            </w:pPr>
            <w:r>
              <w:rPr>
                <w:sz w:val="20"/>
              </w:rPr>
              <w:t xml:space="preserve">83,0</w:t>
            </w:r>
          </w:p>
        </w:tc>
        <w:tc>
          <w:tcPr>
            <w:tcW w:w="1191" w:type="dxa"/>
          </w:tcPr>
          <w:p>
            <w:pPr>
              <w:pStyle w:val="0"/>
              <w:jc w:val="right"/>
            </w:pPr>
            <w:r>
              <w:rPr>
                <w:sz w:val="20"/>
              </w:rPr>
              <w:t xml:space="preserve">83,1</w:t>
            </w:r>
          </w:p>
        </w:tc>
        <w:tc>
          <w:tcPr>
            <w:tcW w:w="1191" w:type="dxa"/>
          </w:tcPr>
          <w:p>
            <w:pPr>
              <w:pStyle w:val="0"/>
              <w:jc w:val="right"/>
            </w:pPr>
            <w:r>
              <w:rPr>
                <w:sz w:val="20"/>
              </w:rPr>
              <w:t xml:space="preserve">83,2</w:t>
            </w:r>
          </w:p>
        </w:tc>
        <w:tc>
          <w:tcPr>
            <w:tcW w:w="1191" w:type="dxa"/>
          </w:tcPr>
          <w:p>
            <w:pPr>
              <w:pStyle w:val="0"/>
              <w:jc w:val="right"/>
            </w:pPr>
            <w:r>
              <w:rPr>
                <w:sz w:val="20"/>
              </w:rPr>
              <w:t xml:space="preserve">83,3</w:t>
            </w:r>
          </w:p>
        </w:tc>
        <w:tc>
          <w:tcPr>
            <w:tcW w:w="1247" w:type="dxa"/>
          </w:tcPr>
          <w:p>
            <w:pPr>
              <w:pStyle w:val="0"/>
              <w:jc w:val="right"/>
            </w:pPr>
            <w:r>
              <w:rPr>
                <w:sz w:val="20"/>
              </w:rPr>
              <w:t xml:space="preserve">83,4</w:t>
            </w:r>
          </w:p>
        </w:tc>
        <w:tc>
          <w:tcPr>
            <w:tcW w:w="1757" w:type="dxa"/>
          </w:tcPr>
          <w:p>
            <w:pPr>
              <w:pStyle w:val="0"/>
            </w:pPr>
            <w:r>
              <w:rPr>
                <w:sz w:val="20"/>
              </w:rPr>
              <w:t xml:space="preserve">Управление по охране окружающей среды и природопользованию области до момента образования и утверждения положения о министерстве экологии и природных ресурсов Тамбовской области, далее - министерство экологии и природных ресурсов Тамбовской области</w:t>
            </w:r>
          </w:p>
        </w:tc>
      </w:tr>
      <w:tr>
        <w:tc>
          <w:tcPr>
            <w:gridSpan w:val="9"/>
            <w:tcW w:w="12023" w:type="dxa"/>
          </w:tcPr>
          <w:p>
            <w:pPr>
              <w:pStyle w:val="0"/>
              <w:outlineLvl w:val="2"/>
              <w:jc w:val="center"/>
            </w:pPr>
            <w:r>
              <w:rPr>
                <w:sz w:val="20"/>
              </w:rPr>
              <w:t xml:space="preserve">1.28. Рынок нефтепродуктов</w:t>
            </w:r>
          </w:p>
        </w:tc>
      </w:tr>
      <w:tr>
        <w:tc>
          <w:tcPr>
            <w:gridSpan w:val="9"/>
            <w:tcW w:w="12023" w:type="dxa"/>
          </w:tcPr>
          <w:p>
            <w:pPr>
              <w:pStyle w:val="0"/>
            </w:pPr>
            <w:r>
              <w:rPr>
                <w:sz w:val="20"/>
              </w:rPr>
              <w:t xml:space="preserve">Согласно Единому реестру субъектов малого и среднего предпринимательства Федеральной налоговой службы Российской Федерации по Тамбовской области по виду деятельности 47.3 "Торговля розничная моторным топливом в специальных магазинах" и 46.71 "Торговля оптовая твердым, жидким и газообразным топливом и подобными продуктами" зарегистрирован 156 субъект малого и среднего предпринимательства, в том числе 63 индивидуальных предпринимателей и 93 юридическое лицо.</w:t>
            </w:r>
          </w:p>
          <w:p>
            <w:pPr>
              <w:pStyle w:val="0"/>
            </w:pPr>
            <w:r>
              <w:rPr>
                <w:sz w:val="20"/>
              </w:rPr>
              <w:t xml:space="preserve">На рынке нефтепродуктов Тамбовской области действуют два основных оператора - АО "Тамбовнефтепродукт", принадлежащее вертикально-интегрированной нефтяной компании (далее - ВИНК) "Роснефть" и ООО "ЛУКОЙЛ-Югнефтепродукт", принадлежащих ВИНК: "ЛУКОЙЛ". (Вертикально-интегрированные нефтяные компании - это промышленные корпорации, деятельность которых объединяет на финансово-экономической основе полный цикл технологически взаимосвязанных производств: поиск, разведка и добыча нефти - транспортировка - переработка природного сырья - создание товарного продукта и реализация его потребителю.)</w:t>
            </w:r>
          </w:p>
          <w:p>
            <w:pPr>
              <w:pStyle w:val="0"/>
            </w:pPr>
            <w:r>
              <w:rPr>
                <w:sz w:val="20"/>
              </w:rPr>
              <w:t xml:space="preserve">Наибольшие доли реализации на рынке дизельного топлива Тамбовской области имеет АО "Тамбовнефтепродукт" - 70,0% и ООО "ЛУКОЙЛ - Югнефтепродукт" - 15%.</w:t>
            </w:r>
          </w:p>
          <w:p>
            <w:pPr>
              <w:pStyle w:val="0"/>
            </w:pPr>
            <w:r>
              <w:rPr>
                <w:sz w:val="20"/>
              </w:rPr>
              <w:t xml:space="preserve">На розничном рынке действуют 204 автозаправочные станции, 44 из которых принадлежат АО "Тамбовнефтепродукт", 21 - ООО "Универсум", 12 - ИП Моршанскому К.В., 11 - Новопавловскому О.Л., 11 - Даниловой А.А., 9 - ООО "Предприятие "Управляющая компания" и 8 - ООО "ЛУКОЙЛ-Югнефтепродукт" и др.</w:t>
            </w:r>
          </w:p>
          <w:p>
            <w:pPr>
              <w:pStyle w:val="0"/>
            </w:pPr>
            <w:r>
              <w:rPr>
                <w:sz w:val="20"/>
              </w:rPr>
              <w:t xml:space="preserve">АО "Тамбовнефтепродукт" занимает долю более 50% на розничном рынке дизельного топлива в 19 муниципальных образованиях области, на розничном рынке автомобильных бензинов в 22 муниципальных образованиях области.</w:t>
            </w:r>
          </w:p>
          <w:p>
            <w:pPr>
              <w:pStyle w:val="0"/>
            </w:pPr>
            <w:r>
              <w:rPr>
                <w:sz w:val="20"/>
              </w:rPr>
              <w:t xml:space="preserve">Одним их направлений развития конкурентной среды на рынке нефтепродуктов Тамбовской области является развитие рынка газомоторного топлива. В связи с ростом цен на нефть и нефтепродукты, а также с увеличением числа автотранспортных средств и, как следствие, ухудшением экологической ситуации, становится все более актуальной задача использования альтернативных видов моторного топлива, в частности природного газа.</w:t>
            </w:r>
          </w:p>
          <w:p>
            <w:pPr>
              <w:pStyle w:val="0"/>
            </w:pPr>
            <w:r>
              <w:rPr>
                <w:sz w:val="20"/>
              </w:rPr>
              <w:t xml:space="preserve">Расширение потребления компримированного природного газа в области реализуется за счет закупки нового пассажирского транспорта, работающего на компримированном природном газе - метане, в т.ч. при участии области в соответствующих государственных программах Российской Федерации, а также оснащения транспортных средств специальным оборудованием для их работы, как на бензине, так и на метане. Общее количество автобусов с двигателями CNG (на газомоторном топливе), привлеченных к регулярным перевозкам населения по маршрутам Тамбовской области, составляет 65 единиц. В настоящее время в области действуют две автомобильные газонаполнительные компрессорные станции (АГНКС) (г. Тамбов, ул. Никифоровская, 1д и г. Моршанск, ул. Садовая, д. 1).</w:t>
            </w:r>
          </w:p>
          <w:p>
            <w:pPr>
              <w:pStyle w:val="0"/>
            </w:pPr>
            <w:r>
              <w:rPr>
                <w:sz w:val="20"/>
              </w:rPr>
              <w:t xml:space="preserve">Управлением автомобильных дорог и транспорта области подписаны Соглашения с ООО "МДТ-ЭКОРЕСУРС" (г. Мичуринск) и Научно-инновационным Фондом "Россельхозпродукт" о расширении использования компримированного природного газа (метана) в качестве моторного топлива.</w:t>
            </w:r>
          </w:p>
          <w:p>
            <w:pPr>
              <w:pStyle w:val="0"/>
            </w:pPr>
            <w:r>
              <w:rPr>
                <w:sz w:val="20"/>
              </w:rPr>
              <w:t xml:space="preserve">Проблема: осуществление деятельности на рынке нефтепродуктов ограниченного количества хозяйствующих субъектов (1 - 2) в 22 муниципальных образованиях, характеризуют данный рынок по показателю рыночной концентрации как высококонцентрированный с неразвитой конкурентной средой.</w:t>
            </w:r>
          </w:p>
          <w:p>
            <w:pPr>
              <w:pStyle w:val="0"/>
            </w:pPr>
            <w:r>
              <w:rPr>
                <w:sz w:val="20"/>
              </w:rPr>
              <w:t xml:space="preserve">Задачи:</w:t>
            </w:r>
          </w:p>
          <w:p>
            <w:pPr>
              <w:pStyle w:val="0"/>
            </w:pPr>
            <w:r>
              <w:rPr>
                <w:sz w:val="20"/>
              </w:rPr>
              <w:t xml:space="preserve">развитие конкурентной среды на рынке нефтепродуктов путем активного перехода автотранспорта на газомоторное топливо;</w:t>
            </w:r>
          </w:p>
          <w:p>
            <w:pPr>
              <w:pStyle w:val="0"/>
            </w:pPr>
            <w:r>
              <w:rPr>
                <w:sz w:val="20"/>
              </w:rPr>
              <w:t xml:space="preserve">развитие сети газомоторных заправок;</w:t>
            </w:r>
          </w:p>
          <w:p>
            <w:pPr>
              <w:pStyle w:val="0"/>
            </w:pPr>
            <w:r>
              <w:rPr>
                <w:sz w:val="20"/>
              </w:rPr>
              <w:t xml:space="preserve">приобретение новых транспортных средств, в том числе пассажироперевозящих с газовыми двигателями.</w:t>
            </w:r>
          </w:p>
          <w:p>
            <w:pPr>
              <w:pStyle w:val="0"/>
            </w:pPr>
            <w:r>
              <w:rPr>
                <w:sz w:val="20"/>
              </w:rPr>
              <w:t xml:space="preserve">Цели:</w:t>
            </w:r>
          </w:p>
          <w:p>
            <w:pPr>
              <w:pStyle w:val="0"/>
            </w:pPr>
            <w:r>
              <w:rPr>
                <w:sz w:val="20"/>
              </w:rPr>
              <w:t xml:space="preserve">содействие развитию конкурентной среды на рынке нефтепродуктов;</w:t>
            </w:r>
          </w:p>
          <w:p>
            <w:pPr>
              <w:pStyle w:val="0"/>
            </w:pPr>
            <w:r>
              <w:rPr>
                <w:sz w:val="20"/>
              </w:rPr>
              <w:t xml:space="preserve">увеличение налоговых поступлений в консолидированный бюджет области;</w:t>
            </w:r>
          </w:p>
          <w:p>
            <w:pPr>
              <w:pStyle w:val="0"/>
            </w:pPr>
            <w:r>
              <w:rPr>
                <w:sz w:val="20"/>
              </w:rPr>
              <w:t xml:space="preserve">поступление страховых взносов на обязательное социальное страхование;</w:t>
            </w:r>
          </w:p>
          <w:p>
            <w:pPr>
              <w:pStyle w:val="0"/>
            </w:pPr>
            <w:r>
              <w:rPr>
                <w:sz w:val="20"/>
              </w:rPr>
              <w:t xml:space="preserve">увеличение объема оказываемых услуг на данном рынке;</w:t>
            </w:r>
          </w:p>
          <w:p>
            <w:pPr>
              <w:pStyle w:val="0"/>
            </w:pPr>
            <w:r>
              <w:rPr>
                <w:sz w:val="20"/>
              </w:rPr>
              <w:t xml:space="preserve">сокращение владельцами транспорта расходов на топливо (перевод на газомоторное топливо)</w:t>
            </w:r>
          </w:p>
        </w:tc>
      </w:tr>
      <w:tr>
        <w:tc>
          <w:tcPr>
            <w:tcW w:w="1701" w:type="dxa"/>
          </w:tcPr>
          <w:p>
            <w:pPr>
              <w:pStyle w:val="0"/>
            </w:pPr>
            <w:r>
              <w:rPr>
                <w:sz w:val="20"/>
              </w:rPr>
              <w:t xml:space="preserve">Доля организаций частной формы собственности на рынке нефтепродуктов</w:t>
            </w:r>
          </w:p>
        </w:tc>
        <w:tc>
          <w:tcPr>
            <w:tcW w:w="1247" w:type="dxa"/>
          </w:tcPr>
          <w:p>
            <w:pPr>
              <w:pStyle w:val="0"/>
            </w:pPr>
            <w:r>
              <w:rPr>
                <w:sz w:val="20"/>
              </w:rPr>
              <w:t xml:space="preserve">Проценты</w:t>
            </w:r>
          </w:p>
        </w:tc>
        <w:tc>
          <w:tcPr>
            <w:tcW w:w="1294" w:type="dxa"/>
          </w:tcPr>
          <w:p>
            <w:pPr>
              <w:pStyle w:val="0"/>
              <w:jc w:val="right"/>
            </w:pPr>
            <w:r>
              <w:rPr>
                <w:sz w:val="20"/>
              </w:rPr>
              <w:t xml:space="preserve">99,0</w:t>
            </w:r>
          </w:p>
        </w:tc>
        <w:tc>
          <w:tcPr>
            <w:tcW w:w="1204" w:type="dxa"/>
          </w:tcPr>
          <w:p>
            <w:pPr>
              <w:pStyle w:val="0"/>
              <w:jc w:val="right"/>
            </w:pPr>
            <w:r>
              <w:rPr>
                <w:sz w:val="20"/>
              </w:rPr>
              <w:t xml:space="preserve">99,0</w:t>
            </w:r>
          </w:p>
        </w:tc>
        <w:tc>
          <w:tcPr>
            <w:tcW w:w="1191" w:type="dxa"/>
          </w:tcPr>
          <w:p>
            <w:pPr>
              <w:pStyle w:val="0"/>
              <w:jc w:val="right"/>
            </w:pPr>
            <w:r>
              <w:rPr>
                <w:sz w:val="20"/>
              </w:rPr>
              <w:t xml:space="preserve">99,0</w:t>
            </w:r>
          </w:p>
        </w:tc>
        <w:tc>
          <w:tcPr>
            <w:tcW w:w="1191" w:type="dxa"/>
          </w:tcPr>
          <w:p>
            <w:pPr>
              <w:pStyle w:val="0"/>
              <w:jc w:val="right"/>
            </w:pPr>
            <w:r>
              <w:rPr>
                <w:sz w:val="20"/>
              </w:rPr>
              <w:t xml:space="preserve">99,0</w:t>
            </w:r>
          </w:p>
        </w:tc>
        <w:tc>
          <w:tcPr>
            <w:tcW w:w="1191" w:type="dxa"/>
          </w:tcPr>
          <w:p>
            <w:pPr>
              <w:pStyle w:val="0"/>
              <w:jc w:val="right"/>
            </w:pPr>
            <w:r>
              <w:rPr>
                <w:sz w:val="20"/>
              </w:rPr>
              <w:t xml:space="preserve">99,0</w:t>
            </w:r>
          </w:p>
        </w:tc>
        <w:tc>
          <w:tcPr>
            <w:tcW w:w="1247" w:type="dxa"/>
          </w:tcPr>
          <w:p>
            <w:pPr>
              <w:pStyle w:val="0"/>
              <w:jc w:val="right"/>
            </w:pPr>
            <w:r>
              <w:rPr>
                <w:sz w:val="20"/>
              </w:rPr>
              <w:t xml:space="preserve">99,0</w:t>
            </w:r>
          </w:p>
        </w:tc>
        <w:tc>
          <w:tcPr>
            <w:tcW w:w="1757" w:type="dxa"/>
          </w:tcPr>
          <w:p>
            <w:pPr>
              <w:pStyle w:val="0"/>
            </w:pPr>
            <w:r>
              <w:rPr>
                <w:sz w:val="20"/>
              </w:rPr>
              <w:t xml:space="preserve">Министерство промышленности, торговли и развития предпринимательства Тамбовской области</w:t>
            </w:r>
          </w:p>
        </w:tc>
      </w:tr>
      <w:tr>
        <w:tc>
          <w:tcPr>
            <w:gridSpan w:val="9"/>
            <w:tcW w:w="12023" w:type="dxa"/>
          </w:tcPr>
          <w:p>
            <w:pPr>
              <w:pStyle w:val="0"/>
              <w:outlineLvl w:val="2"/>
              <w:jc w:val="center"/>
            </w:pPr>
            <w:r>
              <w:rPr>
                <w:sz w:val="20"/>
              </w:rPr>
              <w:t xml:space="preserve">1.29. Рынок легкой промышленности</w:t>
            </w:r>
          </w:p>
        </w:tc>
      </w:tr>
      <w:tr>
        <w:tc>
          <w:tcPr>
            <w:gridSpan w:val="9"/>
            <w:tcW w:w="12023" w:type="dxa"/>
          </w:tcPr>
          <w:p>
            <w:pPr>
              <w:pStyle w:val="0"/>
            </w:pPr>
            <w:r>
              <w:rPr>
                <w:sz w:val="20"/>
              </w:rPr>
              <w:t xml:space="preserve">Легкая промышленность области включает виды деятельности: производство текстильных изделий, производство одежды, производство кожи и изделий из кожи.</w:t>
            </w:r>
          </w:p>
          <w:p>
            <w:pPr>
              <w:pStyle w:val="0"/>
            </w:pPr>
            <w:r>
              <w:rPr>
                <w:sz w:val="20"/>
              </w:rPr>
              <w:t xml:space="preserve">По состоянию на 01.01.2022 в легкой промышленности области функционирует 5 средних предприятия, 70 малых и микропредприятий, которые выпускают широкий ассортимент продукции: шерстяные, искусственные ткани, нетканые материалы, бельевой и верхний трикотаж, хромовые и искусственные кожи, ряд наименований рабочей, специальной одежды, изделия из натурального меха, обувь гражданскую и специализированную и многое другое, кроме этого имеется более 119 индивидуальных предпринимателей.</w:t>
            </w:r>
          </w:p>
          <w:p>
            <w:pPr>
              <w:pStyle w:val="0"/>
            </w:pPr>
            <w:r>
              <w:rPr>
                <w:sz w:val="20"/>
              </w:rPr>
              <w:t xml:space="preserve">По итогам работы 2021 года объем отгруженной продукции этих видов деятельности составил более 7 млрд. рублей, среднесписочная численность работников легкой промышленности области составила 3789 человек. Среднемесячная заработная плата в отрасли существенно ниже, чем в целом по обрабатывающим производствам (34500,3 руб.) и составляет:</w:t>
            </w:r>
          </w:p>
          <w:p>
            <w:pPr>
              <w:pStyle w:val="0"/>
            </w:pPr>
            <w:r>
              <w:rPr>
                <w:sz w:val="20"/>
              </w:rPr>
              <w:t xml:space="preserve">производство текстильных изделий - 24876,9 руб.;</w:t>
            </w:r>
          </w:p>
          <w:p>
            <w:pPr>
              <w:pStyle w:val="0"/>
            </w:pPr>
            <w:r>
              <w:rPr>
                <w:sz w:val="20"/>
              </w:rPr>
              <w:t xml:space="preserve">производство одежды - 15903,4 руб.;</w:t>
            </w:r>
          </w:p>
          <w:p>
            <w:pPr>
              <w:pStyle w:val="0"/>
            </w:pPr>
            <w:r>
              <w:rPr>
                <w:sz w:val="20"/>
              </w:rPr>
              <w:t xml:space="preserve">производство кожи и изделий из кожи - 26168,2 руб.</w:t>
            </w:r>
          </w:p>
          <w:p>
            <w:pPr>
              <w:pStyle w:val="0"/>
            </w:pPr>
            <w:r>
              <w:rPr>
                <w:sz w:val="20"/>
              </w:rPr>
              <w:t xml:space="preserve">Наиболее крупными и развивающимися предприятиями отрасли являются ООО "Котовский завод нетканых материалов" и ООО "Фарадей".</w:t>
            </w:r>
          </w:p>
          <w:p>
            <w:pPr>
              <w:pStyle w:val="0"/>
            </w:pPr>
            <w:r>
              <w:rPr>
                <w:sz w:val="20"/>
              </w:rPr>
              <w:t xml:space="preserve">Основными проблемами отрасли легкой промышленности являются:</w:t>
            </w:r>
          </w:p>
          <w:p>
            <w:pPr>
              <w:pStyle w:val="0"/>
            </w:pPr>
            <w:r>
              <w:rPr>
                <w:sz w:val="20"/>
              </w:rPr>
              <w:t xml:space="preserve">дефицит рабочих кадров;</w:t>
            </w:r>
          </w:p>
          <w:p>
            <w:pPr>
              <w:pStyle w:val="0"/>
            </w:pPr>
            <w:r>
              <w:rPr>
                <w:sz w:val="20"/>
              </w:rPr>
              <w:t xml:space="preserve">необходимость модернизации оборудования и технического перевооружения;</w:t>
            </w:r>
          </w:p>
          <w:p>
            <w:pPr>
              <w:pStyle w:val="0"/>
            </w:pPr>
            <w:r>
              <w:rPr>
                <w:sz w:val="20"/>
              </w:rPr>
              <w:t xml:space="preserve">расширение рынка сбыта.</w:t>
            </w:r>
          </w:p>
          <w:p>
            <w:pPr>
              <w:pStyle w:val="0"/>
            </w:pPr>
            <w:r>
              <w:rPr>
                <w:sz w:val="20"/>
              </w:rPr>
              <w:t xml:space="preserve">По итогам 2021 года доля хозяйствующих субъектов частной формы собственности на рынке области составляет 100%.</w:t>
            </w:r>
          </w:p>
          <w:p>
            <w:pPr>
              <w:pStyle w:val="0"/>
            </w:pPr>
            <w:r>
              <w:rPr>
                <w:sz w:val="20"/>
              </w:rPr>
              <w:t xml:space="preserve">В области созданы все условия для развития конкуренции на рынке легкой промышленности</w:t>
            </w:r>
          </w:p>
        </w:tc>
      </w:tr>
      <w:tr>
        <w:tc>
          <w:tcPr>
            <w:tcW w:w="1701" w:type="dxa"/>
          </w:tcPr>
          <w:p>
            <w:pPr>
              <w:pStyle w:val="0"/>
            </w:pPr>
            <w:r>
              <w:rPr>
                <w:sz w:val="20"/>
              </w:rPr>
              <w:t xml:space="preserve">Доля организаций частной формы собственности в сфере легкой промышленности</w:t>
            </w:r>
          </w:p>
        </w:tc>
        <w:tc>
          <w:tcPr>
            <w:tcW w:w="1247" w:type="dxa"/>
          </w:tcPr>
          <w:p>
            <w:pPr>
              <w:pStyle w:val="0"/>
            </w:pPr>
            <w:r>
              <w:rPr>
                <w:sz w:val="20"/>
              </w:rPr>
              <w:t xml:space="preserve">Проценты</w:t>
            </w:r>
          </w:p>
        </w:tc>
        <w:tc>
          <w:tcPr>
            <w:tcW w:w="1294" w:type="dxa"/>
          </w:tcPr>
          <w:p>
            <w:pPr>
              <w:pStyle w:val="0"/>
              <w:jc w:val="right"/>
            </w:pPr>
            <w:r>
              <w:rPr>
                <w:sz w:val="20"/>
              </w:rPr>
              <w:t xml:space="preserve">100,0</w:t>
            </w:r>
          </w:p>
        </w:tc>
        <w:tc>
          <w:tcPr>
            <w:tcW w:w="1204" w:type="dxa"/>
          </w:tcPr>
          <w:p>
            <w:pPr>
              <w:pStyle w:val="0"/>
              <w:jc w:val="right"/>
            </w:pPr>
            <w:r>
              <w:rPr>
                <w:sz w:val="20"/>
              </w:rPr>
              <w:t xml:space="preserve">100,0</w:t>
            </w:r>
          </w:p>
        </w:tc>
        <w:tc>
          <w:tcPr>
            <w:tcW w:w="1191" w:type="dxa"/>
          </w:tcPr>
          <w:p>
            <w:pPr>
              <w:pStyle w:val="0"/>
              <w:jc w:val="right"/>
            </w:pPr>
            <w:r>
              <w:rPr>
                <w:sz w:val="20"/>
              </w:rPr>
              <w:t xml:space="preserve">100,0</w:t>
            </w:r>
          </w:p>
        </w:tc>
        <w:tc>
          <w:tcPr>
            <w:tcW w:w="1191" w:type="dxa"/>
          </w:tcPr>
          <w:p>
            <w:pPr>
              <w:pStyle w:val="0"/>
              <w:jc w:val="right"/>
            </w:pPr>
            <w:r>
              <w:rPr>
                <w:sz w:val="20"/>
              </w:rPr>
              <w:t xml:space="preserve">100,0</w:t>
            </w:r>
          </w:p>
        </w:tc>
        <w:tc>
          <w:tcPr>
            <w:tcW w:w="1191" w:type="dxa"/>
          </w:tcPr>
          <w:p>
            <w:pPr>
              <w:pStyle w:val="0"/>
              <w:jc w:val="right"/>
            </w:pPr>
            <w:r>
              <w:rPr>
                <w:sz w:val="20"/>
              </w:rPr>
              <w:t xml:space="preserve">100,0</w:t>
            </w:r>
          </w:p>
        </w:tc>
        <w:tc>
          <w:tcPr>
            <w:tcW w:w="1247" w:type="dxa"/>
          </w:tcPr>
          <w:p>
            <w:pPr>
              <w:pStyle w:val="0"/>
              <w:jc w:val="right"/>
            </w:pPr>
            <w:r>
              <w:rPr>
                <w:sz w:val="20"/>
              </w:rPr>
              <w:t xml:space="preserve">100,0</w:t>
            </w:r>
          </w:p>
        </w:tc>
        <w:tc>
          <w:tcPr>
            <w:tcW w:w="1757" w:type="dxa"/>
          </w:tcPr>
          <w:p>
            <w:pPr>
              <w:pStyle w:val="0"/>
            </w:pPr>
            <w:r>
              <w:rPr>
                <w:sz w:val="20"/>
              </w:rPr>
              <w:t xml:space="preserve">Министерство промышленности, торговли и развития предпринимательства Тамбовской области</w:t>
            </w:r>
          </w:p>
        </w:tc>
      </w:tr>
      <w:tr>
        <w:tc>
          <w:tcPr>
            <w:gridSpan w:val="9"/>
            <w:tcW w:w="12023" w:type="dxa"/>
          </w:tcPr>
          <w:p>
            <w:pPr>
              <w:pStyle w:val="0"/>
              <w:outlineLvl w:val="2"/>
              <w:jc w:val="center"/>
            </w:pPr>
            <w:r>
              <w:rPr>
                <w:sz w:val="20"/>
              </w:rPr>
              <w:t xml:space="preserve">1.30. Рынок обработки древесины и производства изделий из дерева</w:t>
            </w:r>
          </w:p>
        </w:tc>
      </w:tr>
      <w:tr>
        <w:tc>
          <w:tcPr>
            <w:gridSpan w:val="9"/>
            <w:tcW w:w="12023" w:type="dxa"/>
          </w:tcPr>
          <w:p>
            <w:pPr>
              <w:pStyle w:val="0"/>
            </w:pPr>
            <w:r>
              <w:rPr>
                <w:sz w:val="20"/>
              </w:rPr>
              <w:t xml:space="preserve">Доля вида экономической деятельности по обработке древесины и производству изделий из дерева в общем объеме промышленного производства области занимает менее 1%, за январь - декабрь 2021 года отгрузка товаров собственного производства увеличилась на 18,4% и составила 2,1 млрд. рублей.</w:t>
            </w:r>
          </w:p>
          <w:p>
            <w:pPr>
              <w:pStyle w:val="0"/>
            </w:pPr>
            <w:r>
              <w:rPr>
                <w:sz w:val="20"/>
              </w:rPr>
              <w:t xml:space="preserve">По состоянию на 01.01.2022 в виде деятельности "обработка древесины и производство изделий из дерева" на территории области функционирует 65 малых и микропредприятий, 142 индивидуальных предпринимателей. Крупным предприятием в области по деревообработке и деревянному домостроению является АО "ТАМАК". Предприятие проектирует и производит деревянные каркасно-панельные дома и здания с применением цементно-стружечных плит.</w:t>
            </w:r>
          </w:p>
          <w:p>
            <w:pPr>
              <w:pStyle w:val="0"/>
            </w:pPr>
            <w:r>
              <w:rPr>
                <w:sz w:val="20"/>
              </w:rPr>
              <w:t xml:space="preserve">На территории области действуют областные государственные автономные и областные государственные казенные учреждения, которые оказывают влияние на целевое значение показателя "Доля организаций частной формы собственности в сфере обработки древесины и производства изделий из дерева".</w:t>
            </w:r>
          </w:p>
          <w:p>
            <w:pPr>
              <w:pStyle w:val="0"/>
            </w:pPr>
            <w:r>
              <w:rPr>
                <w:sz w:val="20"/>
              </w:rPr>
              <w:t xml:space="preserve">Количество частных организаций в виде деятельности "обработка древесины и производство изделий из дерева" на территории области достигло 84% от общего числа.</w:t>
            </w:r>
          </w:p>
          <w:p>
            <w:pPr>
              <w:pStyle w:val="0"/>
            </w:pPr>
            <w:r>
              <w:rPr>
                <w:sz w:val="20"/>
              </w:rPr>
              <w:t xml:space="preserve">Основными проблемами отрасли по обработке древесины и производству изделий из дерева является стимулирование спроса, увеличение потребности рынка в деревянном домостроении. Спрос на рынке деревянного домостроения тесно связан с уровнем дохода населения</w:t>
            </w:r>
          </w:p>
        </w:tc>
      </w:tr>
      <w:tr>
        <w:tc>
          <w:tcPr>
            <w:tcW w:w="1701" w:type="dxa"/>
          </w:tcPr>
          <w:p>
            <w:pPr>
              <w:pStyle w:val="0"/>
            </w:pPr>
            <w:r>
              <w:rPr>
                <w:sz w:val="20"/>
              </w:rPr>
              <w:t xml:space="preserve">Доля организаций частной формы собственности в сфере обработки древесины и производства изделий из дерева</w:t>
            </w:r>
          </w:p>
        </w:tc>
        <w:tc>
          <w:tcPr>
            <w:tcW w:w="1247" w:type="dxa"/>
          </w:tcPr>
          <w:p>
            <w:pPr>
              <w:pStyle w:val="0"/>
            </w:pPr>
            <w:r>
              <w:rPr>
                <w:sz w:val="20"/>
              </w:rPr>
              <w:t xml:space="preserve">Проценты</w:t>
            </w:r>
          </w:p>
        </w:tc>
        <w:tc>
          <w:tcPr>
            <w:tcW w:w="1294" w:type="dxa"/>
          </w:tcPr>
          <w:p>
            <w:pPr>
              <w:pStyle w:val="0"/>
              <w:jc w:val="right"/>
            </w:pPr>
            <w:r>
              <w:rPr>
                <w:sz w:val="20"/>
              </w:rPr>
              <w:t xml:space="preserve">84,0</w:t>
            </w:r>
          </w:p>
        </w:tc>
        <w:tc>
          <w:tcPr>
            <w:tcW w:w="1204" w:type="dxa"/>
          </w:tcPr>
          <w:p>
            <w:pPr>
              <w:pStyle w:val="0"/>
              <w:jc w:val="right"/>
            </w:pPr>
            <w:r>
              <w:rPr>
                <w:sz w:val="20"/>
              </w:rPr>
              <w:t xml:space="preserve">84,0</w:t>
            </w:r>
          </w:p>
        </w:tc>
        <w:tc>
          <w:tcPr>
            <w:tcW w:w="1191" w:type="dxa"/>
          </w:tcPr>
          <w:p>
            <w:pPr>
              <w:pStyle w:val="0"/>
              <w:jc w:val="right"/>
            </w:pPr>
            <w:r>
              <w:rPr>
                <w:sz w:val="20"/>
              </w:rPr>
              <w:t xml:space="preserve">84,0</w:t>
            </w:r>
          </w:p>
        </w:tc>
        <w:tc>
          <w:tcPr>
            <w:tcW w:w="1191" w:type="dxa"/>
          </w:tcPr>
          <w:p>
            <w:pPr>
              <w:pStyle w:val="0"/>
              <w:jc w:val="right"/>
            </w:pPr>
            <w:r>
              <w:rPr>
                <w:sz w:val="20"/>
              </w:rPr>
              <w:t xml:space="preserve">84,0</w:t>
            </w:r>
          </w:p>
        </w:tc>
        <w:tc>
          <w:tcPr>
            <w:tcW w:w="1191" w:type="dxa"/>
          </w:tcPr>
          <w:p>
            <w:pPr>
              <w:pStyle w:val="0"/>
              <w:jc w:val="right"/>
            </w:pPr>
            <w:r>
              <w:rPr>
                <w:sz w:val="20"/>
              </w:rPr>
              <w:t xml:space="preserve">84,0</w:t>
            </w:r>
          </w:p>
        </w:tc>
        <w:tc>
          <w:tcPr>
            <w:tcW w:w="1247" w:type="dxa"/>
          </w:tcPr>
          <w:p>
            <w:pPr>
              <w:pStyle w:val="0"/>
              <w:jc w:val="right"/>
            </w:pPr>
            <w:r>
              <w:rPr>
                <w:sz w:val="20"/>
              </w:rPr>
              <w:t xml:space="preserve">84,0</w:t>
            </w:r>
          </w:p>
        </w:tc>
        <w:tc>
          <w:tcPr>
            <w:tcW w:w="1757" w:type="dxa"/>
          </w:tcPr>
          <w:p>
            <w:pPr>
              <w:pStyle w:val="0"/>
            </w:pPr>
            <w:r>
              <w:rPr>
                <w:sz w:val="20"/>
              </w:rPr>
              <w:t xml:space="preserve">Министерство промышленности, торговли и развития предпринимательства Тамбовской области</w:t>
            </w:r>
          </w:p>
        </w:tc>
      </w:tr>
      <w:tr>
        <w:tc>
          <w:tcPr>
            <w:gridSpan w:val="9"/>
            <w:tcW w:w="12023" w:type="dxa"/>
          </w:tcPr>
          <w:p>
            <w:pPr>
              <w:pStyle w:val="0"/>
              <w:outlineLvl w:val="2"/>
              <w:jc w:val="center"/>
            </w:pPr>
            <w:r>
              <w:rPr>
                <w:sz w:val="20"/>
              </w:rPr>
              <w:t xml:space="preserve">1.31. Рынок производства кирпича</w:t>
            </w:r>
          </w:p>
        </w:tc>
      </w:tr>
      <w:tr>
        <w:tc>
          <w:tcPr>
            <w:gridSpan w:val="9"/>
            <w:tcW w:w="12023" w:type="dxa"/>
          </w:tcPr>
          <w:p>
            <w:pPr>
              <w:pStyle w:val="0"/>
            </w:pPr>
            <w:r>
              <w:rPr>
                <w:sz w:val="20"/>
              </w:rPr>
              <w:t xml:space="preserve">Рынок производства кирпича отражается в категории производство неметаллической минеральной продукции и является узким специальным рынком.</w:t>
            </w:r>
          </w:p>
          <w:p>
            <w:pPr>
              <w:pStyle w:val="0"/>
            </w:pPr>
            <w:r>
              <w:rPr>
                <w:sz w:val="20"/>
              </w:rPr>
              <w:t xml:space="preserve">По состоянию на 01.01.2022 в Едином реестре субъектов малого и среднего предпринимательства Федеральной налоговой службы Российской Федерации в области по видам деятельности 23.20.1 "Производство огнеупорных кирпичей, блоков, плиток" и 23.32 "Производство кирпича, черепицы и прочих строительных изделий из обожженной глины" зарегистрировано 13 организаций малого и среднего предпринимательства, в том числе 3 индивидуальных предпринимателя.</w:t>
            </w:r>
          </w:p>
          <w:p>
            <w:pPr>
              <w:pStyle w:val="0"/>
            </w:pPr>
            <w:r>
              <w:rPr>
                <w:sz w:val="20"/>
              </w:rPr>
              <w:t xml:space="preserve">В регионе производится силикатный и керамический кирпич. Одними из крупных на территории области предприятиями на рынке производства кирпича являются ООО "Инвестиционная индустрия", ООО ПП "Строма", ООО "Мучкапский завод кирпича".</w:t>
            </w:r>
          </w:p>
          <w:p>
            <w:pPr>
              <w:pStyle w:val="0"/>
            </w:pPr>
            <w:r>
              <w:rPr>
                <w:sz w:val="20"/>
              </w:rPr>
              <w:t xml:space="preserve">Проблемы:</w:t>
            </w:r>
          </w:p>
          <w:p>
            <w:pPr>
              <w:pStyle w:val="0"/>
            </w:pPr>
            <w:r>
              <w:rPr>
                <w:sz w:val="20"/>
              </w:rPr>
              <w:t xml:space="preserve">повышение конкурентоспособности и качества выпускаемой продукции;</w:t>
            </w:r>
          </w:p>
          <w:p>
            <w:pPr>
              <w:pStyle w:val="0"/>
            </w:pPr>
            <w:r>
              <w:rPr>
                <w:sz w:val="20"/>
              </w:rPr>
              <w:t xml:space="preserve">необходимость технического перевооружения и модернизации технологий при производстве керамического кирпича.</w:t>
            </w:r>
          </w:p>
          <w:p>
            <w:pPr>
              <w:pStyle w:val="0"/>
            </w:pPr>
            <w:r>
              <w:rPr>
                <w:sz w:val="20"/>
              </w:rPr>
              <w:t xml:space="preserve">На 01.01.2022 доля хозяйствующих субъектов частной формы собственности на рынке области составляет 100%</w:t>
            </w:r>
          </w:p>
        </w:tc>
      </w:tr>
      <w:tr>
        <w:tc>
          <w:tcPr>
            <w:tcW w:w="1701" w:type="dxa"/>
          </w:tcPr>
          <w:p>
            <w:pPr>
              <w:pStyle w:val="0"/>
            </w:pPr>
            <w:r>
              <w:rPr>
                <w:sz w:val="20"/>
              </w:rPr>
              <w:t xml:space="preserve">Доля организаций частной формы собственности в сфере производства кирпича</w:t>
            </w:r>
          </w:p>
        </w:tc>
        <w:tc>
          <w:tcPr>
            <w:tcW w:w="1247" w:type="dxa"/>
          </w:tcPr>
          <w:p>
            <w:pPr>
              <w:pStyle w:val="0"/>
            </w:pPr>
            <w:r>
              <w:rPr>
                <w:sz w:val="20"/>
              </w:rPr>
              <w:t xml:space="preserve">Проценты</w:t>
            </w:r>
          </w:p>
        </w:tc>
        <w:tc>
          <w:tcPr>
            <w:tcW w:w="1294" w:type="dxa"/>
          </w:tcPr>
          <w:p>
            <w:pPr>
              <w:pStyle w:val="0"/>
              <w:jc w:val="right"/>
            </w:pPr>
            <w:r>
              <w:rPr>
                <w:sz w:val="20"/>
              </w:rPr>
              <w:t xml:space="preserve">100,0</w:t>
            </w:r>
          </w:p>
        </w:tc>
        <w:tc>
          <w:tcPr>
            <w:tcW w:w="1204" w:type="dxa"/>
          </w:tcPr>
          <w:p>
            <w:pPr>
              <w:pStyle w:val="0"/>
              <w:jc w:val="right"/>
            </w:pPr>
            <w:r>
              <w:rPr>
                <w:sz w:val="20"/>
              </w:rPr>
              <w:t xml:space="preserve">100,0</w:t>
            </w:r>
          </w:p>
        </w:tc>
        <w:tc>
          <w:tcPr>
            <w:tcW w:w="1191" w:type="dxa"/>
          </w:tcPr>
          <w:p>
            <w:pPr>
              <w:pStyle w:val="0"/>
              <w:jc w:val="right"/>
            </w:pPr>
            <w:r>
              <w:rPr>
                <w:sz w:val="20"/>
              </w:rPr>
              <w:t xml:space="preserve">100,0</w:t>
            </w:r>
          </w:p>
        </w:tc>
        <w:tc>
          <w:tcPr>
            <w:tcW w:w="1191" w:type="dxa"/>
          </w:tcPr>
          <w:p>
            <w:pPr>
              <w:pStyle w:val="0"/>
              <w:jc w:val="right"/>
            </w:pPr>
            <w:r>
              <w:rPr>
                <w:sz w:val="20"/>
              </w:rPr>
              <w:t xml:space="preserve">100,0</w:t>
            </w:r>
          </w:p>
        </w:tc>
        <w:tc>
          <w:tcPr>
            <w:tcW w:w="1191" w:type="dxa"/>
          </w:tcPr>
          <w:p>
            <w:pPr>
              <w:pStyle w:val="0"/>
              <w:jc w:val="right"/>
            </w:pPr>
            <w:r>
              <w:rPr>
                <w:sz w:val="20"/>
              </w:rPr>
              <w:t xml:space="preserve">100,0</w:t>
            </w:r>
          </w:p>
        </w:tc>
        <w:tc>
          <w:tcPr>
            <w:tcW w:w="1247" w:type="dxa"/>
          </w:tcPr>
          <w:p>
            <w:pPr>
              <w:pStyle w:val="0"/>
              <w:jc w:val="right"/>
            </w:pPr>
            <w:r>
              <w:rPr>
                <w:sz w:val="20"/>
              </w:rPr>
              <w:t xml:space="preserve">100,0</w:t>
            </w:r>
          </w:p>
        </w:tc>
        <w:tc>
          <w:tcPr>
            <w:tcW w:w="1757" w:type="dxa"/>
          </w:tcPr>
          <w:p>
            <w:pPr>
              <w:pStyle w:val="0"/>
            </w:pPr>
            <w:r>
              <w:rPr>
                <w:sz w:val="20"/>
              </w:rPr>
              <w:t xml:space="preserve">Министерство промышленности, торговли и развития предпринимательства Тамбовской области</w:t>
            </w:r>
          </w:p>
        </w:tc>
      </w:tr>
      <w:tr>
        <w:tc>
          <w:tcPr>
            <w:gridSpan w:val="9"/>
            <w:tcW w:w="12023" w:type="dxa"/>
          </w:tcPr>
          <w:p>
            <w:pPr>
              <w:pStyle w:val="0"/>
              <w:outlineLvl w:val="2"/>
              <w:jc w:val="center"/>
            </w:pPr>
            <w:r>
              <w:rPr>
                <w:sz w:val="20"/>
              </w:rPr>
              <w:t xml:space="preserve">1.32. Рынок производства бетона</w:t>
            </w:r>
          </w:p>
        </w:tc>
      </w:tr>
      <w:tr>
        <w:tc>
          <w:tcPr>
            <w:gridSpan w:val="9"/>
            <w:tcW w:w="12023" w:type="dxa"/>
          </w:tcPr>
          <w:p>
            <w:pPr>
              <w:pStyle w:val="0"/>
            </w:pPr>
            <w:r>
              <w:rPr>
                <w:sz w:val="20"/>
              </w:rPr>
              <w:t xml:space="preserve">Рынок производства бетона отражается в категории производство неметаллической минеральной продукции и является узким специальным рынком, рассчитанным на внутреннее региональное потребление. В настоящее время является перспективным в связи с увеличением объемов строительства для удовлетворения потребностей людей и экономики региона.</w:t>
            </w:r>
          </w:p>
          <w:p>
            <w:pPr>
              <w:pStyle w:val="0"/>
            </w:pPr>
            <w:r>
              <w:rPr>
                <w:sz w:val="20"/>
              </w:rPr>
              <w:t xml:space="preserve">За январь - декабрь 2021 года произведено 103,1 тыс. куб. метров товарного бетона, темп роста составляет 93,5% к соответствующему периоду прошлого года.</w:t>
            </w:r>
          </w:p>
          <w:p>
            <w:pPr>
              <w:pStyle w:val="0"/>
            </w:pPr>
            <w:r>
              <w:rPr>
                <w:sz w:val="20"/>
              </w:rPr>
              <w:t xml:space="preserve">По состоянию на 01.01.2022 в Едином реестре субъектов малого и среднего предпринимательства Федеральной налоговой службы Российской Федерации в области по виду деятельности 23.63 "Производство товарного бетона" зарегистрировано 29 организаций малого и среднего предпринимательства, в том числе 3 индивидуальных предпринимателя.</w:t>
            </w:r>
          </w:p>
          <w:p>
            <w:pPr>
              <w:pStyle w:val="0"/>
            </w:pPr>
            <w:r>
              <w:rPr>
                <w:sz w:val="20"/>
              </w:rPr>
              <w:t xml:space="preserve">Одними из крупных на территории области предприятиями на рынке производства бетона являются ООО "Бокинский завод строительных конструкций".</w:t>
            </w:r>
          </w:p>
          <w:p>
            <w:pPr>
              <w:pStyle w:val="0"/>
            </w:pPr>
            <w:r>
              <w:rPr>
                <w:sz w:val="20"/>
              </w:rPr>
              <w:t xml:space="preserve">Основной проблемой рынка производства бетона является повышение конкурентоспособности и качества выпускаемой продукции.</w:t>
            </w:r>
          </w:p>
          <w:p>
            <w:pPr>
              <w:pStyle w:val="0"/>
            </w:pPr>
            <w:r>
              <w:rPr>
                <w:sz w:val="20"/>
              </w:rPr>
              <w:t xml:space="preserve">На 01.01.2022 доля хозяйствующих субъектов частной формы собственности на рынке Тамбовской области составляет 100%.</w:t>
            </w:r>
          </w:p>
          <w:p>
            <w:pPr>
              <w:pStyle w:val="0"/>
            </w:pPr>
            <w:r>
              <w:rPr>
                <w:sz w:val="20"/>
              </w:rPr>
              <w:t xml:space="preserve">В области созданы все условия для развития конкуренции на рынке производства бетона</w:t>
            </w:r>
          </w:p>
        </w:tc>
      </w:tr>
      <w:tr>
        <w:tc>
          <w:tcPr>
            <w:tcW w:w="1701" w:type="dxa"/>
          </w:tcPr>
          <w:p>
            <w:pPr>
              <w:pStyle w:val="0"/>
            </w:pPr>
            <w:r>
              <w:rPr>
                <w:sz w:val="20"/>
              </w:rPr>
              <w:t xml:space="preserve">Доля организаций частной формы собственности в сфере производства бетона</w:t>
            </w:r>
          </w:p>
        </w:tc>
        <w:tc>
          <w:tcPr>
            <w:tcW w:w="1247" w:type="dxa"/>
          </w:tcPr>
          <w:p>
            <w:pPr>
              <w:pStyle w:val="0"/>
            </w:pPr>
            <w:r>
              <w:rPr>
                <w:sz w:val="20"/>
              </w:rPr>
              <w:t xml:space="preserve">Проценты</w:t>
            </w:r>
          </w:p>
        </w:tc>
        <w:tc>
          <w:tcPr>
            <w:tcW w:w="1294" w:type="dxa"/>
          </w:tcPr>
          <w:p>
            <w:pPr>
              <w:pStyle w:val="0"/>
              <w:jc w:val="right"/>
            </w:pPr>
            <w:r>
              <w:rPr>
                <w:sz w:val="20"/>
              </w:rPr>
              <w:t xml:space="preserve">100,0</w:t>
            </w:r>
          </w:p>
        </w:tc>
        <w:tc>
          <w:tcPr>
            <w:tcW w:w="1204" w:type="dxa"/>
          </w:tcPr>
          <w:p>
            <w:pPr>
              <w:pStyle w:val="0"/>
              <w:jc w:val="right"/>
            </w:pPr>
            <w:r>
              <w:rPr>
                <w:sz w:val="20"/>
              </w:rPr>
              <w:t xml:space="preserve">100,0</w:t>
            </w:r>
          </w:p>
        </w:tc>
        <w:tc>
          <w:tcPr>
            <w:tcW w:w="1191" w:type="dxa"/>
          </w:tcPr>
          <w:p>
            <w:pPr>
              <w:pStyle w:val="0"/>
              <w:jc w:val="right"/>
            </w:pPr>
            <w:r>
              <w:rPr>
                <w:sz w:val="20"/>
              </w:rPr>
              <w:t xml:space="preserve">100,0</w:t>
            </w:r>
          </w:p>
        </w:tc>
        <w:tc>
          <w:tcPr>
            <w:tcW w:w="1191" w:type="dxa"/>
          </w:tcPr>
          <w:p>
            <w:pPr>
              <w:pStyle w:val="0"/>
              <w:jc w:val="right"/>
            </w:pPr>
            <w:r>
              <w:rPr>
                <w:sz w:val="20"/>
              </w:rPr>
              <w:t xml:space="preserve">100,0</w:t>
            </w:r>
          </w:p>
        </w:tc>
        <w:tc>
          <w:tcPr>
            <w:tcW w:w="1191" w:type="dxa"/>
          </w:tcPr>
          <w:p>
            <w:pPr>
              <w:pStyle w:val="0"/>
              <w:jc w:val="right"/>
            </w:pPr>
            <w:r>
              <w:rPr>
                <w:sz w:val="20"/>
              </w:rPr>
              <w:t xml:space="preserve">100,0</w:t>
            </w:r>
          </w:p>
        </w:tc>
        <w:tc>
          <w:tcPr>
            <w:tcW w:w="1247" w:type="dxa"/>
          </w:tcPr>
          <w:p>
            <w:pPr>
              <w:pStyle w:val="0"/>
              <w:jc w:val="right"/>
            </w:pPr>
            <w:r>
              <w:rPr>
                <w:sz w:val="20"/>
              </w:rPr>
              <w:t xml:space="preserve">100,0</w:t>
            </w:r>
          </w:p>
        </w:tc>
        <w:tc>
          <w:tcPr>
            <w:tcW w:w="1757" w:type="dxa"/>
          </w:tcPr>
          <w:p>
            <w:pPr>
              <w:pStyle w:val="0"/>
            </w:pPr>
            <w:r>
              <w:rPr>
                <w:sz w:val="20"/>
              </w:rPr>
              <w:t xml:space="preserve">Министерство промышленности, торговли и развития предпринимательства Тамбовской области</w:t>
            </w:r>
          </w:p>
        </w:tc>
      </w:tr>
      <w:tr>
        <w:tc>
          <w:tcPr>
            <w:gridSpan w:val="9"/>
            <w:tcW w:w="12023" w:type="dxa"/>
          </w:tcPr>
          <w:p>
            <w:pPr>
              <w:pStyle w:val="0"/>
              <w:outlineLvl w:val="2"/>
              <w:jc w:val="center"/>
            </w:pPr>
            <w:r>
              <w:rPr>
                <w:sz w:val="20"/>
              </w:rPr>
              <w:t xml:space="preserve">1.33. Рынок услуг в сфере наружной рекламы</w:t>
            </w:r>
          </w:p>
        </w:tc>
      </w:tr>
      <w:tr>
        <w:tc>
          <w:tcPr>
            <w:gridSpan w:val="9"/>
            <w:tcW w:w="12023" w:type="dxa"/>
          </w:tcPr>
          <w:p>
            <w:pPr>
              <w:pStyle w:val="0"/>
            </w:pPr>
            <w:r>
              <w:rPr>
                <w:sz w:val="20"/>
              </w:rPr>
              <w:t xml:space="preserve">Организация рынка услуг в сфере наружной рекламы на территории области осуществляется в соответствии с Федеральным </w:t>
            </w:r>
            <w:hyperlink w:history="0" r:id="rId21" w:tooltip="Федеральный закон от 13.03.2006 N 38-ФЗ (ред. от 05.12.2022) &quot;О рекламе&quot; ------------ Недействующая редакция {КонсультантПлюс}">
              <w:r>
                <w:rPr>
                  <w:sz w:val="20"/>
                  <w:color w:val="0000ff"/>
                </w:rPr>
                <w:t xml:space="preserve">законом</w:t>
              </w:r>
            </w:hyperlink>
            <w:r>
              <w:rPr>
                <w:sz w:val="20"/>
              </w:rPr>
              <w:t xml:space="preserve"> от 13.03.2006 N 38-ФЗ "О рекламе", Федеральным </w:t>
            </w:r>
            <w:hyperlink w:history="0" r:id="rId22" w:tooltip="Федеральный закон от 06.10.2003 N 131-ФЗ (ред. от 14.07.2022) &quot;Об общих принципах организации местного самоуправления в Российской Федерации&quot; ------------ Недействующая редакция {КонсультантПлюс}">
              <w:r>
                <w:rPr>
                  <w:sz w:val="20"/>
                  <w:color w:val="0000ff"/>
                </w:rPr>
                <w:t xml:space="preserve">законом</w:t>
              </w:r>
            </w:hyperlink>
            <w:r>
              <w:rPr>
                <w:sz w:val="20"/>
              </w:rPr>
              <w:t xml:space="preserve"> от 06.10.2003 N 131-ФЗ "Об общих принципах организации местного самоуправления в Российской Федерации".</w:t>
            </w:r>
          </w:p>
          <w:p>
            <w:pPr>
              <w:pStyle w:val="0"/>
            </w:pPr>
            <w:r>
              <w:rPr>
                <w:sz w:val="20"/>
              </w:rPr>
              <w:t xml:space="preserve">Рынок наружной рекламы относится к рынкам с развитой конкуренцией, на нем отсутствуют предприятия с государственным или муниципальным участием.</w:t>
            </w:r>
          </w:p>
          <w:p>
            <w:pPr>
              <w:pStyle w:val="0"/>
            </w:pPr>
            <w:r>
              <w:rPr>
                <w:sz w:val="20"/>
              </w:rPr>
              <w:t xml:space="preserve">На 01.01.2022 в Едином реестре субъектов малого и среднего предпринимательства Федеральной налоговой службы Российской Федерации в области по виду деятельности 73.1 "Деятельность рекламная" зарегистрировано 100 организаций малого и среднего предпринимательства, в том числе 164 индивидуальных предпринимателей.</w:t>
            </w:r>
          </w:p>
          <w:p>
            <w:pPr>
              <w:pStyle w:val="0"/>
            </w:pPr>
            <w:r>
              <w:rPr>
                <w:sz w:val="20"/>
              </w:rPr>
              <w:t xml:space="preserve">Задача:</w:t>
            </w:r>
          </w:p>
          <w:p>
            <w:pPr>
              <w:pStyle w:val="0"/>
            </w:pPr>
            <w:r>
              <w:rPr>
                <w:sz w:val="20"/>
              </w:rPr>
              <w:t xml:space="preserve">поддержание уровня развития конкуренции на достигнутом уровне и недопущение появления факторов нездоровой конкуренции;</w:t>
            </w:r>
          </w:p>
          <w:p>
            <w:pPr>
              <w:pStyle w:val="0"/>
            </w:pPr>
            <w:r>
              <w:rPr>
                <w:sz w:val="20"/>
              </w:rPr>
              <w:t xml:space="preserve">определение перспективных направлений развития наружной рекламы;</w:t>
            </w:r>
          </w:p>
          <w:p>
            <w:pPr>
              <w:pStyle w:val="0"/>
            </w:pPr>
            <w:r>
              <w:rPr>
                <w:sz w:val="20"/>
              </w:rPr>
              <w:t xml:space="preserve">рационализация размещения средств наружной рекламы на территории региона;</w:t>
            </w:r>
          </w:p>
          <w:p>
            <w:pPr>
              <w:pStyle w:val="0"/>
            </w:pPr>
            <w:r>
              <w:rPr>
                <w:sz w:val="20"/>
              </w:rPr>
              <w:t xml:space="preserve">оптимизация размещения крупногабаритных конструкций путем создания благоприятных условий для участников рекламного рынка, способствующих увеличению таких конструкций в малоосвоенных в рекламном отношении районах области;</w:t>
            </w:r>
          </w:p>
          <w:p>
            <w:pPr>
              <w:pStyle w:val="0"/>
            </w:pPr>
            <w:r>
              <w:rPr>
                <w:sz w:val="20"/>
              </w:rPr>
              <w:t xml:space="preserve">обеспечение учета интересов всех участников рынка наружной рекламы, защита их законных прав и интересов.</w:t>
            </w:r>
          </w:p>
          <w:p>
            <w:pPr>
              <w:pStyle w:val="0"/>
            </w:pPr>
            <w:r>
              <w:rPr>
                <w:sz w:val="20"/>
              </w:rPr>
              <w:t xml:space="preserve">Реализация регионального плана мероприятий позволит сохранить к 2026 году долю организаций частной формы собственности в сфере наружной рекламы на уровне 100%</w:t>
            </w:r>
          </w:p>
        </w:tc>
      </w:tr>
      <w:tr>
        <w:tc>
          <w:tcPr>
            <w:tcW w:w="1701" w:type="dxa"/>
          </w:tcPr>
          <w:p>
            <w:pPr>
              <w:pStyle w:val="0"/>
            </w:pPr>
            <w:r>
              <w:rPr>
                <w:sz w:val="20"/>
              </w:rPr>
              <w:t xml:space="preserve">Доля организаций частной формы собственности в сфере наружной рекламы</w:t>
            </w:r>
          </w:p>
        </w:tc>
        <w:tc>
          <w:tcPr>
            <w:tcW w:w="1247" w:type="dxa"/>
          </w:tcPr>
          <w:p>
            <w:pPr>
              <w:pStyle w:val="0"/>
            </w:pPr>
            <w:r>
              <w:rPr>
                <w:sz w:val="20"/>
              </w:rPr>
              <w:t xml:space="preserve">Проценты</w:t>
            </w:r>
          </w:p>
        </w:tc>
        <w:tc>
          <w:tcPr>
            <w:tcW w:w="1294" w:type="dxa"/>
          </w:tcPr>
          <w:p>
            <w:pPr>
              <w:pStyle w:val="0"/>
              <w:jc w:val="right"/>
            </w:pPr>
            <w:r>
              <w:rPr>
                <w:sz w:val="20"/>
              </w:rPr>
              <w:t xml:space="preserve">100,0</w:t>
            </w:r>
          </w:p>
        </w:tc>
        <w:tc>
          <w:tcPr>
            <w:tcW w:w="1204" w:type="dxa"/>
          </w:tcPr>
          <w:p>
            <w:pPr>
              <w:pStyle w:val="0"/>
              <w:jc w:val="right"/>
            </w:pPr>
            <w:r>
              <w:rPr>
                <w:sz w:val="20"/>
              </w:rPr>
              <w:t xml:space="preserve">100,0</w:t>
            </w:r>
          </w:p>
        </w:tc>
        <w:tc>
          <w:tcPr>
            <w:tcW w:w="1191" w:type="dxa"/>
          </w:tcPr>
          <w:p>
            <w:pPr>
              <w:pStyle w:val="0"/>
              <w:jc w:val="right"/>
            </w:pPr>
            <w:r>
              <w:rPr>
                <w:sz w:val="20"/>
              </w:rPr>
              <w:t xml:space="preserve">100,0</w:t>
            </w:r>
          </w:p>
        </w:tc>
        <w:tc>
          <w:tcPr>
            <w:tcW w:w="1191" w:type="dxa"/>
          </w:tcPr>
          <w:p>
            <w:pPr>
              <w:pStyle w:val="0"/>
              <w:jc w:val="right"/>
            </w:pPr>
            <w:r>
              <w:rPr>
                <w:sz w:val="20"/>
              </w:rPr>
              <w:t xml:space="preserve">100,0</w:t>
            </w:r>
          </w:p>
        </w:tc>
        <w:tc>
          <w:tcPr>
            <w:tcW w:w="1191" w:type="dxa"/>
          </w:tcPr>
          <w:p>
            <w:pPr>
              <w:pStyle w:val="0"/>
              <w:jc w:val="right"/>
            </w:pPr>
            <w:r>
              <w:rPr>
                <w:sz w:val="20"/>
              </w:rPr>
              <w:t xml:space="preserve">100,0</w:t>
            </w:r>
          </w:p>
        </w:tc>
        <w:tc>
          <w:tcPr>
            <w:tcW w:w="1247" w:type="dxa"/>
          </w:tcPr>
          <w:p>
            <w:pPr>
              <w:pStyle w:val="0"/>
              <w:jc w:val="right"/>
            </w:pPr>
            <w:r>
              <w:rPr>
                <w:sz w:val="20"/>
              </w:rPr>
              <w:t xml:space="preserve">100,0</w:t>
            </w:r>
          </w:p>
        </w:tc>
        <w:tc>
          <w:tcPr>
            <w:tcW w:w="1757" w:type="dxa"/>
          </w:tcPr>
          <w:p>
            <w:pPr>
              <w:pStyle w:val="0"/>
            </w:pPr>
            <w:r>
              <w:rPr>
                <w:sz w:val="20"/>
              </w:rPr>
              <w:t xml:space="preserve">ОМСУ (по согласованию); Министерство градостроительства и архитектуры области</w:t>
            </w:r>
          </w:p>
        </w:tc>
      </w:tr>
      <w:tr>
        <w:tc>
          <w:tcPr>
            <w:gridSpan w:val="9"/>
            <w:tcW w:w="12023" w:type="dxa"/>
          </w:tcPr>
          <w:p>
            <w:pPr>
              <w:pStyle w:val="0"/>
              <w:outlineLvl w:val="2"/>
              <w:jc w:val="center"/>
            </w:pPr>
            <w:r>
              <w:rPr>
                <w:sz w:val="20"/>
              </w:rPr>
              <w:t xml:space="preserve">1.34. Рынок нестационарных и мобильных торговых объектов</w:t>
            </w:r>
          </w:p>
        </w:tc>
      </w:tr>
      <w:tr>
        <w:tc>
          <w:tcPr>
            <w:gridSpan w:val="9"/>
            <w:tcW w:w="12023" w:type="dxa"/>
          </w:tcPr>
          <w:p>
            <w:pPr>
              <w:pStyle w:val="0"/>
            </w:pPr>
            <w:r>
              <w:rPr>
                <w:sz w:val="20"/>
              </w:rPr>
              <w:t xml:space="preserve">Розничная торговля и торговое предпринимательство всех форматов, особенно малых, имеют большое значение для экономики региона.</w:t>
            </w:r>
          </w:p>
          <w:p>
            <w:pPr>
              <w:pStyle w:val="0"/>
            </w:pPr>
            <w:r>
              <w:rPr>
                <w:sz w:val="20"/>
              </w:rPr>
              <w:t xml:space="preserve">Особенно это актуально в связи с задачей обеспечения экономического роста в целом и роста производственных секторов экономики в частности. Невозможно обеспечить рост производства без роста и развития многоформатной розничной торговли, в том числе малых ее форм как каналов сбыта продукции отечественных производителей.</w:t>
            </w:r>
          </w:p>
          <w:p>
            <w:pPr>
              <w:pStyle w:val="0"/>
            </w:pPr>
            <w:r>
              <w:rPr>
                <w:sz w:val="20"/>
              </w:rPr>
              <w:t xml:space="preserve">Развитие всех форматов розничной торговли (в том числе нестационарных) является одной из важных задач, прежде всего как инфраструктурная мера поддержки отечественных производителей.</w:t>
            </w:r>
          </w:p>
          <w:p>
            <w:pPr>
              <w:pStyle w:val="0"/>
            </w:pPr>
            <w:r>
              <w:rPr>
                <w:sz w:val="20"/>
              </w:rPr>
              <w:t xml:space="preserve">В соответствии со </w:t>
            </w:r>
            <w:hyperlink w:history="0" r:id="rId23" w:tooltip="Федеральный закон от 28.12.2009 N 381-ФЗ (ред. от 19.12.2022) &quot;Об основах государственного регулирования торговой деятельности в Российской Федерации&quot; ------------ Недействующая редакция {КонсультантПлюс}">
              <w:r>
                <w:rPr>
                  <w:sz w:val="20"/>
                  <w:color w:val="0000ff"/>
                </w:rPr>
                <w:t xml:space="preserve">статьей 10</w:t>
              </w:r>
            </w:hyperlink>
            <w:r>
              <w:rPr>
                <w:sz w:val="20"/>
              </w:rPr>
              <w:t xml:space="preserve"> Федерального закона от 28 декабря 2009 г. N 381-ФЗ "Об основах государственного регулирования торговой деятельности в Российской Федерации" органами местного самоуправления разрабатываются и утверждаются схемы размещения нестационарных торговых объектов в порядке, установленном уполномоченным органом исполнительной власти субъекта Российской Федерации (</w:t>
            </w:r>
            <w:hyperlink w:history="0" r:id="rId24" w:tooltip="Приказ управления по развитию промышленности и торговли Тамбовской области от 26.04.2017 N 85 (ред. от 01.12.2022) &quot;Об утверждении Порядка разработки, утверждения схемы размещения нестационарных торговых объектов на территории Тамбовской области&quot; ------------ Недействующая редакция {КонсультантПлюс}">
              <w:r>
                <w:rPr>
                  <w:sz w:val="20"/>
                  <w:color w:val="0000ff"/>
                </w:rPr>
                <w:t xml:space="preserve">приказ</w:t>
              </w:r>
            </w:hyperlink>
            <w:r>
              <w:rPr>
                <w:sz w:val="20"/>
              </w:rPr>
              <w:t xml:space="preserve"> управления по развитию промышленности и торговли области от 26.04.2017 N 85 (в редакции от 18.03.2021 N 61) "Об утверждении порядка разработки, утверждения схемы размещения нестационарных торговых объектов на территории Тамбовской области".</w:t>
            </w:r>
          </w:p>
          <w:p>
            <w:pPr>
              <w:pStyle w:val="0"/>
            </w:pPr>
            <w:r>
              <w:rPr>
                <w:sz w:val="20"/>
              </w:rPr>
              <w:t xml:space="preserve">Схемы размещения нестационарных торговых объектов утверждены во всех муниципальных образованиях области и размещены на официальном сайте министерства промышленности, торговли и развития предпринимательства Тамбовской области в информационно-телекоммуникационной сети Интернет.</w:t>
            </w:r>
          </w:p>
          <w:p>
            <w:pPr>
              <w:pStyle w:val="0"/>
            </w:pPr>
            <w:r>
              <w:rPr>
                <w:sz w:val="20"/>
              </w:rPr>
              <w:t xml:space="preserve">Целями включения объектов в схему размещения являются:</w:t>
            </w:r>
          </w:p>
          <w:p>
            <w:pPr>
              <w:pStyle w:val="0"/>
            </w:pPr>
            <w:r>
              <w:rPr>
                <w:sz w:val="20"/>
              </w:rPr>
              <w:t xml:space="preserve">достижение установленных нормативов минимальной обеспеченности населения площадью торговых объектов;</w:t>
            </w:r>
          </w:p>
          <w:p>
            <w:pPr>
              <w:pStyle w:val="0"/>
            </w:pPr>
            <w:r>
              <w:rPr>
                <w:sz w:val="20"/>
              </w:rPr>
              <w:t xml:space="preserve">размещение нестационарных торговых объектов, используемых субъектами малого или среднего предпринимательства, осуществляющими торговую деятельность;</w:t>
            </w:r>
          </w:p>
          <w:p>
            <w:pPr>
              <w:pStyle w:val="0"/>
            </w:pPr>
            <w:r>
              <w:rPr>
                <w:sz w:val="20"/>
              </w:rPr>
              <w:t xml:space="preserve">формирование торговой инфраструктуры с учетом видов и типов торговых объектов, форм и способов торговли;</w:t>
            </w:r>
          </w:p>
          <w:p>
            <w:pPr>
              <w:pStyle w:val="0"/>
            </w:pPr>
            <w:r>
              <w:rPr>
                <w:sz w:val="20"/>
              </w:rPr>
              <w:t xml:space="preserve">повышение доступности товаров для населения.</w:t>
            </w:r>
          </w:p>
          <w:p>
            <w:pPr>
              <w:pStyle w:val="0"/>
            </w:pPr>
            <w:r>
              <w:rPr>
                <w:sz w:val="20"/>
              </w:rPr>
              <w:t xml:space="preserve">В 2021 году в области функционировало 3215 нестационарных торговых объектов, в том числе 455 мобильных торговых объектов, из которых: 427 - по продаже продуктов питания, 9 - по продаже плодоовощной продукции, 19 - фудтраки, автокафе и иная продукция общественного питания.</w:t>
            </w:r>
          </w:p>
          <w:p>
            <w:pPr>
              <w:pStyle w:val="0"/>
            </w:pPr>
            <w:r>
              <w:rPr>
                <w:sz w:val="20"/>
              </w:rPr>
              <w:t xml:space="preserve">С целью информирования хозяйствующих субъектов о возможностях розничного сбыта товаров на официальном сайте (</w:t>
            </w:r>
            <w:r>
              <w:rPr>
                <w:sz w:val="20"/>
              </w:rPr>
              <w:t xml:space="preserve">https://pred.tmbreg.ru/</w:t>
            </w:r>
            <w:r>
              <w:rPr>
                <w:sz w:val="20"/>
              </w:rPr>
              <w:t xml:space="preserve">) и социальных сетях министерства промышленности, торговли и развития предпринимательства Тамбовской области размещена вся необходимая информация, способствующая началу и развитию торговой деятельности на территории области:</w:t>
            </w:r>
          </w:p>
          <w:p>
            <w:pPr>
              <w:pStyle w:val="0"/>
            </w:pPr>
            <w:r>
              <w:rPr>
                <w:sz w:val="20"/>
              </w:rPr>
              <w:t xml:space="preserve">перечень ярмарочных площадок на территории Тамбовской области, на которых организована деятельность ярмарок в 2021 году;</w:t>
            </w:r>
          </w:p>
          <w:p>
            <w:pPr>
              <w:pStyle w:val="0"/>
            </w:pPr>
            <w:r>
              <w:rPr>
                <w:sz w:val="20"/>
              </w:rPr>
              <w:t xml:space="preserve">схемы размещения нестационарных торговых объектов на территории области;</w:t>
            </w:r>
          </w:p>
          <w:p>
            <w:pPr>
              <w:pStyle w:val="0"/>
            </w:pPr>
            <w:r>
              <w:rPr>
                <w:sz w:val="20"/>
              </w:rPr>
              <w:t xml:space="preserve">реестр рынков, расположенных на территории области;</w:t>
            </w:r>
          </w:p>
          <w:p>
            <w:pPr>
              <w:pStyle w:val="0"/>
            </w:pPr>
            <w:r>
              <w:rPr>
                <w:sz w:val="20"/>
              </w:rPr>
              <w:t xml:space="preserve">информация о наличии свободных мест на рынках области (с указанием места расположения рынков, стоимости мест и лиц, ответственных за предоставление мест на рынках);</w:t>
            </w:r>
          </w:p>
          <w:p>
            <w:pPr>
              <w:pStyle w:val="0"/>
            </w:pPr>
            <w:r>
              <w:rPr>
                <w:sz w:val="20"/>
              </w:rPr>
              <w:t xml:space="preserve">информация о наличии свободных мест, предназначенных для сдачи в аренду (пользование) в стационарных и нестационарных торговых объектах области.</w:t>
            </w:r>
          </w:p>
          <w:p>
            <w:pPr>
              <w:pStyle w:val="0"/>
            </w:pPr>
            <w:r>
              <w:rPr>
                <w:sz w:val="20"/>
              </w:rPr>
              <w:t xml:space="preserve">Аналогичная информация размещена также на официальных сайтах органов местного самоуправления области.</w:t>
            </w:r>
          </w:p>
          <w:p>
            <w:pPr>
              <w:pStyle w:val="0"/>
            </w:pPr>
            <w:r>
              <w:rPr>
                <w:sz w:val="20"/>
              </w:rPr>
              <w:t xml:space="preserve">Цель: увеличение количества нестационарных и мобильных торговых объектов, и торговых мест под них к 2025 году до 10%</w:t>
            </w:r>
          </w:p>
        </w:tc>
      </w:tr>
      <w:tr>
        <w:tc>
          <w:tcPr>
            <w:tcW w:w="1701" w:type="dxa"/>
          </w:tcPr>
          <w:p>
            <w:pPr>
              <w:pStyle w:val="0"/>
            </w:pPr>
            <w:r>
              <w:rPr>
                <w:sz w:val="20"/>
              </w:rPr>
              <w:t xml:space="preserve">Увеличение количества нестационарных и мобильных торговых объектов, и торговых мест под них</w:t>
            </w:r>
          </w:p>
        </w:tc>
        <w:tc>
          <w:tcPr>
            <w:tcW w:w="1247" w:type="dxa"/>
          </w:tcPr>
          <w:p>
            <w:pPr>
              <w:pStyle w:val="0"/>
            </w:pPr>
            <w:r>
              <w:rPr>
                <w:sz w:val="20"/>
              </w:rPr>
              <w:t xml:space="preserve">Проценты</w:t>
            </w:r>
          </w:p>
        </w:tc>
        <w:tc>
          <w:tcPr>
            <w:tcW w:w="1294" w:type="dxa"/>
          </w:tcPr>
          <w:p>
            <w:pPr>
              <w:pStyle w:val="0"/>
              <w:jc w:val="right"/>
            </w:pPr>
            <w:r>
              <w:rPr>
                <w:sz w:val="20"/>
              </w:rPr>
              <w:t xml:space="preserve">2</w:t>
            </w:r>
          </w:p>
        </w:tc>
        <w:tc>
          <w:tcPr>
            <w:tcW w:w="1204" w:type="dxa"/>
          </w:tcPr>
          <w:p>
            <w:pPr>
              <w:pStyle w:val="0"/>
              <w:jc w:val="right"/>
            </w:pPr>
            <w:r>
              <w:rPr>
                <w:sz w:val="20"/>
              </w:rPr>
              <w:t xml:space="preserve">4</w:t>
            </w:r>
          </w:p>
        </w:tc>
        <w:tc>
          <w:tcPr>
            <w:tcW w:w="1191" w:type="dxa"/>
          </w:tcPr>
          <w:p>
            <w:pPr>
              <w:pStyle w:val="0"/>
              <w:jc w:val="right"/>
            </w:pPr>
            <w:r>
              <w:rPr>
                <w:sz w:val="20"/>
              </w:rPr>
              <w:t xml:space="preserve">6</w:t>
            </w:r>
          </w:p>
        </w:tc>
        <w:tc>
          <w:tcPr>
            <w:tcW w:w="1191" w:type="dxa"/>
          </w:tcPr>
          <w:p>
            <w:pPr>
              <w:pStyle w:val="0"/>
              <w:jc w:val="right"/>
            </w:pPr>
            <w:r>
              <w:rPr>
                <w:sz w:val="20"/>
              </w:rPr>
              <w:t xml:space="preserve">8</w:t>
            </w:r>
          </w:p>
        </w:tc>
        <w:tc>
          <w:tcPr>
            <w:tcW w:w="1191" w:type="dxa"/>
          </w:tcPr>
          <w:p>
            <w:pPr>
              <w:pStyle w:val="0"/>
              <w:jc w:val="right"/>
            </w:pPr>
            <w:r>
              <w:rPr>
                <w:sz w:val="20"/>
              </w:rPr>
              <w:t xml:space="preserve">10</w:t>
            </w:r>
          </w:p>
        </w:tc>
        <w:tc>
          <w:tcPr>
            <w:tcW w:w="1247" w:type="dxa"/>
          </w:tcPr>
          <w:p>
            <w:pPr>
              <w:pStyle w:val="0"/>
              <w:jc w:val="right"/>
            </w:pPr>
            <w:r>
              <w:rPr>
                <w:sz w:val="20"/>
              </w:rPr>
              <w:t xml:space="preserve">10</w:t>
            </w:r>
          </w:p>
        </w:tc>
        <w:tc>
          <w:tcPr>
            <w:tcW w:w="1757" w:type="dxa"/>
          </w:tcPr>
          <w:p>
            <w:pPr>
              <w:pStyle w:val="0"/>
            </w:pPr>
            <w:r>
              <w:rPr>
                <w:sz w:val="20"/>
              </w:rPr>
              <w:t xml:space="preserve">ОМСУ (по согласованию); Министерство промышленности, торговли и развития предпринимательства Тамбовской области</w:t>
            </w:r>
          </w:p>
        </w:tc>
      </w:tr>
      <w:tr>
        <w:tc>
          <w:tcPr>
            <w:gridSpan w:val="9"/>
            <w:tcW w:w="12023" w:type="dxa"/>
          </w:tcPr>
          <w:p>
            <w:pPr>
              <w:pStyle w:val="0"/>
              <w:jc w:val="center"/>
            </w:pPr>
            <w:r>
              <w:rPr>
                <w:sz w:val="20"/>
              </w:rPr>
              <w:t xml:space="preserve">Дополнительные рынки для развития конкуренции в области</w:t>
            </w:r>
          </w:p>
        </w:tc>
      </w:tr>
      <w:tr>
        <w:tc>
          <w:tcPr>
            <w:gridSpan w:val="9"/>
            <w:tcW w:w="12023" w:type="dxa"/>
          </w:tcPr>
          <w:p>
            <w:pPr>
              <w:pStyle w:val="0"/>
              <w:outlineLvl w:val="2"/>
              <w:jc w:val="center"/>
            </w:pPr>
            <w:r>
              <w:rPr>
                <w:sz w:val="20"/>
              </w:rPr>
              <w:t xml:space="preserve">1.35. Рынок услуг образования</w:t>
            </w:r>
          </w:p>
        </w:tc>
      </w:tr>
      <w:tr>
        <w:tc>
          <w:tcPr>
            <w:gridSpan w:val="9"/>
            <w:tcW w:w="12023" w:type="dxa"/>
          </w:tcPr>
          <w:p>
            <w:pPr>
              <w:pStyle w:val="0"/>
            </w:pPr>
            <w:r>
              <w:rPr>
                <w:sz w:val="20"/>
              </w:rPr>
              <w:t xml:space="preserve">Негосударственный сектор </w:t>
            </w:r>
            <w:r>
              <w:rPr>
                <w:sz w:val="20"/>
                <w:b w:val="on"/>
              </w:rPr>
              <w:t xml:space="preserve">дошкольного образования</w:t>
            </w:r>
            <w:r>
              <w:rPr>
                <w:sz w:val="20"/>
              </w:rPr>
              <w:t xml:space="preserve"> в области представлен 3 детскими садами в городе Тамбове.</w:t>
            </w:r>
          </w:p>
          <w:p>
            <w:pPr>
              <w:pStyle w:val="0"/>
            </w:pPr>
            <w:r>
              <w:rPr>
                <w:sz w:val="20"/>
              </w:rPr>
              <w:t xml:space="preserve">Общая численность детей дошкольного возраста, посещающих частные детские сады, составляет 130 детей дошкольного возраста (0,3%).</w:t>
            </w:r>
          </w:p>
          <w:p>
            <w:pPr>
              <w:pStyle w:val="0"/>
            </w:pPr>
            <w:r>
              <w:rPr>
                <w:sz w:val="20"/>
              </w:rPr>
              <w:t xml:space="preserve">Сеть частных детских садов была создана при поддержке администрации области по результатам конкурсного отбора субъектов малого и среднего предпринимательства, проводимого в рамках государственной </w:t>
            </w:r>
            <w:hyperlink w:history="0" r:id="rId25" w:tooltip="Постановление администрации Тамбовской области от 24.09.2013 N 1057 (ред. от 27.12.2022) &quot;Об утверждении государственной программы Тамбовской области &quot;Экономическое развитие и инновационная экономика&quot; ------------ Недействующая редакция {КонсультантПлюс}">
              <w:r>
                <w:rPr>
                  <w:sz w:val="20"/>
                  <w:color w:val="0000ff"/>
                </w:rPr>
                <w:t xml:space="preserve">программы</w:t>
              </w:r>
            </w:hyperlink>
            <w:r>
              <w:rPr>
                <w:sz w:val="20"/>
              </w:rPr>
              <w:t xml:space="preserve"> Тамбовской области "Экономическое развитие и инновационная экономика" на 2014 - 2020 годы, за счет субсидирования из федерального и регионального бюджетов в размере 50% от осуществленных затрат на создание частных детских садов. Также в 2020 г. в рамках реализации национального </w:t>
            </w:r>
            <w:hyperlink w:history="0" r:id="rId26" w:tooltip="&quot;Паспорт национального проекта &quot;Национальный проект &quot;Демография&quot; (утв. Минтрудом России) {КонсультантПлюс}">
              <w:r>
                <w:rPr>
                  <w:sz w:val="20"/>
                  <w:color w:val="0000ff"/>
                </w:rPr>
                <w:t xml:space="preserve">проекта</w:t>
              </w:r>
            </w:hyperlink>
            <w:r>
              <w:rPr>
                <w:sz w:val="20"/>
              </w:rPr>
              <w:t xml:space="preserve"> "Демография" за счет субсидии из федерального бюджета создано 16 мест в частном детском саду.</w:t>
            </w:r>
          </w:p>
          <w:p>
            <w:pPr>
              <w:pStyle w:val="0"/>
            </w:pPr>
            <w:r>
              <w:rPr>
                <w:sz w:val="20"/>
              </w:rPr>
              <w:t xml:space="preserve">Негосударственный сектор </w:t>
            </w:r>
            <w:r>
              <w:rPr>
                <w:sz w:val="20"/>
                <w:b w:val="on"/>
              </w:rPr>
              <w:t xml:space="preserve">общего образования</w:t>
            </w:r>
            <w:r>
              <w:rPr>
                <w:sz w:val="20"/>
              </w:rPr>
              <w:t xml:space="preserve"> в области представлен 1 общеобразовательной автономной некоммерческой организацией "Тамбовская православная гимназия имени святителя Питирима, епископа Тамбовского". Гимназия реализует основную образовательную программу начального общего и основного общего образования. Общая численность обучающихся, посещающих гимназию, составляет 336 человек (0,34%). Финансовая поддержка частной общеобразовательной организации осуществляется в рамках реализации мероприятий подпрограммы "Развитие общего и дополнительного образования" государственной </w:t>
            </w:r>
            <w:hyperlink w:history="0" r:id="rId27" w:tooltip="Постановление администрации Тамбовской области от 28.12.2012 N 1677 (ред. от 30.12.2022) &quot;Об утверждении государственной программы Тамбовской области &quot;Развитие образования Тамбовской области&quot; ------------ Недействующая редакция {КонсультантПлюс}">
              <w:r>
                <w:rPr>
                  <w:sz w:val="20"/>
                  <w:color w:val="0000ff"/>
                </w:rPr>
                <w:t xml:space="preserve">программы</w:t>
              </w:r>
            </w:hyperlink>
            <w:r>
              <w:rPr>
                <w:sz w:val="20"/>
              </w:rPr>
              <w:t xml:space="preserve"> Тамбовской области "Развитие образования Тамбовской области".</w:t>
            </w:r>
          </w:p>
          <w:p>
            <w:pPr>
              <w:pStyle w:val="0"/>
            </w:pPr>
            <w:r>
              <w:rPr>
                <w:sz w:val="20"/>
              </w:rPr>
              <w:t xml:space="preserve">По состоянию на 01.01.2022 в Тамбовской области образовательную деятельность по программам </w:t>
            </w:r>
            <w:r>
              <w:rPr>
                <w:sz w:val="20"/>
                <w:b w:val="on"/>
              </w:rPr>
              <w:t xml:space="preserve">среднего профессионального образования</w:t>
            </w:r>
            <w:r>
              <w:rPr>
                <w:sz w:val="20"/>
              </w:rPr>
              <w:t xml:space="preserve"> осуществляет 5 негосударственных (частных) образовательных организаций.</w:t>
            </w:r>
          </w:p>
          <w:p>
            <w:pPr>
              <w:pStyle w:val="0"/>
            </w:pPr>
            <w:r>
              <w:rPr>
                <w:sz w:val="20"/>
              </w:rPr>
              <w:t xml:space="preserve">Численность обучающихся в данных частных образовательных организациях по состоянию на 01.01.2021 составила 1466 человек (5,85% от общей численности обучающихся в образовательных организациях, реализующих образовательные программы среднего профессионального образования). Обучение ведется по 18 специальностям среднего профессионального образования, востребованным на региональном рынке труда.</w:t>
            </w:r>
          </w:p>
          <w:p>
            <w:pPr>
              <w:pStyle w:val="0"/>
            </w:pPr>
            <w:r>
              <w:rPr>
                <w:sz w:val="20"/>
              </w:rPr>
              <w:t xml:space="preserve">Таким образом, конкурентная среда на рынке услуг среднего профессионального образования характеризуется существенным доминированием государственных образовательных организаций над частными, в связи с чем необходимо обеспечить создание условий для развития конкуренции на рынке среднего профессионального образования Тамбовской области.</w:t>
            </w:r>
          </w:p>
          <w:p>
            <w:pPr>
              <w:pStyle w:val="0"/>
            </w:pPr>
            <w:r>
              <w:rPr>
                <w:sz w:val="20"/>
              </w:rPr>
              <w:t xml:space="preserve">В области применяются единые </w:t>
            </w:r>
            <w:hyperlink w:history="0" r:id="rId28" w:tooltip="Закон Тамбовской области от 28.12.2013 N 360-З (ред. от 27.12.2022) &quot;Об областных нормативах финансирования образовательных организаций Тамбовской области&quot; (принят Постановлением Тамбовской областной Думы от 27.12.2013 N 1023) {КонсультантПлюс}">
              <w:r>
                <w:rPr>
                  <w:sz w:val="20"/>
                  <w:color w:val="0000ff"/>
                </w:rPr>
                <w:t xml:space="preserve">нормативы</w:t>
              </w:r>
            </w:hyperlink>
            <w:r>
              <w:rPr>
                <w:sz w:val="20"/>
              </w:rPr>
              <w:t xml:space="preserve"> расходов на реализацию программ дошкольного и общего образования, как в муниципальных, так и в частных образовательных организациях, утвержденные Законом Тамбовской области от 28.12.2013 N 360-З "Об областных нормативах финансирования образовательных организаций Тамбовской области". Все частные образовательные организации имеют лицензии и реализуют программы дошкольного и общего образования, соответствующие федеральным государственным образовательным стандартам. Данные о частных детских садах внесены в региональную информационную систему доступности дошкольного образования.</w:t>
            </w:r>
          </w:p>
          <w:p>
            <w:pPr>
              <w:pStyle w:val="0"/>
            </w:pPr>
            <w:r>
              <w:rPr>
                <w:sz w:val="20"/>
              </w:rPr>
              <w:t xml:space="preserve">Финансовая поддержка частных организаций среднего профессионального образования в области не осуществляется.</w:t>
            </w:r>
          </w:p>
          <w:p>
            <w:pPr>
              <w:pStyle w:val="0"/>
            </w:pPr>
            <w:r>
              <w:rPr>
                <w:sz w:val="20"/>
              </w:rPr>
              <w:t xml:space="preserve">Задача: повышение уровня преференций для негосударственных образовательных организаций.</w:t>
            </w:r>
          </w:p>
          <w:p>
            <w:pPr>
              <w:pStyle w:val="0"/>
            </w:pPr>
            <w:r>
              <w:rPr>
                <w:sz w:val="20"/>
              </w:rPr>
              <w:t xml:space="preserve">Цель: поддержка частных организаций дошкольного, общего, среднего профессионального образования</w:t>
            </w:r>
          </w:p>
        </w:tc>
      </w:tr>
      <w:tr>
        <w:tc>
          <w:tcPr>
            <w:tcW w:w="1701" w:type="dxa"/>
          </w:tcPr>
          <w:p>
            <w:pPr>
              <w:pStyle w:val="0"/>
            </w:pPr>
            <w:r>
              <w:rPr>
                <w:sz w:val="20"/>
              </w:rPr>
              <w:t xml:space="preserve">Доля детей, получающих образование в организациях частной формы собственности, от общего числа детей, получающих дошкольное образование</w:t>
            </w:r>
          </w:p>
        </w:tc>
        <w:tc>
          <w:tcPr>
            <w:tcW w:w="1247" w:type="dxa"/>
          </w:tcPr>
          <w:p>
            <w:pPr>
              <w:pStyle w:val="0"/>
            </w:pPr>
            <w:r>
              <w:rPr>
                <w:sz w:val="20"/>
              </w:rPr>
              <w:t xml:space="preserve">Проценты</w:t>
            </w:r>
          </w:p>
        </w:tc>
        <w:tc>
          <w:tcPr>
            <w:tcW w:w="1294" w:type="dxa"/>
          </w:tcPr>
          <w:p>
            <w:pPr>
              <w:pStyle w:val="0"/>
              <w:jc w:val="right"/>
            </w:pPr>
            <w:r>
              <w:rPr>
                <w:sz w:val="20"/>
              </w:rPr>
              <w:t xml:space="preserve">0,3</w:t>
            </w:r>
          </w:p>
        </w:tc>
        <w:tc>
          <w:tcPr>
            <w:tcW w:w="1204" w:type="dxa"/>
          </w:tcPr>
          <w:p>
            <w:pPr>
              <w:pStyle w:val="0"/>
              <w:jc w:val="right"/>
            </w:pPr>
            <w:r>
              <w:rPr>
                <w:sz w:val="20"/>
              </w:rPr>
              <w:t xml:space="preserve">0,3</w:t>
            </w:r>
          </w:p>
        </w:tc>
        <w:tc>
          <w:tcPr>
            <w:tcW w:w="1191" w:type="dxa"/>
          </w:tcPr>
          <w:p>
            <w:pPr>
              <w:pStyle w:val="0"/>
              <w:jc w:val="right"/>
            </w:pPr>
            <w:r>
              <w:rPr>
                <w:sz w:val="20"/>
              </w:rPr>
              <w:t xml:space="preserve">0,3</w:t>
            </w:r>
          </w:p>
        </w:tc>
        <w:tc>
          <w:tcPr>
            <w:tcW w:w="1191" w:type="dxa"/>
          </w:tcPr>
          <w:p>
            <w:pPr>
              <w:pStyle w:val="0"/>
              <w:jc w:val="right"/>
            </w:pPr>
            <w:r>
              <w:rPr>
                <w:sz w:val="20"/>
              </w:rPr>
              <w:t xml:space="preserve">0,3</w:t>
            </w:r>
          </w:p>
        </w:tc>
        <w:tc>
          <w:tcPr>
            <w:tcW w:w="1191" w:type="dxa"/>
          </w:tcPr>
          <w:p>
            <w:pPr>
              <w:pStyle w:val="0"/>
              <w:jc w:val="right"/>
            </w:pPr>
            <w:r>
              <w:rPr>
                <w:sz w:val="20"/>
              </w:rPr>
              <w:t xml:space="preserve">0,3</w:t>
            </w:r>
          </w:p>
        </w:tc>
        <w:tc>
          <w:tcPr>
            <w:tcW w:w="1247" w:type="dxa"/>
          </w:tcPr>
          <w:p>
            <w:pPr>
              <w:pStyle w:val="0"/>
              <w:jc w:val="right"/>
            </w:pPr>
            <w:r>
              <w:rPr>
                <w:sz w:val="20"/>
              </w:rPr>
              <w:t xml:space="preserve">0,3</w:t>
            </w:r>
          </w:p>
        </w:tc>
        <w:tc>
          <w:tcPr>
            <w:tcW w:w="1757" w:type="dxa"/>
          </w:tcPr>
          <w:p>
            <w:pPr>
              <w:pStyle w:val="0"/>
            </w:pPr>
            <w:r>
              <w:rPr>
                <w:sz w:val="20"/>
              </w:rPr>
              <w:t xml:space="preserve">Министерство образования и науки области</w:t>
            </w:r>
          </w:p>
        </w:tc>
      </w:tr>
      <w:tr>
        <w:tc>
          <w:tcPr>
            <w:tcW w:w="1701" w:type="dxa"/>
          </w:tcPr>
          <w:p>
            <w:pPr>
              <w:pStyle w:val="0"/>
            </w:pPr>
            <w:r>
              <w:rPr>
                <w:sz w:val="20"/>
              </w:rPr>
              <w:t xml:space="preserve">Доля детей, получающих образование в организациях частной формы собственности, от общего числа детей, получающих общего образование</w:t>
            </w:r>
          </w:p>
        </w:tc>
        <w:tc>
          <w:tcPr>
            <w:tcW w:w="1247" w:type="dxa"/>
          </w:tcPr>
          <w:p>
            <w:pPr>
              <w:pStyle w:val="0"/>
            </w:pPr>
            <w:r>
              <w:rPr>
                <w:sz w:val="20"/>
              </w:rPr>
              <w:t xml:space="preserve">Проценты</w:t>
            </w:r>
          </w:p>
        </w:tc>
        <w:tc>
          <w:tcPr>
            <w:tcW w:w="1294" w:type="dxa"/>
          </w:tcPr>
          <w:p>
            <w:pPr>
              <w:pStyle w:val="0"/>
              <w:jc w:val="right"/>
            </w:pPr>
            <w:r>
              <w:rPr>
                <w:sz w:val="20"/>
              </w:rPr>
              <w:t xml:space="preserve">0,34</w:t>
            </w:r>
          </w:p>
        </w:tc>
        <w:tc>
          <w:tcPr>
            <w:tcW w:w="1204" w:type="dxa"/>
          </w:tcPr>
          <w:p>
            <w:pPr>
              <w:pStyle w:val="0"/>
              <w:jc w:val="right"/>
            </w:pPr>
            <w:r>
              <w:rPr>
                <w:sz w:val="20"/>
              </w:rPr>
              <w:t xml:space="preserve">0,4</w:t>
            </w:r>
          </w:p>
        </w:tc>
        <w:tc>
          <w:tcPr>
            <w:tcW w:w="1191" w:type="dxa"/>
          </w:tcPr>
          <w:p>
            <w:pPr>
              <w:pStyle w:val="0"/>
              <w:jc w:val="right"/>
            </w:pPr>
            <w:r>
              <w:rPr>
                <w:sz w:val="20"/>
              </w:rPr>
              <w:t xml:space="preserve">0,45</w:t>
            </w:r>
          </w:p>
        </w:tc>
        <w:tc>
          <w:tcPr>
            <w:tcW w:w="1191" w:type="dxa"/>
          </w:tcPr>
          <w:p>
            <w:pPr>
              <w:pStyle w:val="0"/>
              <w:jc w:val="right"/>
            </w:pPr>
            <w:r>
              <w:rPr>
                <w:sz w:val="20"/>
              </w:rPr>
              <w:t xml:space="preserve">0,5</w:t>
            </w:r>
          </w:p>
        </w:tc>
        <w:tc>
          <w:tcPr>
            <w:tcW w:w="1191" w:type="dxa"/>
          </w:tcPr>
          <w:p>
            <w:pPr>
              <w:pStyle w:val="0"/>
              <w:jc w:val="right"/>
            </w:pPr>
            <w:r>
              <w:rPr>
                <w:sz w:val="20"/>
              </w:rPr>
              <w:t xml:space="preserve">0,51</w:t>
            </w:r>
          </w:p>
        </w:tc>
        <w:tc>
          <w:tcPr>
            <w:tcW w:w="1247" w:type="dxa"/>
          </w:tcPr>
          <w:p>
            <w:pPr>
              <w:pStyle w:val="0"/>
              <w:jc w:val="right"/>
            </w:pPr>
            <w:r>
              <w:rPr>
                <w:sz w:val="20"/>
              </w:rPr>
              <w:t xml:space="preserve">0,52</w:t>
            </w:r>
          </w:p>
        </w:tc>
        <w:tc>
          <w:tcPr>
            <w:tcW w:w="1757" w:type="dxa"/>
            <w:vMerge w:val="restart"/>
          </w:tcPr>
          <w:p>
            <w:pPr>
              <w:pStyle w:val="0"/>
            </w:pPr>
            <w:r>
              <w:rPr>
                <w:sz w:val="20"/>
              </w:rPr>
              <w:t xml:space="preserve">Министерство образования и науки области</w:t>
            </w:r>
          </w:p>
        </w:tc>
      </w:tr>
      <w:tr>
        <w:tc>
          <w:tcPr>
            <w:tcW w:w="1701" w:type="dxa"/>
          </w:tcPr>
          <w:p>
            <w:pPr>
              <w:pStyle w:val="0"/>
            </w:pPr>
            <w:r>
              <w:rPr>
                <w:sz w:val="20"/>
              </w:rPr>
              <w:t xml:space="preserve">Доля детей, получающих образование в организациях частной формы собственности, от общего числа детей, получающих профессиональное образование</w:t>
            </w:r>
          </w:p>
        </w:tc>
        <w:tc>
          <w:tcPr>
            <w:tcW w:w="1247" w:type="dxa"/>
          </w:tcPr>
          <w:p>
            <w:pPr>
              <w:pStyle w:val="0"/>
            </w:pPr>
            <w:r>
              <w:rPr>
                <w:sz w:val="20"/>
              </w:rPr>
              <w:t xml:space="preserve">Проценты</w:t>
            </w:r>
          </w:p>
        </w:tc>
        <w:tc>
          <w:tcPr>
            <w:tcW w:w="1294" w:type="dxa"/>
          </w:tcPr>
          <w:p>
            <w:pPr>
              <w:pStyle w:val="0"/>
              <w:jc w:val="right"/>
            </w:pPr>
            <w:r>
              <w:rPr>
                <w:sz w:val="20"/>
              </w:rPr>
              <w:t xml:space="preserve">5,8</w:t>
            </w:r>
          </w:p>
        </w:tc>
        <w:tc>
          <w:tcPr>
            <w:tcW w:w="1204" w:type="dxa"/>
          </w:tcPr>
          <w:p>
            <w:pPr>
              <w:pStyle w:val="0"/>
              <w:jc w:val="right"/>
            </w:pPr>
            <w:r>
              <w:rPr>
                <w:sz w:val="20"/>
              </w:rPr>
              <w:t xml:space="preserve">5,85</w:t>
            </w:r>
          </w:p>
        </w:tc>
        <w:tc>
          <w:tcPr>
            <w:tcW w:w="1191" w:type="dxa"/>
          </w:tcPr>
          <w:p>
            <w:pPr>
              <w:pStyle w:val="0"/>
              <w:jc w:val="right"/>
            </w:pPr>
            <w:r>
              <w:rPr>
                <w:sz w:val="20"/>
              </w:rPr>
              <w:t xml:space="preserve">5,9</w:t>
            </w:r>
          </w:p>
        </w:tc>
        <w:tc>
          <w:tcPr>
            <w:tcW w:w="1191" w:type="dxa"/>
          </w:tcPr>
          <w:p>
            <w:pPr>
              <w:pStyle w:val="0"/>
              <w:jc w:val="right"/>
            </w:pPr>
            <w:r>
              <w:rPr>
                <w:sz w:val="20"/>
              </w:rPr>
              <w:t xml:space="preserve">5,94</w:t>
            </w:r>
          </w:p>
        </w:tc>
        <w:tc>
          <w:tcPr>
            <w:tcW w:w="1191" w:type="dxa"/>
          </w:tcPr>
          <w:p>
            <w:pPr>
              <w:pStyle w:val="0"/>
              <w:jc w:val="right"/>
            </w:pPr>
            <w:r>
              <w:rPr>
                <w:sz w:val="20"/>
              </w:rPr>
              <w:t xml:space="preserve">5,97</w:t>
            </w:r>
          </w:p>
        </w:tc>
        <w:tc>
          <w:tcPr>
            <w:tcW w:w="1247" w:type="dxa"/>
          </w:tcPr>
          <w:p>
            <w:pPr>
              <w:pStyle w:val="0"/>
              <w:jc w:val="right"/>
            </w:pPr>
            <w:r>
              <w:rPr>
                <w:sz w:val="20"/>
              </w:rPr>
              <w:t xml:space="preserve">6,0</w:t>
            </w:r>
          </w:p>
        </w:tc>
        <w:tc>
          <w:tcPr>
            <w:vMerge w:val="continue"/>
          </w:tcPr>
          <w:p/>
        </w:tc>
      </w:tr>
      <w:tr>
        <w:tc>
          <w:tcPr>
            <w:gridSpan w:val="9"/>
            <w:tcW w:w="12023" w:type="dxa"/>
          </w:tcPr>
          <w:p>
            <w:pPr>
              <w:pStyle w:val="0"/>
              <w:outlineLvl w:val="2"/>
              <w:jc w:val="center"/>
            </w:pPr>
            <w:r>
              <w:rPr>
                <w:sz w:val="20"/>
              </w:rPr>
              <w:t xml:space="preserve">1.36. Рынок туристических услуг</w:t>
            </w:r>
          </w:p>
        </w:tc>
      </w:tr>
      <w:tr>
        <w:tc>
          <w:tcPr>
            <w:gridSpan w:val="9"/>
            <w:tcW w:w="12023" w:type="dxa"/>
          </w:tcPr>
          <w:p>
            <w:pPr>
              <w:pStyle w:val="0"/>
            </w:pPr>
            <w:r>
              <w:rPr>
                <w:sz w:val="20"/>
              </w:rPr>
              <w:t xml:space="preserve">На территории области по состоянию на 01.01.2022 функционируют 125 коллективных средств размещения (далее - КСР) общей вместимостью 9551 мест (2943 номеров), из которых классифицировано 33 КСР. Численность лиц, размещенных в коллективных средствах размещения, по итогам 2021 года составила 182,43 тыс. чел. Объем платных услуг КСР составил 573570,8 тыс.руб.</w:t>
            </w:r>
          </w:p>
          <w:p>
            <w:pPr>
              <w:pStyle w:val="0"/>
            </w:pPr>
            <w:r>
              <w:rPr>
                <w:sz w:val="20"/>
              </w:rPr>
              <w:t xml:space="preserve">Действуют 5 туроператоров, из них 3 реализуют туры по Тамбовской области. Объем платных услуг туристических агентств,</w:t>
            </w:r>
          </w:p>
          <w:p>
            <w:pPr>
              <w:pStyle w:val="0"/>
            </w:pPr>
            <w:r>
              <w:rPr>
                <w:sz w:val="20"/>
              </w:rPr>
              <w:t xml:space="preserve">туроператоров и прочих услуг по бронированию составил 190204,5 тыс.руб.</w:t>
            </w:r>
          </w:p>
          <w:p>
            <w:pPr>
              <w:pStyle w:val="0"/>
            </w:pPr>
            <w:r>
              <w:rPr>
                <w:sz w:val="20"/>
              </w:rPr>
              <w:t xml:space="preserve">Роль туристско-информационного центра выполняет Тамбовское областное государственное автономное учреждение культуры "Историко-культурный музейный комплекс "Усадьба Асеевых".</w:t>
            </w:r>
          </w:p>
          <w:p>
            <w:pPr>
              <w:pStyle w:val="0"/>
            </w:pPr>
            <w:r>
              <w:rPr>
                <w:sz w:val="20"/>
              </w:rPr>
              <w:t xml:space="preserve">Проблемы:</w:t>
            </w:r>
          </w:p>
          <w:p>
            <w:pPr>
              <w:pStyle w:val="0"/>
            </w:pPr>
            <w:r>
              <w:rPr>
                <w:sz w:val="20"/>
              </w:rPr>
              <w:t xml:space="preserve">недостаточное количество предложений туристического продукта экономичной и средней ценовой категории с современным уровнем комфорта;</w:t>
            </w:r>
          </w:p>
          <w:p>
            <w:pPr>
              <w:pStyle w:val="0"/>
            </w:pPr>
            <w:r>
              <w:rPr>
                <w:sz w:val="20"/>
              </w:rPr>
              <w:t xml:space="preserve">низкая осведомленность российских и иностранных потребителей о туристских возможностях Тамбовской области.</w:t>
            </w:r>
          </w:p>
          <w:p>
            <w:pPr>
              <w:pStyle w:val="0"/>
            </w:pPr>
            <w:r>
              <w:rPr>
                <w:sz w:val="20"/>
              </w:rPr>
              <w:t xml:space="preserve">Цель: создание качественного и доступного туристского продукта, соответствующего современным международным стандартам оказания услуг в сфере туризма</w:t>
            </w:r>
          </w:p>
        </w:tc>
      </w:tr>
      <w:tr>
        <w:tc>
          <w:tcPr>
            <w:tcW w:w="1701" w:type="dxa"/>
          </w:tcPr>
          <w:p>
            <w:pPr>
              <w:pStyle w:val="0"/>
            </w:pPr>
            <w:r>
              <w:rPr>
                <w:sz w:val="20"/>
              </w:rPr>
              <w:t xml:space="preserve">Количество юридических лиц, индивидуальных предпринимателей независимо от формы собственности и организационно-правовой формы, предоставляющих услуги по информированию о туристских ресурсах и объектах туристской индустрии, а также продвижению туристских продуктов на внутреннем и мировом туристских рынках</w:t>
            </w:r>
          </w:p>
        </w:tc>
        <w:tc>
          <w:tcPr>
            <w:tcW w:w="1247" w:type="dxa"/>
          </w:tcPr>
          <w:p>
            <w:pPr>
              <w:pStyle w:val="0"/>
            </w:pPr>
            <w:r>
              <w:rPr>
                <w:sz w:val="20"/>
              </w:rPr>
              <w:t xml:space="preserve">Единица</w:t>
            </w:r>
          </w:p>
        </w:tc>
        <w:tc>
          <w:tcPr>
            <w:tcW w:w="1294" w:type="dxa"/>
          </w:tcPr>
          <w:p>
            <w:pPr>
              <w:pStyle w:val="0"/>
              <w:jc w:val="right"/>
            </w:pPr>
            <w:r>
              <w:rPr>
                <w:sz w:val="20"/>
              </w:rPr>
              <w:t xml:space="preserve">2</w:t>
            </w:r>
          </w:p>
        </w:tc>
        <w:tc>
          <w:tcPr>
            <w:tcW w:w="1204" w:type="dxa"/>
          </w:tcPr>
          <w:p>
            <w:pPr>
              <w:pStyle w:val="0"/>
              <w:jc w:val="right"/>
            </w:pPr>
            <w:r>
              <w:rPr>
                <w:sz w:val="20"/>
              </w:rPr>
              <w:t xml:space="preserve">3</w:t>
            </w:r>
          </w:p>
        </w:tc>
        <w:tc>
          <w:tcPr>
            <w:tcW w:w="1191" w:type="dxa"/>
          </w:tcPr>
          <w:p>
            <w:pPr>
              <w:pStyle w:val="0"/>
              <w:jc w:val="right"/>
            </w:pPr>
            <w:r>
              <w:rPr>
                <w:sz w:val="20"/>
              </w:rPr>
              <w:t xml:space="preserve">4</w:t>
            </w:r>
          </w:p>
        </w:tc>
        <w:tc>
          <w:tcPr>
            <w:tcW w:w="1191" w:type="dxa"/>
          </w:tcPr>
          <w:p>
            <w:pPr>
              <w:pStyle w:val="0"/>
              <w:jc w:val="right"/>
            </w:pPr>
            <w:r>
              <w:rPr>
                <w:sz w:val="20"/>
              </w:rPr>
              <w:t xml:space="preserve">5</w:t>
            </w:r>
          </w:p>
        </w:tc>
        <w:tc>
          <w:tcPr>
            <w:tcW w:w="1191" w:type="dxa"/>
          </w:tcPr>
          <w:p>
            <w:pPr>
              <w:pStyle w:val="0"/>
              <w:jc w:val="right"/>
            </w:pPr>
            <w:r>
              <w:rPr>
                <w:sz w:val="20"/>
              </w:rPr>
              <w:t xml:space="preserve">6</w:t>
            </w:r>
          </w:p>
        </w:tc>
        <w:tc>
          <w:tcPr>
            <w:tcW w:w="1247" w:type="dxa"/>
          </w:tcPr>
          <w:p>
            <w:pPr>
              <w:pStyle w:val="0"/>
              <w:jc w:val="right"/>
            </w:pPr>
            <w:r>
              <w:rPr>
                <w:sz w:val="20"/>
              </w:rPr>
              <w:t xml:space="preserve">7</w:t>
            </w:r>
          </w:p>
        </w:tc>
        <w:tc>
          <w:tcPr>
            <w:tcW w:w="1757" w:type="dxa"/>
          </w:tcPr>
          <w:p>
            <w:pPr>
              <w:pStyle w:val="0"/>
            </w:pPr>
            <w:r>
              <w:rPr>
                <w:sz w:val="20"/>
              </w:rPr>
              <w:t xml:space="preserve">Департамент туризма и молодежной политики администрации области до момента утверждения положения о министерстве туризма и молодежной политики Тамбовской области, далее - министерство туризма и молодежной политики Тамбовской области</w:t>
            </w:r>
          </w:p>
        </w:tc>
      </w:tr>
      <w:tr>
        <w:tc>
          <w:tcPr>
            <w:gridSpan w:val="9"/>
            <w:tcW w:w="12023" w:type="dxa"/>
          </w:tcPr>
          <w:p>
            <w:pPr>
              <w:pStyle w:val="0"/>
              <w:outlineLvl w:val="2"/>
              <w:jc w:val="center"/>
            </w:pPr>
            <w:r>
              <w:rPr>
                <w:sz w:val="20"/>
              </w:rPr>
              <w:t xml:space="preserve">1.37. Рынок садоводства</w:t>
            </w:r>
          </w:p>
        </w:tc>
      </w:tr>
      <w:tr>
        <w:tc>
          <w:tcPr>
            <w:gridSpan w:val="9"/>
            <w:tcW w:w="12023" w:type="dxa"/>
          </w:tcPr>
          <w:p>
            <w:pPr>
              <w:pStyle w:val="0"/>
            </w:pPr>
            <w:r>
              <w:rPr>
                <w:sz w:val="20"/>
              </w:rPr>
              <w:t xml:space="preserve">В настоящее время в области сформирован садоводческий кластер, объединяющий сельхозпроизводителей, осуществляющих производство плодов и ягод, посадочного материала плодовых и ягодных культур, а также перерабатывающие организации агропромышленного комплекса. Интеграция научной и производственной среды осуществляется в рамках функционирования основного научного института развития садоводства - Федерального научного центра им. И.В.Мичурина, объединяющего 3 научно-исследовательских института, работающих на территории области.</w:t>
            </w:r>
          </w:p>
          <w:p>
            <w:pPr>
              <w:pStyle w:val="0"/>
            </w:pPr>
            <w:r>
              <w:rPr>
                <w:sz w:val="20"/>
              </w:rPr>
              <w:t xml:space="preserve">На территории региона осуществляют деятельность 59 сельскохозяйственных предприятий и крестьянских (фермерских) хозяйств (далее - КФХ), занимающихся садоводством.</w:t>
            </w:r>
          </w:p>
          <w:p>
            <w:pPr>
              <w:pStyle w:val="0"/>
            </w:pPr>
            <w:r>
              <w:rPr>
                <w:sz w:val="20"/>
              </w:rPr>
              <w:t xml:space="preserve">Практически все хозяйства используют посадочный материал, произведенный плодопитомниками области. На территории региона осуществляют деятельность 8 плодопитомников, площадь которых в настоящее время составляет около 70 га, что позволяет обеспечить потребность садоводческих хозяйств и КФХ в саженцах собственного производства.</w:t>
            </w:r>
          </w:p>
          <w:p>
            <w:pPr>
              <w:pStyle w:val="0"/>
            </w:pPr>
            <w:r>
              <w:rPr>
                <w:sz w:val="20"/>
              </w:rPr>
              <w:t xml:space="preserve">В целях стимулирования развития садоводства, за счет федерального бюджета и бюджета области, в рамках мероприятий "стимулирующей" субсидии больше половины средств направляется на поддержку садоводства.</w:t>
            </w:r>
          </w:p>
          <w:p>
            <w:pPr>
              <w:pStyle w:val="0"/>
            </w:pPr>
            <w:r>
              <w:rPr>
                <w:sz w:val="20"/>
              </w:rPr>
              <w:t xml:space="preserve">Садоводам области также предоставляется возмещение части затрат на уплату страховой премии по договорам сельскохозяйственного страхования посадок многолетних насаждений, субсидия на возмещение части затрат на уплату процентов по инвестиционным кредитам (займам) в области садоводства.</w:t>
            </w:r>
          </w:p>
          <w:p>
            <w:pPr>
              <w:pStyle w:val="0"/>
            </w:pPr>
            <w:r>
              <w:rPr>
                <w:sz w:val="20"/>
              </w:rPr>
              <w:t xml:space="preserve">Цель: поддержка сельскохозяйственных предприятий и КФХ, осуществляющих закладку новых садов</w:t>
            </w:r>
          </w:p>
        </w:tc>
      </w:tr>
      <w:tr>
        <w:tc>
          <w:tcPr>
            <w:tcW w:w="1701" w:type="dxa"/>
          </w:tcPr>
          <w:p>
            <w:pPr>
              <w:pStyle w:val="0"/>
            </w:pPr>
            <w:r>
              <w:rPr>
                <w:sz w:val="20"/>
              </w:rPr>
              <w:t xml:space="preserve">Доля организаций частной формы собственности на рынке садоводства</w:t>
            </w:r>
          </w:p>
        </w:tc>
        <w:tc>
          <w:tcPr>
            <w:tcW w:w="1247" w:type="dxa"/>
          </w:tcPr>
          <w:p>
            <w:pPr>
              <w:pStyle w:val="0"/>
            </w:pPr>
            <w:r>
              <w:rPr>
                <w:sz w:val="20"/>
              </w:rPr>
              <w:t xml:space="preserve">Проценты</w:t>
            </w:r>
          </w:p>
        </w:tc>
        <w:tc>
          <w:tcPr>
            <w:tcW w:w="1294" w:type="dxa"/>
          </w:tcPr>
          <w:p>
            <w:pPr>
              <w:pStyle w:val="0"/>
              <w:jc w:val="right"/>
            </w:pPr>
            <w:r>
              <w:rPr>
                <w:sz w:val="20"/>
              </w:rPr>
              <w:t xml:space="preserve">94,9</w:t>
            </w:r>
          </w:p>
        </w:tc>
        <w:tc>
          <w:tcPr>
            <w:tcW w:w="1204" w:type="dxa"/>
          </w:tcPr>
          <w:p>
            <w:pPr>
              <w:pStyle w:val="0"/>
              <w:jc w:val="right"/>
            </w:pPr>
            <w:r>
              <w:rPr>
                <w:sz w:val="20"/>
              </w:rPr>
              <w:t xml:space="preserve">95,0</w:t>
            </w:r>
          </w:p>
        </w:tc>
        <w:tc>
          <w:tcPr>
            <w:tcW w:w="1191" w:type="dxa"/>
          </w:tcPr>
          <w:p>
            <w:pPr>
              <w:pStyle w:val="0"/>
              <w:jc w:val="right"/>
            </w:pPr>
            <w:r>
              <w:rPr>
                <w:sz w:val="20"/>
              </w:rPr>
              <w:t xml:space="preserve">95,0</w:t>
            </w:r>
          </w:p>
        </w:tc>
        <w:tc>
          <w:tcPr>
            <w:tcW w:w="1191" w:type="dxa"/>
          </w:tcPr>
          <w:p>
            <w:pPr>
              <w:pStyle w:val="0"/>
              <w:jc w:val="right"/>
            </w:pPr>
            <w:r>
              <w:rPr>
                <w:sz w:val="20"/>
              </w:rPr>
              <w:t xml:space="preserve">95,0</w:t>
            </w:r>
          </w:p>
        </w:tc>
        <w:tc>
          <w:tcPr>
            <w:tcW w:w="1191" w:type="dxa"/>
          </w:tcPr>
          <w:p>
            <w:pPr>
              <w:pStyle w:val="0"/>
              <w:jc w:val="right"/>
            </w:pPr>
            <w:r>
              <w:rPr>
                <w:sz w:val="20"/>
              </w:rPr>
              <w:t xml:space="preserve">95,0</w:t>
            </w:r>
          </w:p>
        </w:tc>
        <w:tc>
          <w:tcPr>
            <w:tcW w:w="1247" w:type="dxa"/>
          </w:tcPr>
          <w:p>
            <w:pPr>
              <w:pStyle w:val="0"/>
              <w:jc w:val="right"/>
            </w:pPr>
            <w:r>
              <w:rPr>
                <w:sz w:val="20"/>
              </w:rPr>
              <w:t xml:space="preserve">95,0</w:t>
            </w:r>
          </w:p>
        </w:tc>
        <w:tc>
          <w:tcPr>
            <w:tcW w:w="1757" w:type="dxa"/>
          </w:tcPr>
          <w:p>
            <w:pPr>
              <w:pStyle w:val="0"/>
            </w:pPr>
            <w:r>
              <w:rPr>
                <w:sz w:val="20"/>
              </w:rPr>
              <w:t xml:space="preserve">Министерство сельского хозяйства Тамбовской области</w:t>
            </w:r>
          </w:p>
        </w:tc>
      </w:tr>
    </w:tbl>
    <w:p>
      <w:pPr>
        <w:sectPr>
          <w:headerReference w:type="default" r:id="rId9"/>
          <w:headerReference w:type="first" r:id="rId9"/>
          <w:footerReference w:type="default" r:id="rId10"/>
          <w:footerReference w:type="first" r:id="rId10"/>
          <w:pgSz w:w="16838" w:h="11906" w:orient="landscape"/>
          <w:pgMar w:top="1133" w:right="1440" w:bottom="566" w:left="1440" w:header="0" w:footer="0" w:gutter="0"/>
          <w:titlePg/>
        </w:sectPr>
      </w:pPr>
    </w:p>
    <w:p>
      <w:pPr>
        <w:pStyle w:val="0"/>
        <w:jc w:val="both"/>
      </w:pPr>
      <w:r>
        <w:rPr>
          <w:sz w:val="20"/>
        </w:rPr>
      </w:r>
    </w:p>
    <w:p>
      <w:pPr>
        <w:pStyle w:val="2"/>
        <w:outlineLvl w:val="1"/>
        <w:jc w:val="center"/>
      </w:pPr>
      <w:r>
        <w:rPr>
          <w:sz w:val="20"/>
        </w:rPr>
        <w:t xml:space="preserve">2. Мероприятия</w:t>
      </w:r>
    </w:p>
    <w:p>
      <w:pPr>
        <w:pStyle w:val="2"/>
        <w:jc w:val="center"/>
      </w:pPr>
      <w:r>
        <w:rPr>
          <w:sz w:val="20"/>
        </w:rPr>
        <w:t xml:space="preserve">по достижению ключевых показателей развития конкуренции</w:t>
      </w:r>
    </w:p>
    <w:p>
      <w:pPr>
        <w:pStyle w:val="2"/>
        <w:jc w:val="center"/>
      </w:pPr>
      <w:r>
        <w:rPr>
          <w:sz w:val="20"/>
        </w:rPr>
        <w:t xml:space="preserve">(доля присутствия частного бизнеса в отраслях экономики</w:t>
      </w:r>
    </w:p>
    <w:p>
      <w:pPr>
        <w:pStyle w:val="2"/>
        <w:jc w:val="center"/>
      </w:pPr>
      <w:r>
        <w:rPr>
          <w:sz w:val="20"/>
        </w:rPr>
        <w:t xml:space="preserve">Тамбовской области) на 2022 - 2025 годы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38"/>
        <w:gridCol w:w="1928"/>
        <w:gridCol w:w="1077"/>
        <w:gridCol w:w="1814"/>
        <w:gridCol w:w="1814"/>
      </w:tblGrid>
      <w:tr>
        <w:tc>
          <w:tcPr>
            <w:tcW w:w="2438" w:type="dxa"/>
          </w:tcPr>
          <w:p>
            <w:pPr>
              <w:pStyle w:val="0"/>
              <w:jc w:val="center"/>
            </w:pPr>
            <w:r>
              <w:rPr>
                <w:sz w:val="20"/>
              </w:rPr>
              <w:t xml:space="preserve">Наименование мероприятия</w:t>
            </w:r>
          </w:p>
        </w:tc>
        <w:tc>
          <w:tcPr>
            <w:tcW w:w="1928" w:type="dxa"/>
          </w:tcPr>
          <w:p>
            <w:pPr>
              <w:pStyle w:val="0"/>
              <w:jc w:val="center"/>
            </w:pPr>
            <w:r>
              <w:rPr>
                <w:sz w:val="20"/>
              </w:rPr>
              <w:t xml:space="preserve">Описание проблемы, на решение которой направлено мероприятие</w:t>
            </w:r>
          </w:p>
        </w:tc>
        <w:tc>
          <w:tcPr>
            <w:tcW w:w="1077" w:type="dxa"/>
          </w:tcPr>
          <w:p>
            <w:pPr>
              <w:pStyle w:val="0"/>
              <w:jc w:val="center"/>
            </w:pPr>
            <w:r>
              <w:rPr>
                <w:sz w:val="20"/>
              </w:rPr>
              <w:t xml:space="preserve">Срок реализации, годы</w:t>
            </w:r>
          </w:p>
        </w:tc>
        <w:tc>
          <w:tcPr>
            <w:tcW w:w="1814" w:type="dxa"/>
          </w:tcPr>
          <w:p>
            <w:pPr>
              <w:pStyle w:val="0"/>
              <w:jc w:val="center"/>
            </w:pPr>
            <w:r>
              <w:rPr>
                <w:sz w:val="20"/>
              </w:rPr>
              <w:t xml:space="preserve">Ожидаемый результат (документ)</w:t>
            </w:r>
          </w:p>
        </w:tc>
        <w:tc>
          <w:tcPr>
            <w:tcW w:w="1814" w:type="dxa"/>
          </w:tcPr>
          <w:p>
            <w:pPr>
              <w:pStyle w:val="0"/>
              <w:jc w:val="center"/>
            </w:pPr>
            <w:r>
              <w:rPr>
                <w:sz w:val="20"/>
              </w:rPr>
              <w:t xml:space="preserve">Ответственный исполнитель</w:t>
            </w:r>
          </w:p>
        </w:tc>
      </w:tr>
      <w:tr>
        <w:tc>
          <w:tcPr>
            <w:tcW w:w="2438" w:type="dxa"/>
          </w:tcPr>
          <w:p>
            <w:pPr>
              <w:pStyle w:val="0"/>
              <w:jc w:val="center"/>
            </w:pPr>
            <w:r>
              <w:rPr>
                <w:sz w:val="20"/>
              </w:rPr>
              <w:t xml:space="preserve">1</w:t>
            </w:r>
          </w:p>
        </w:tc>
        <w:tc>
          <w:tcPr>
            <w:tcW w:w="1928" w:type="dxa"/>
          </w:tcPr>
          <w:p>
            <w:pPr>
              <w:pStyle w:val="0"/>
              <w:jc w:val="center"/>
            </w:pPr>
            <w:r>
              <w:rPr>
                <w:sz w:val="20"/>
              </w:rPr>
              <w:t xml:space="preserve">2</w:t>
            </w:r>
          </w:p>
        </w:tc>
        <w:tc>
          <w:tcPr>
            <w:tcW w:w="1077" w:type="dxa"/>
          </w:tcPr>
          <w:p>
            <w:pPr>
              <w:pStyle w:val="0"/>
              <w:jc w:val="center"/>
            </w:pPr>
            <w:r>
              <w:rPr>
                <w:sz w:val="20"/>
              </w:rPr>
              <w:t xml:space="preserve">3</w:t>
            </w:r>
          </w:p>
        </w:tc>
        <w:tc>
          <w:tcPr>
            <w:tcW w:w="1814" w:type="dxa"/>
          </w:tcPr>
          <w:p>
            <w:pPr>
              <w:pStyle w:val="0"/>
              <w:jc w:val="center"/>
            </w:pPr>
            <w:r>
              <w:rPr>
                <w:sz w:val="20"/>
              </w:rPr>
              <w:t xml:space="preserve">4</w:t>
            </w:r>
          </w:p>
        </w:tc>
        <w:tc>
          <w:tcPr>
            <w:tcW w:w="1814" w:type="dxa"/>
          </w:tcPr>
          <w:p>
            <w:pPr>
              <w:pStyle w:val="0"/>
              <w:jc w:val="center"/>
            </w:pPr>
            <w:r>
              <w:rPr>
                <w:sz w:val="20"/>
              </w:rPr>
              <w:t xml:space="preserve">5</w:t>
            </w:r>
          </w:p>
        </w:tc>
      </w:tr>
      <w:tr>
        <w:tc>
          <w:tcPr>
            <w:gridSpan w:val="5"/>
            <w:tcW w:w="9071" w:type="dxa"/>
          </w:tcPr>
          <w:p>
            <w:pPr>
              <w:pStyle w:val="0"/>
              <w:outlineLvl w:val="2"/>
              <w:jc w:val="center"/>
            </w:pPr>
            <w:r>
              <w:rPr>
                <w:sz w:val="20"/>
              </w:rPr>
              <w:t xml:space="preserve">2.1. Рынок услуг дополнительного образования детей</w:t>
            </w:r>
          </w:p>
        </w:tc>
      </w:tr>
      <w:tr>
        <w:tc>
          <w:tcPr>
            <w:tcW w:w="2438" w:type="dxa"/>
          </w:tcPr>
          <w:p>
            <w:pPr>
              <w:pStyle w:val="0"/>
            </w:pPr>
            <w:r>
              <w:rPr>
                <w:sz w:val="20"/>
              </w:rPr>
              <w:t xml:space="preserve">2.1.1. Оказание методической и консультативной помощи частным учреждениям дополнительного образования детей и физическим лицам по вопросам организации образовательной деятельности и порядку предоставления субсидий</w:t>
            </w:r>
          </w:p>
        </w:tc>
        <w:tc>
          <w:tcPr>
            <w:tcW w:w="1928" w:type="dxa"/>
          </w:tcPr>
          <w:p>
            <w:pPr>
              <w:pStyle w:val="0"/>
            </w:pPr>
            <w:r>
              <w:rPr>
                <w:sz w:val="20"/>
              </w:rPr>
              <w:t xml:space="preserve">Разработаны методические рекомендации по созданию негосударственных организаций, реализующих программы дополнительного образования для детей, негосударственные организации включены в реализацию федерального </w:t>
            </w:r>
            <w:hyperlink w:history="0" r:id="rId29"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"Успех каждого ребенка" нацпроекта "Образование", систему ведомственного мониторинга в сфере дополнительного образования, предоставлено право регистрации и размещения реализуемых дополнительных общеобразовательных программ на портале "Программный навигатор системы дополнительного образования детей Тамбовской области" (https://tambov.pfdo.ru)</w:t>
            </w:r>
          </w:p>
        </w:tc>
        <w:tc>
          <w:tcPr>
            <w:tcW w:w="1077" w:type="dxa"/>
          </w:tcPr>
          <w:p>
            <w:pPr>
              <w:pStyle w:val="0"/>
            </w:pPr>
            <w:r>
              <w:rPr>
                <w:sz w:val="20"/>
              </w:rPr>
              <w:t xml:space="preserve">2022 - 2025</w:t>
            </w:r>
          </w:p>
        </w:tc>
        <w:tc>
          <w:tcPr>
            <w:tcW w:w="1814" w:type="dxa"/>
          </w:tcPr>
          <w:p>
            <w:pPr>
              <w:pStyle w:val="0"/>
            </w:pPr>
            <w:r>
              <w:rPr>
                <w:sz w:val="20"/>
              </w:rPr>
              <w:t xml:space="preserve">Повышение уровня информированности организаций и населения. Издание соответствующего нормативно-правового акта</w:t>
            </w:r>
          </w:p>
        </w:tc>
        <w:tc>
          <w:tcPr>
            <w:tcW w:w="1814" w:type="dxa"/>
          </w:tcPr>
          <w:p>
            <w:pPr>
              <w:pStyle w:val="0"/>
            </w:pPr>
            <w:r>
              <w:rPr>
                <w:sz w:val="20"/>
              </w:rPr>
              <w:t xml:space="preserve">Министерство образования и науки Тамбовской области</w:t>
            </w:r>
          </w:p>
        </w:tc>
      </w:tr>
      <w:tr>
        <w:tc>
          <w:tcPr>
            <w:tcW w:w="2438" w:type="dxa"/>
          </w:tcPr>
          <w:p>
            <w:pPr>
              <w:pStyle w:val="0"/>
            </w:pPr>
            <w:r>
              <w:rPr>
                <w:sz w:val="20"/>
              </w:rPr>
              <w:t xml:space="preserve">2.1.2. Предоставление гранта на исполнение государственного социального заказа на оказание государственных услуг в сфере дополнительного образования детей</w:t>
            </w:r>
          </w:p>
        </w:tc>
        <w:tc>
          <w:tcPr>
            <w:tcW w:w="1928" w:type="dxa"/>
          </w:tcPr>
          <w:p>
            <w:pPr>
              <w:pStyle w:val="0"/>
            </w:pPr>
            <w:r>
              <w:rPr>
                <w:sz w:val="20"/>
              </w:rPr>
              <w:t xml:space="preserve">Ежегодно актуализируется </w:t>
            </w:r>
            <w:hyperlink w:history="0" r:id="rId30" w:tooltip="Постановление администрации Тамбовской области от 11.09.2020 N 733 &quot;Об утверждении Порядка предоставления гранта в форме субсидии из бюджета Тамбовской области некоммерческой организации по итогам проведения конкурса проектов, направленных на реализацию мероприятий по созданию на территории области ключевых центров дополнительного образования, в том числе центров, реализующих дополнительные общеобразовательные программы в организациях, осуществляющих образовательную деятельность по образовательным программа ------------ Утратил силу или отменен {КонсультантПлюс}">
              <w:r>
                <w:rPr>
                  <w:sz w:val="20"/>
                  <w:color w:val="0000ff"/>
                </w:rPr>
                <w:t xml:space="preserve">постановление</w:t>
              </w:r>
            </w:hyperlink>
            <w:r>
              <w:rPr>
                <w:sz w:val="20"/>
              </w:rPr>
              <w:t xml:space="preserve"> администрации области "Об утверждении Порядка предоставления гранта в форме субсидии из бюджета Тамбовской области некоммерческой организации по итогам проведения конкурса проектов", приказ управления образования и науки области "О проведении конкурсного отбора на предоставление гранта в форме субсидии из бюджета Тамбовской области некоммерческой организации в целях реализации проектов, направленных на обновление содержания и технологий дополнительного образования". По результатам конкурсного отбора предоставляется грант в форме субсидии из бюджета Тамбовской области некоммерческой организации</w:t>
            </w:r>
          </w:p>
        </w:tc>
        <w:tc>
          <w:tcPr>
            <w:tcW w:w="1077" w:type="dxa"/>
          </w:tcPr>
          <w:p>
            <w:pPr>
              <w:pStyle w:val="0"/>
            </w:pPr>
            <w:r>
              <w:rPr>
                <w:sz w:val="20"/>
              </w:rPr>
              <w:t xml:space="preserve">2022 - 2025</w:t>
            </w:r>
          </w:p>
        </w:tc>
        <w:tc>
          <w:tcPr>
            <w:tcW w:w="1814" w:type="dxa"/>
          </w:tcPr>
          <w:p>
            <w:pPr>
              <w:pStyle w:val="0"/>
            </w:pPr>
            <w:r>
              <w:rPr>
                <w:sz w:val="20"/>
              </w:rPr>
              <w:t xml:space="preserve">Обеспечение равных условий деятельности организаций дополнительного образования детей. Издание соответствующего нормативно-правового акта, определяющего условия и порядок предоставления гранта (на конкурсной основе)</w:t>
            </w:r>
          </w:p>
        </w:tc>
        <w:tc>
          <w:tcPr>
            <w:tcW w:w="1814" w:type="dxa"/>
          </w:tcPr>
          <w:p>
            <w:pPr>
              <w:pStyle w:val="0"/>
            </w:pPr>
            <w:r>
              <w:rPr>
                <w:sz w:val="20"/>
              </w:rPr>
              <w:t xml:space="preserve">Министерство образования и науки Тамбовской области</w:t>
            </w:r>
          </w:p>
        </w:tc>
      </w:tr>
      <w:tr>
        <w:tc>
          <w:tcPr>
            <w:tcW w:w="2438" w:type="dxa"/>
          </w:tcPr>
          <w:p>
            <w:pPr>
              <w:pStyle w:val="0"/>
            </w:pPr>
            <w:r>
              <w:rPr>
                <w:sz w:val="20"/>
              </w:rPr>
              <w:t xml:space="preserve">2.1.3. Повышение информированности организаций, осуществляющих обучение, о мерах поддержки реализации программ дополнительного образования детей</w:t>
            </w:r>
          </w:p>
        </w:tc>
        <w:tc>
          <w:tcPr>
            <w:tcW w:w="1928" w:type="dxa"/>
          </w:tcPr>
          <w:p>
            <w:pPr>
              <w:pStyle w:val="0"/>
            </w:pPr>
            <w:r>
              <w:rPr>
                <w:sz w:val="20"/>
              </w:rPr>
              <w:t xml:space="preserve">Недостаточная эффективность механизмов взаимодействия с частными учреждениями дополнительного образования детей.</w:t>
            </w:r>
          </w:p>
          <w:p>
            <w:pPr>
              <w:pStyle w:val="0"/>
            </w:pPr>
            <w:r>
              <w:rPr>
                <w:sz w:val="20"/>
              </w:rPr>
              <w:t xml:space="preserve">В целях методического и консультационного сопровождения развития негосударственных реализующих программы дополнительного образования для детей, на портале "Дополнительное образование детей Тамбовской области" ведется рубрика "Для представителей НКО", где размещаются материалы нормативного, методического и информационного характера</w:t>
            </w:r>
          </w:p>
        </w:tc>
        <w:tc>
          <w:tcPr>
            <w:tcW w:w="1077" w:type="dxa"/>
          </w:tcPr>
          <w:p>
            <w:pPr>
              <w:pStyle w:val="0"/>
            </w:pPr>
            <w:r>
              <w:rPr>
                <w:sz w:val="20"/>
              </w:rPr>
              <w:t xml:space="preserve">ежегодно</w:t>
            </w:r>
          </w:p>
        </w:tc>
        <w:tc>
          <w:tcPr>
            <w:tcW w:w="1814" w:type="dxa"/>
          </w:tcPr>
          <w:p>
            <w:pPr>
              <w:pStyle w:val="0"/>
            </w:pPr>
            <w:r>
              <w:rPr>
                <w:sz w:val="20"/>
              </w:rPr>
              <w:t xml:space="preserve">Повышение уровня информированности организаций и населения. Организация "горячей линии", размещение информации на сайте профильного органа исполнительной власти</w:t>
            </w:r>
          </w:p>
        </w:tc>
        <w:tc>
          <w:tcPr>
            <w:tcW w:w="1814" w:type="dxa"/>
          </w:tcPr>
          <w:p>
            <w:pPr>
              <w:pStyle w:val="0"/>
            </w:pPr>
            <w:r>
              <w:rPr>
                <w:sz w:val="20"/>
              </w:rPr>
              <w:t xml:space="preserve">Министерство образования и науки Тамбовской области</w:t>
            </w:r>
          </w:p>
        </w:tc>
      </w:tr>
      <w:tr>
        <w:tc>
          <w:tcPr>
            <w:tcW w:w="2438" w:type="dxa"/>
          </w:tcPr>
          <w:p>
            <w:pPr>
              <w:pStyle w:val="0"/>
            </w:pPr>
            <w:r>
              <w:rPr>
                <w:sz w:val="20"/>
              </w:rPr>
              <w:t xml:space="preserve">2.1.4. Внедрение общедоступного навигатора по дополнительным общеобразовательным программам</w:t>
            </w:r>
          </w:p>
        </w:tc>
        <w:tc>
          <w:tcPr>
            <w:tcW w:w="1928" w:type="dxa"/>
          </w:tcPr>
          <w:p>
            <w:pPr>
              <w:pStyle w:val="0"/>
            </w:pPr>
            <w:r>
              <w:rPr>
                <w:sz w:val="20"/>
              </w:rPr>
              <w:t xml:space="preserve">Недостаточное участие частных образовательных учреждений в предоставлении образовательных услуг, низкая конкуренция на рынке образовательных услуг</w:t>
            </w:r>
          </w:p>
        </w:tc>
        <w:tc>
          <w:tcPr>
            <w:tcW w:w="1077" w:type="dxa"/>
          </w:tcPr>
          <w:p>
            <w:pPr>
              <w:pStyle w:val="0"/>
            </w:pPr>
            <w:r>
              <w:rPr>
                <w:sz w:val="20"/>
              </w:rPr>
              <w:t xml:space="preserve">2022</w:t>
            </w:r>
          </w:p>
        </w:tc>
        <w:tc>
          <w:tcPr>
            <w:tcW w:w="1814" w:type="dxa"/>
          </w:tcPr>
          <w:p>
            <w:pPr>
              <w:pStyle w:val="0"/>
            </w:pPr>
            <w:r>
              <w:rPr>
                <w:sz w:val="20"/>
              </w:rPr>
              <w:t xml:space="preserve">Повышение уровня информированности организаций и населения. Размещение в информационно-телекоммуникационной сети "Интернет" информации для потребителей о возможностях получения дополнительного образования</w:t>
            </w:r>
          </w:p>
        </w:tc>
        <w:tc>
          <w:tcPr>
            <w:tcW w:w="1814" w:type="dxa"/>
          </w:tcPr>
          <w:p>
            <w:pPr>
              <w:pStyle w:val="0"/>
            </w:pPr>
            <w:r>
              <w:rPr>
                <w:sz w:val="20"/>
              </w:rPr>
              <w:t xml:space="preserve">Министерство образования и науки Тамбовской области</w:t>
            </w:r>
          </w:p>
        </w:tc>
      </w:tr>
      <w:tr>
        <w:tc>
          <w:tcPr>
            <w:tcW w:w="2438" w:type="dxa"/>
          </w:tcPr>
          <w:p>
            <w:pPr>
              <w:pStyle w:val="0"/>
            </w:pPr>
            <w:r>
              <w:rPr>
                <w:sz w:val="20"/>
              </w:rPr>
              <w:t xml:space="preserve">2.1.5. Внедрение и распространение системы персонифицированного финансирования дополнительного образования детей</w:t>
            </w:r>
          </w:p>
        </w:tc>
        <w:tc>
          <w:tcPr>
            <w:tcW w:w="1928" w:type="dxa"/>
          </w:tcPr>
          <w:p>
            <w:pPr>
              <w:pStyle w:val="0"/>
            </w:pPr>
            <w:r>
              <w:rPr>
                <w:sz w:val="20"/>
              </w:rPr>
              <w:t xml:space="preserve">Недостаточное участие частных образовательных учреждений в предоставлении образовательных услуг, низкая конкуренция на рынке образовательных услуг. Порядок включения образовательных организаций Тамбовской области в систему персонифицированного финансирования дополнительного образования содержится в правилах персонифицированного финансирования дополнительного образования (приказ управления образования и науки области от 21.06.2018 N 1593 "Об утверждении Правил персонифицированного финансирования дополнительного образования детей в Тамбовской области")</w:t>
            </w:r>
          </w:p>
        </w:tc>
        <w:tc>
          <w:tcPr>
            <w:tcW w:w="1077" w:type="dxa"/>
          </w:tcPr>
          <w:p>
            <w:pPr>
              <w:pStyle w:val="0"/>
            </w:pPr>
            <w:r>
              <w:rPr>
                <w:sz w:val="20"/>
              </w:rPr>
              <w:t xml:space="preserve">2023</w:t>
            </w:r>
          </w:p>
        </w:tc>
        <w:tc>
          <w:tcPr>
            <w:tcW w:w="1814" w:type="dxa"/>
          </w:tcPr>
          <w:p>
            <w:pPr>
              <w:pStyle w:val="0"/>
            </w:pPr>
            <w:r>
              <w:rPr>
                <w:sz w:val="20"/>
              </w:rPr>
              <w:t xml:space="preserve">Обеспечение возможности выбора программ дополнительного образования детей за счет средств бюджета в образовательных организациях любой формы собственности.</w:t>
            </w:r>
          </w:p>
          <w:p>
            <w:pPr>
              <w:pStyle w:val="0"/>
            </w:pPr>
            <w:r>
              <w:rPr>
                <w:sz w:val="20"/>
              </w:rPr>
              <w:t xml:space="preserve">Издание соответствующего нормативно-правового акта</w:t>
            </w:r>
          </w:p>
        </w:tc>
        <w:tc>
          <w:tcPr>
            <w:tcW w:w="1814" w:type="dxa"/>
          </w:tcPr>
          <w:p>
            <w:pPr>
              <w:pStyle w:val="0"/>
            </w:pPr>
            <w:r>
              <w:rPr>
                <w:sz w:val="20"/>
              </w:rPr>
              <w:t xml:space="preserve">Министерство образования и науки Тамбовской области</w:t>
            </w:r>
          </w:p>
        </w:tc>
      </w:tr>
      <w:tr>
        <w:tc>
          <w:tcPr>
            <w:tcW w:w="2438" w:type="dxa"/>
          </w:tcPr>
          <w:p>
            <w:pPr>
              <w:pStyle w:val="0"/>
            </w:pPr>
            <w:r>
              <w:rPr>
                <w:sz w:val="20"/>
              </w:rPr>
              <w:t xml:space="preserve">2.1.6. Проведение конференций, семинаров, мастер-классов по повышению качества образовательных услуг с участием негосударственных организаций дополнительного образования детей</w:t>
            </w:r>
          </w:p>
        </w:tc>
        <w:tc>
          <w:tcPr>
            <w:tcW w:w="1928" w:type="dxa"/>
          </w:tcPr>
          <w:p>
            <w:pPr>
              <w:pStyle w:val="0"/>
            </w:pPr>
            <w:r>
              <w:rPr>
                <w:sz w:val="20"/>
              </w:rPr>
              <w:t xml:space="preserve">Низкая мотивация и активность участия педагогических работников негосударственных организаций дополнительного образования детей в семинарах, научно-практических конференциях, круглых столах, проводимых в сфере дополнительного образования</w:t>
            </w:r>
          </w:p>
        </w:tc>
        <w:tc>
          <w:tcPr>
            <w:tcW w:w="1077" w:type="dxa"/>
          </w:tcPr>
          <w:p>
            <w:pPr>
              <w:pStyle w:val="0"/>
            </w:pPr>
            <w:r>
              <w:rPr>
                <w:sz w:val="20"/>
              </w:rPr>
              <w:t xml:space="preserve">ежегодно</w:t>
            </w:r>
          </w:p>
        </w:tc>
        <w:tc>
          <w:tcPr>
            <w:tcW w:w="1814" w:type="dxa"/>
          </w:tcPr>
          <w:p>
            <w:pPr>
              <w:pStyle w:val="0"/>
            </w:pPr>
            <w:r>
              <w:rPr>
                <w:sz w:val="20"/>
              </w:rPr>
              <w:t xml:space="preserve">Повышение уровня информированности организаций и населения. Разработка и утверждение программы по проведению выставок/ярмарок. Размещение "календаря мероприятий" в сети "Интернет", предоставление отчета о мероприятии в уполномоченный орган</w:t>
            </w:r>
          </w:p>
        </w:tc>
        <w:tc>
          <w:tcPr>
            <w:tcW w:w="1814" w:type="dxa"/>
          </w:tcPr>
          <w:p>
            <w:pPr>
              <w:pStyle w:val="0"/>
            </w:pPr>
            <w:r>
              <w:rPr>
                <w:sz w:val="20"/>
              </w:rPr>
              <w:t xml:space="preserve">Министерство образования и науки Тамбовской области</w:t>
            </w:r>
          </w:p>
        </w:tc>
      </w:tr>
      <w:tr>
        <w:tc>
          <w:tcPr>
            <w:tcW w:w="2438" w:type="dxa"/>
          </w:tcPr>
          <w:p>
            <w:pPr>
              <w:pStyle w:val="0"/>
            </w:pPr>
            <w:r>
              <w:rPr>
                <w:sz w:val="20"/>
              </w:rPr>
              <w:t xml:space="preserve">2.1.7. Систематизация данных об индивидуальных предпринимателях и организациях (кроме государственных и муниципальных), оказывающих образовательные услуги в сфере дополнительного образования по дополнительным общеобразовательным программам для детей и молодежи в возрасте от 5 до 18 лет, проживающих на территории субъекта Российской Федерации</w:t>
            </w:r>
          </w:p>
        </w:tc>
        <w:tc>
          <w:tcPr>
            <w:tcW w:w="1928" w:type="dxa"/>
          </w:tcPr>
          <w:p>
            <w:pPr>
              <w:pStyle w:val="0"/>
            </w:pPr>
            <w:r>
              <w:rPr>
                <w:sz w:val="20"/>
              </w:rPr>
              <w:t xml:space="preserve">Информация об организациях негосударственного сектора размещена на сайте управления образования и науки области (</w:t>
            </w:r>
            <w:r>
              <w:rPr>
                <w:sz w:val="20"/>
              </w:rPr>
              <w:t xml:space="preserve">https://obraz.tmbreg.ru/razvitie-negosudarstvennogo-sektora.html</w:t>
            </w:r>
            <w:r>
              <w:rPr>
                <w:sz w:val="20"/>
              </w:rPr>
              <w:t xml:space="preserve">)</w:t>
            </w:r>
          </w:p>
        </w:tc>
        <w:tc>
          <w:tcPr>
            <w:tcW w:w="1077" w:type="dxa"/>
          </w:tcPr>
          <w:p>
            <w:pPr>
              <w:pStyle w:val="0"/>
            </w:pPr>
            <w:r>
              <w:rPr>
                <w:sz w:val="20"/>
              </w:rPr>
              <w:t xml:space="preserve">2022</w:t>
            </w:r>
          </w:p>
        </w:tc>
        <w:tc>
          <w:tcPr>
            <w:tcW w:w="1814" w:type="dxa"/>
          </w:tcPr>
          <w:p>
            <w:pPr>
              <w:pStyle w:val="0"/>
            </w:pPr>
            <w:r>
              <w:rPr>
                <w:sz w:val="20"/>
              </w:rPr>
              <w:t xml:space="preserve">Повышение уровня информированности организаций и населения, расширение круга потребителей организаций частной формы собственности.</w:t>
            </w:r>
          </w:p>
          <w:p>
            <w:pPr>
              <w:pStyle w:val="0"/>
            </w:pPr>
            <w:r>
              <w:rPr>
                <w:sz w:val="20"/>
              </w:rPr>
              <w:t xml:space="preserve">Размещение в информационно-телекоммуникационной сети Интернет соответствующей информации</w:t>
            </w:r>
          </w:p>
        </w:tc>
        <w:tc>
          <w:tcPr>
            <w:tcW w:w="1814" w:type="dxa"/>
          </w:tcPr>
          <w:p>
            <w:pPr>
              <w:pStyle w:val="0"/>
            </w:pPr>
            <w:r>
              <w:rPr>
                <w:sz w:val="20"/>
              </w:rPr>
              <w:t xml:space="preserve">Министерство образования и науки Тамбовской области</w:t>
            </w:r>
          </w:p>
        </w:tc>
      </w:tr>
      <w:tr>
        <w:tc>
          <w:tcPr>
            <w:tcW w:w="2438" w:type="dxa"/>
          </w:tcPr>
          <w:p>
            <w:pPr>
              <w:pStyle w:val="0"/>
            </w:pPr>
            <w:r>
              <w:rPr>
                <w:sz w:val="20"/>
              </w:rPr>
              <w:t xml:space="preserve">2.1.8. Исполнение нормативного правового акта о распространении системы персонифицированного финансирования дополнительного образования детей</w:t>
            </w:r>
          </w:p>
        </w:tc>
        <w:tc>
          <w:tcPr>
            <w:tcW w:w="1928" w:type="dxa"/>
          </w:tcPr>
          <w:p>
            <w:pPr>
              <w:pStyle w:val="0"/>
            </w:pPr>
            <w:r>
              <w:rPr>
                <w:sz w:val="20"/>
              </w:rPr>
              <w:t xml:space="preserve">Неравные условия деятельности организаций государственной и частной форм собственности на товарных рынках</w:t>
            </w:r>
          </w:p>
        </w:tc>
        <w:tc>
          <w:tcPr>
            <w:tcW w:w="1077" w:type="dxa"/>
          </w:tcPr>
          <w:p>
            <w:pPr>
              <w:pStyle w:val="0"/>
            </w:pPr>
            <w:r>
              <w:rPr>
                <w:sz w:val="20"/>
              </w:rPr>
              <w:t xml:space="preserve">2023</w:t>
            </w:r>
          </w:p>
        </w:tc>
        <w:tc>
          <w:tcPr>
            <w:tcW w:w="1814" w:type="dxa"/>
          </w:tcPr>
          <w:p>
            <w:pPr>
              <w:pStyle w:val="0"/>
            </w:pPr>
            <w:r>
              <w:rPr>
                <w:sz w:val="20"/>
              </w:rPr>
              <w:t xml:space="preserve">Обеспечение равного доступа к участию в системе персонифицированного финансирования дополнительного образования детей образовательных организаций всех форм собственности и индивидуальных предпринимателей (за исключением финансирования дополнительного образования в детских школах искусств)</w:t>
            </w:r>
          </w:p>
        </w:tc>
        <w:tc>
          <w:tcPr>
            <w:tcW w:w="1814" w:type="dxa"/>
          </w:tcPr>
          <w:p>
            <w:pPr>
              <w:pStyle w:val="0"/>
            </w:pPr>
            <w:r>
              <w:rPr>
                <w:sz w:val="20"/>
              </w:rPr>
              <w:t xml:space="preserve">Министерство образования и науки Тамбовской области</w:t>
            </w:r>
          </w:p>
        </w:tc>
      </w:tr>
      <w:tr>
        <w:tc>
          <w:tcPr>
            <w:tcW w:w="2438" w:type="dxa"/>
          </w:tcPr>
          <w:p>
            <w:pPr>
              <w:pStyle w:val="0"/>
            </w:pPr>
            <w:r>
              <w:rPr>
                <w:sz w:val="20"/>
              </w:rPr>
              <w:t xml:space="preserve">2.1.9. Принятие нормативного правового о мерах поддержки частных образовательных организаций</w:t>
            </w:r>
          </w:p>
        </w:tc>
        <w:tc>
          <w:tcPr>
            <w:tcW w:w="1928" w:type="dxa"/>
          </w:tcPr>
          <w:p>
            <w:pPr>
              <w:pStyle w:val="0"/>
            </w:pPr>
            <w:r>
              <w:rPr>
                <w:sz w:val="20"/>
              </w:rPr>
              <w:t xml:space="preserve">Неравные условия деятельности организаций государственной и частной форм собственности на товарных рынках</w:t>
            </w:r>
          </w:p>
        </w:tc>
        <w:tc>
          <w:tcPr>
            <w:tcW w:w="1077" w:type="dxa"/>
          </w:tcPr>
          <w:p>
            <w:pPr>
              <w:pStyle w:val="0"/>
            </w:pPr>
            <w:r>
              <w:rPr>
                <w:sz w:val="20"/>
              </w:rPr>
              <w:t xml:space="preserve">2023</w:t>
            </w:r>
          </w:p>
        </w:tc>
        <w:tc>
          <w:tcPr>
            <w:tcW w:w="1814" w:type="dxa"/>
          </w:tcPr>
          <w:p>
            <w:pPr>
              <w:pStyle w:val="0"/>
            </w:pPr>
            <w:r>
              <w:rPr>
                <w:sz w:val="20"/>
              </w:rPr>
              <w:t xml:space="preserve">Обеспечение равного доступа к участию в системе персонифицированного финансирования дополнительного образования детей образовательных организаций всех форм собственности и индивидуальных предпринимателей (за исключением финансирования дополнительного образования в детских школах искусств)</w:t>
            </w:r>
          </w:p>
        </w:tc>
        <w:tc>
          <w:tcPr>
            <w:tcW w:w="1814" w:type="dxa"/>
          </w:tcPr>
          <w:p>
            <w:pPr>
              <w:pStyle w:val="0"/>
            </w:pPr>
            <w:r>
              <w:rPr>
                <w:sz w:val="20"/>
              </w:rPr>
              <w:t xml:space="preserve">Министерство образования и науки Тамбовской области</w:t>
            </w:r>
          </w:p>
        </w:tc>
      </w:tr>
      <w:tr>
        <w:tc>
          <w:tcPr>
            <w:tcW w:w="2438" w:type="dxa"/>
          </w:tcPr>
          <w:p>
            <w:pPr>
              <w:pStyle w:val="0"/>
            </w:pPr>
            <w:r>
              <w:rPr>
                <w:sz w:val="20"/>
              </w:rPr>
              <w:t xml:space="preserve">2.1.10. Организация и ведение открытого реестра выданных муниципальных преференций образовательным организациям</w:t>
            </w:r>
          </w:p>
        </w:tc>
        <w:tc>
          <w:tcPr>
            <w:tcW w:w="1928" w:type="dxa"/>
          </w:tcPr>
          <w:p>
            <w:pPr>
              <w:pStyle w:val="0"/>
            </w:pPr>
            <w:r>
              <w:rPr>
                <w:sz w:val="20"/>
              </w:rPr>
              <w:t xml:space="preserve">Неравные условия деятельности организаций государственной и частной форм собственности на товарных рынках</w:t>
            </w:r>
          </w:p>
        </w:tc>
        <w:tc>
          <w:tcPr>
            <w:tcW w:w="1077" w:type="dxa"/>
          </w:tcPr>
          <w:p>
            <w:pPr>
              <w:pStyle w:val="0"/>
            </w:pPr>
            <w:r>
              <w:rPr>
                <w:sz w:val="20"/>
              </w:rPr>
              <w:t xml:space="preserve">2025</w:t>
            </w:r>
          </w:p>
        </w:tc>
        <w:tc>
          <w:tcPr>
            <w:tcW w:w="1814" w:type="dxa"/>
          </w:tcPr>
          <w:p>
            <w:pPr>
              <w:pStyle w:val="0"/>
            </w:pPr>
            <w:r>
              <w:rPr>
                <w:sz w:val="20"/>
              </w:rPr>
              <w:t xml:space="preserve">Доля детей, получающих образование в организациях частной формы собственности, от общего числа детей, получающих образование стремится к:</w:t>
            </w:r>
          </w:p>
          <w:p>
            <w:pPr>
              <w:pStyle w:val="0"/>
            </w:pPr>
            <w:r>
              <w:rPr>
                <w:sz w:val="20"/>
              </w:rPr>
              <w:t xml:space="preserve">1,6% на рынках дошкольного образования;</w:t>
            </w:r>
          </w:p>
          <w:p>
            <w:pPr>
              <w:pStyle w:val="0"/>
            </w:pPr>
            <w:r>
              <w:rPr>
                <w:sz w:val="20"/>
              </w:rPr>
              <w:t xml:space="preserve">1% на рынках общего образования;</w:t>
            </w:r>
          </w:p>
          <w:p>
            <w:pPr>
              <w:pStyle w:val="0"/>
            </w:pPr>
            <w:r>
              <w:rPr>
                <w:sz w:val="20"/>
              </w:rPr>
              <w:t xml:space="preserve">7,5% на рынках среднего профессионального образования</w:t>
            </w:r>
          </w:p>
        </w:tc>
        <w:tc>
          <w:tcPr>
            <w:tcW w:w="1814" w:type="dxa"/>
          </w:tcPr>
          <w:p>
            <w:pPr>
              <w:pStyle w:val="0"/>
            </w:pPr>
            <w:r>
              <w:rPr>
                <w:sz w:val="20"/>
              </w:rPr>
              <w:t xml:space="preserve">Департамент внутренней политики Правительства Тамбовской области;</w:t>
            </w:r>
          </w:p>
          <w:p>
            <w:pPr>
              <w:pStyle w:val="0"/>
            </w:pPr>
            <w:r>
              <w:rPr>
                <w:sz w:val="20"/>
              </w:rPr>
              <w:t xml:space="preserve">ОМСУ (по согласованию)</w:t>
            </w:r>
          </w:p>
        </w:tc>
      </w:tr>
      <w:tr>
        <w:tc>
          <w:tcPr>
            <w:tcW w:w="2438" w:type="dxa"/>
          </w:tcPr>
          <w:p>
            <w:pPr>
              <w:pStyle w:val="0"/>
            </w:pPr>
            <w:r>
              <w:rPr>
                <w:sz w:val="20"/>
              </w:rPr>
              <w:t xml:space="preserve">2.1.11. Предоставление льготной 50% ставки налога на имущество негосударственным организациям, реализующим программы дошкольного, общего и среднего профессионального образования</w:t>
            </w:r>
          </w:p>
        </w:tc>
        <w:tc>
          <w:tcPr>
            <w:tcW w:w="1928" w:type="dxa"/>
          </w:tcPr>
          <w:p>
            <w:pPr>
              <w:pStyle w:val="0"/>
            </w:pPr>
            <w:r>
              <w:rPr>
                <w:sz w:val="20"/>
              </w:rPr>
              <w:t xml:space="preserve">Неравные условия деятельности организаций государственной и частной форм собственности на товарных рынках</w:t>
            </w:r>
          </w:p>
        </w:tc>
        <w:tc>
          <w:tcPr>
            <w:tcW w:w="1077" w:type="dxa"/>
          </w:tcPr>
          <w:p>
            <w:pPr>
              <w:pStyle w:val="0"/>
            </w:pPr>
            <w:r>
              <w:rPr>
                <w:sz w:val="20"/>
              </w:rPr>
              <w:t xml:space="preserve">2025</w:t>
            </w:r>
          </w:p>
        </w:tc>
        <w:tc>
          <w:tcPr>
            <w:tcW w:w="1814" w:type="dxa"/>
          </w:tcPr>
          <w:p>
            <w:pPr>
              <w:pStyle w:val="0"/>
            </w:pPr>
            <w:r>
              <w:rPr>
                <w:sz w:val="20"/>
              </w:rPr>
              <w:t xml:space="preserve">Доля детей, получающих образование в организациях частной формы собственности, от общего числа детей, получающих образование стремится к:</w:t>
            </w:r>
          </w:p>
          <w:p>
            <w:pPr>
              <w:pStyle w:val="0"/>
            </w:pPr>
            <w:r>
              <w:rPr>
                <w:sz w:val="20"/>
              </w:rPr>
              <w:t xml:space="preserve">1,6% на рынках дошкольного образования;</w:t>
            </w:r>
          </w:p>
          <w:p>
            <w:pPr>
              <w:pStyle w:val="0"/>
            </w:pPr>
            <w:r>
              <w:rPr>
                <w:sz w:val="20"/>
              </w:rPr>
              <w:t xml:space="preserve">1% на рынках общего образования;</w:t>
            </w:r>
          </w:p>
          <w:p>
            <w:pPr>
              <w:pStyle w:val="0"/>
            </w:pPr>
            <w:r>
              <w:rPr>
                <w:sz w:val="20"/>
              </w:rPr>
              <w:t xml:space="preserve">7,5% на рынках среднего профессионального образования</w:t>
            </w:r>
          </w:p>
        </w:tc>
        <w:tc>
          <w:tcPr>
            <w:tcW w:w="1814" w:type="dxa"/>
          </w:tcPr>
          <w:p>
            <w:pPr>
              <w:pStyle w:val="0"/>
            </w:pPr>
            <w:r>
              <w:rPr>
                <w:sz w:val="20"/>
              </w:rPr>
              <w:t xml:space="preserve">Министерство образования и науки Тамбовской области;</w:t>
            </w:r>
          </w:p>
          <w:p>
            <w:pPr>
              <w:pStyle w:val="0"/>
            </w:pPr>
            <w:r>
              <w:rPr>
                <w:sz w:val="20"/>
              </w:rPr>
              <w:t xml:space="preserve">Министерство финансов Тамбовской области;</w:t>
            </w:r>
          </w:p>
          <w:p>
            <w:pPr>
              <w:pStyle w:val="0"/>
            </w:pPr>
            <w:r>
              <w:rPr>
                <w:sz w:val="20"/>
              </w:rPr>
              <w:t xml:space="preserve">управление регионального развития и поддержки инвестиционной деятельности области до момента создания и утверждения положения о министерстве промышленности, торговли и развития предпринимательства Тамбовской области, далее - министерство промышленности, торговли и развития предпринимательства Тамбовской области</w:t>
            </w:r>
          </w:p>
        </w:tc>
      </w:tr>
      <w:tr>
        <w:tc>
          <w:tcPr>
            <w:gridSpan w:val="5"/>
            <w:tcW w:w="9071" w:type="dxa"/>
          </w:tcPr>
          <w:p>
            <w:pPr>
              <w:pStyle w:val="0"/>
              <w:outlineLvl w:val="2"/>
              <w:jc w:val="center"/>
            </w:pPr>
            <w:r>
              <w:rPr>
                <w:sz w:val="20"/>
              </w:rPr>
              <w:t xml:space="preserve">2.2. Рынок услуг детского отдыха и оздоровления</w:t>
            </w:r>
          </w:p>
        </w:tc>
      </w:tr>
      <w:tr>
        <w:tc>
          <w:tcPr>
            <w:tcW w:w="2438" w:type="dxa"/>
          </w:tcPr>
          <w:p>
            <w:pPr>
              <w:pStyle w:val="0"/>
            </w:pPr>
            <w:r>
              <w:rPr>
                <w:sz w:val="20"/>
              </w:rPr>
              <w:t xml:space="preserve">2.2.1. Обучение руководителей организаций отдыха посредством проведения межведомственных тематических семинаров</w:t>
            </w:r>
          </w:p>
        </w:tc>
        <w:tc>
          <w:tcPr>
            <w:tcW w:w="1928" w:type="dxa"/>
          </w:tcPr>
          <w:p>
            <w:pPr>
              <w:pStyle w:val="0"/>
            </w:pPr>
            <w:r>
              <w:rPr>
                <w:sz w:val="20"/>
              </w:rPr>
              <w:t xml:space="preserve">Недостаточный уровень информативности организаций и населения, ограниченное количество организаций отдыха и оздоровления детей</w:t>
            </w:r>
          </w:p>
        </w:tc>
        <w:tc>
          <w:tcPr>
            <w:tcW w:w="1077" w:type="dxa"/>
          </w:tcPr>
          <w:p>
            <w:pPr>
              <w:pStyle w:val="0"/>
            </w:pPr>
            <w:r>
              <w:rPr>
                <w:sz w:val="20"/>
              </w:rPr>
              <w:t xml:space="preserve">2022 - 2025</w:t>
            </w:r>
          </w:p>
        </w:tc>
        <w:tc>
          <w:tcPr>
            <w:tcW w:w="1814" w:type="dxa"/>
          </w:tcPr>
          <w:p>
            <w:pPr>
              <w:pStyle w:val="0"/>
            </w:pPr>
            <w:r>
              <w:rPr>
                <w:sz w:val="20"/>
              </w:rPr>
              <w:t xml:space="preserve">Повышение качества и предоставления услуг в сфере отдыха и оздоровления детей.</w:t>
            </w:r>
          </w:p>
          <w:p>
            <w:pPr>
              <w:pStyle w:val="0"/>
            </w:pPr>
            <w:r>
              <w:rPr>
                <w:sz w:val="20"/>
              </w:rPr>
              <w:t xml:space="preserve">Увеличение количества частных организаций отдыха и оздоровления детей.</w:t>
            </w:r>
          </w:p>
          <w:p>
            <w:pPr>
              <w:pStyle w:val="0"/>
            </w:pPr>
            <w:r>
              <w:rPr>
                <w:sz w:val="20"/>
              </w:rPr>
              <w:t xml:space="preserve">Ежегодно - проведение 2 семинаров для руководителей организаций отдыха, размещение информации об услугах в сфере отдыха и оздоровления детей на сайте управления в информационно-телекоммуникационной сети "Интернет"</w:t>
            </w:r>
          </w:p>
        </w:tc>
        <w:tc>
          <w:tcPr>
            <w:tcW w:w="1814" w:type="dxa"/>
          </w:tcPr>
          <w:p>
            <w:pPr>
              <w:pStyle w:val="0"/>
            </w:pPr>
            <w:r>
              <w:rPr>
                <w:sz w:val="20"/>
              </w:rPr>
              <w:t xml:space="preserve">Министерство социальной защиты и семейной политики Тамбовской области;</w:t>
            </w:r>
          </w:p>
          <w:p>
            <w:pPr>
              <w:pStyle w:val="0"/>
            </w:pPr>
            <w:r>
              <w:rPr>
                <w:sz w:val="20"/>
              </w:rPr>
              <w:t xml:space="preserve">Министерство образования и науки Тамбовской области</w:t>
            </w:r>
          </w:p>
        </w:tc>
      </w:tr>
      <w:tr>
        <w:tc>
          <w:tcPr>
            <w:tcW w:w="2438" w:type="dxa"/>
          </w:tcPr>
          <w:p>
            <w:pPr>
              <w:pStyle w:val="0"/>
            </w:pPr>
            <w:r>
              <w:rPr>
                <w:sz w:val="20"/>
              </w:rPr>
              <w:t xml:space="preserve">2.2.2. Методическое сопровождение частных организаций и лиц, оказывающих услуги в сфере отдыха и оздоровления детей области, реализующих путевки по сертификату, и порядку предоставления субсидии из бюджета Тамбовской области</w:t>
            </w:r>
          </w:p>
        </w:tc>
        <w:tc>
          <w:tcPr>
            <w:tcW w:w="1928" w:type="dxa"/>
          </w:tcPr>
          <w:p>
            <w:pPr>
              <w:pStyle w:val="0"/>
            </w:pPr>
            <w:r>
              <w:rPr>
                <w:sz w:val="20"/>
              </w:rPr>
              <w:t xml:space="preserve">Недостаточный уровень информированности организаций отдыха детей и их оздоровления об изменениях в законодательстве в сфере отдыха и оздоровления детей</w:t>
            </w:r>
          </w:p>
        </w:tc>
        <w:tc>
          <w:tcPr>
            <w:tcW w:w="1077" w:type="dxa"/>
          </w:tcPr>
          <w:p>
            <w:pPr>
              <w:pStyle w:val="0"/>
            </w:pPr>
            <w:r>
              <w:rPr>
                <w:sz w:val="20"/>
              </w:rPr>
              <w:t xml:space="preserve">2022 - 2025</w:t>
            </w:r>
          </w:p>
        </w:tc>
        <w:tc>
          <w:tcPr>
            <w:tcW w:w="1814" w:type="dxa"/>
          </w:tcPr>
          <w:p>
            <w:pPr>
              <w:pStyle w:val="0"/>
            </w:pPr>
            <w:r>
              <w:rPr>
                <w:sz w:val="20"/>
              </w:rPr>
              <w:t xml:space="preserve">Повышение уровня информированности организаций</w:t>
            </w:r>
          </w:p>
        </w:tc>
        <w:tc>
          <w:tcPr>
            <w:tcW w:w="1814" w:type="dxa"/>
          </w:tcPr>
          <w:p>
            <w:pPr>
              <w:pStyle w:val="0"/>
            </w:pPr>
            <w:r>
              <w:rPr>
                <w:sz w:val="20"/>
              </w:rPr>
              <w:t xml:space="preserve">Министерство социальной защиты и семейной политики Тамбовской области</w:t>
            </w:r>
          </w:p>
        </w:tc>
      </w:tr>
      <w:tr>
        <w:tc>
          <w:tcPr>
            <w:tcW w:w="2438" w:type="dxa"/>
          </w:tcPr>
          <w:p>
            <w:pPr>
              <w:pStyle w:val="0"/>
            </w:pPr>
            <w:r>
              <w:rPr>
                <w:sz w:val="20"/>
              </w:rPr>
              <w:t xml:space="preserve">2.2.3. Формирование открытого реестра организаций отдыха и оздоровления, расположенных на территории региона, и размещение его в открытом доступе</w:t>
            </w:r>
          </w:p>
        </w:tc>
        <w:tc>
          <w:tcPr>
            <w:tcW w:w="1928" w:type="dxa"/>
          </w:tcPr>
          <w:p>
            <w:pPr>
              <w:pStyle w:val="0"/>
            </w:pPr>
            <w:r>
              <w:rPr>
                <w:sz w:val="20"/>
              </w:rPr>
              <w:t xml:space="preserve">Недостаточный уровень информированности организаций отдыха детей и их оздоровления об изменениях в законодательстве в сфере отдыха и оздоровления детей</w:t>
            </w:r>
          </w:p>
        </w:tc>
        <w:tc>
          <w:tcPr>
            <w:tcW w:w="1077" w:type="dxa"/>
          </w:tcPr>
          <w:p>
            <w:pPr>
              <w:pStyle w:val="0"/>
            </w:pPr>
            <w:r>
              <w:rPr>
                <w:sz w:val="20"/>
              </w:rPr>
              <w:t xml:space="preserve">2022 - 2025</w:t>
            </w:r>
          </w:p>
        </w:tc>
        <w:tc>
          <w:tcPr>
            <w:tcW w:w="1814" w:type="dxa"/>
          </w:tcPr>
          <w:p>
            <w:pPr>
              <w:pStyle w:val="0"/>
            </w:pPr>
            <w:r>
              <w:rPr>
                <w:sz w:val="20"/>
              </w:rPr>
              <w:t xml:space="preserve">Повышение уровня информированности организаций и населения</w:t>
            </w:r>
          </w:p>
        </w:tc>
        <w:tc>
          <w:tcPr>
            <w:tcW w:w="1814" w:type="dxa"/>
          </w:tcPr>
          <w:p>
            <w:pPr>
              <w:pStyle w:val="0"/>
            </w:pPr>
            <w:r>
              <w:rPr>
                <w:sz w:val="20"/>
              </w:rPr>
              <w:t xml:space="preserve">Министерство социальной защиты и семейной политики Тамбовской области;</w:t>
            </w:r>
          </w:p>
          <w:p>
            <w:pPr>
              <w:pStyle w:val="0"/>
            </w:pPr>
            <w:r>
              <w:rPr>
                <w:sz w:val="20"/>
              </w:rPr>
              <w:t xml:space="preserve">министерство образования и науки Тамбовской области;</w:t>
            </w:r>
          </w:p>
          <w:p>
            <w:pPr>
              <w:pStyle w:val="0"/>
            </w:pPr>
            <w:r>
              <w:rPr>
                <w:sz w:val="20"/>
              </w:rPr>
              <w:t xml:space="preserve">министерство здравоохранения Тамбовской области;</w:t>
            </w:r>
          </w:p>
          <w:p>
            <w:pPr>
              <w:pStyle w:val="0"/>
            </w:pPr>
            <w:r>
              <w:rPr>
                <w:sz w:val="20"/>
              </w:rPr>
              <w:t xml:space="preserve">ОМСУ (по согласованию)</w:t>
            </w:r>
          </w:p>
        </w:tc>
      </w:tr>
      <w:tr>
        <w:tc>
          <w:tcPr>
            <w:gridSpan w:val="5"/>
            <w:tcW w:w="9071" w:type="dxa"/>
          </w:tcPr>
          <w:p>
            <w:pPr>
              <w:pStyle w:val="0"/>
              <w:outlineLvl w:val="2"/>
              <w:jc w:val="center"/>
            </w:pPr>
            <w:r>
              <w:rPr>
                <w:sz w:val="20"/>
              </w:rPr>
              <w:t xml:space="preserve">2.3. Рынок медицинских услуг</w:t>
            </w:r>
          </w:p>
        </w:tc>
      </w:tr>
      <w:tr>
        <w:tc>
          <w:tcPr>
            <w:tcW w:w="2438" w:type="dxa"/>
          </w:tcPr>
          <w:p>
            <w:pPr>
              <w:pStyle w:val="0"/>
            </w:pPr>
            <w:r>
              <w:rPr>
                <w:sz w:val="20"/>
              </w:rPr>
              <w:t xml:space="preserve">2.3.1. Методическая помощь при проведении процедуры лицензирования</w:t>
            </w:r>
          </w:p>
        </w:tc>
        <w:tc>
          <w:tcPr>
            <w:tcW w:w="1928" w:type="dxa"/>
          </w:tcPr>
          <w:p>
            <w:pPr>
              <w:pStyle w:val="0"/>
            </w:pPr>
            <w:r>
              <w:rPr>
                <w:sz w:val="20"/>
              </w:rPr>
              <w:t xml:space="preserve">Недостаточный уровень информированности организаций о порядке получения государственной услуги по лицензированию медицинской деятельности</w:t>
            </w:r>
          </w:p>
        </w:tc>
        <w:tc>
          <w:tcPr>
            <w:tcW w:w="1077" w:type="dxa"/>
          </w:tcPr>
          <w:p>
            <w:pPr>
              <w:pStyle w:val="0"/>
            </w:pPr>
            <w:r>
              <w:rPr>
                <w:sz w:val="20"/>
              </w:rPr>
              <w:t xml:space="preserve">2025</w:t>
            </w:r>
          </w:p>
        </w:tc>
        <w:tc>
          <w:tcPr>
            <w:tcW w:w="1814" w:type="dxa"/>
          </w:tcPr>
          <w:p>
            <w:pPr>
              <w:pStyle w:val="0"/>
            </w:pPr>
            <w:r>
              <w:rPr>
                <w:sz w:val="20"/>
              </w:rPr>
              <w:t xml:space="preserve">Повышение доступности вхождения субъектов предпринимательства в сферу предоставления медицинских услуг.</w:t>
            </w:r>
          </w:p>
          <w:p>
            <w:pPr>
              <w:pStyle w:val="0"/>
            </w:pPr>
            <w:r>
              <w:rPr>
                <w:sz w:val="20"/>
              </w:rPr>
              <w:t xml:space="preserve">Информация на едином официальном сайте государственных органов, организация предоставления услуги</w:t>
            </w:r>
          </w:p>
        </w:tc>
        <w:tc>
          <w:tcPr>
            <w:tcW w:w="1814" w:type="dxa"/>
          </w:tcPr>
          <w:p>
            <w:pPr>
              <w:pStyle w:val="0"/>
            </w:pPr>
            <w:r>
              <w:rPr>
                <w:sz w:val="20"/>
              </w:rPr>
              <w:t xml:space="preserve">Министерство здравоохранения Тамбовской области</w:t>
            </w:r>
          </w:p>
        </w:tc>
      </w:tr>
      <w:tr>
        <w:tc>
          <w:tcPr>
            <w:tcW w:w="2438" w:type="dxa"/>
          </w:tcPr>
          <w:p>
            <w:pPr>
              <w:pStyle w:val="0"/>
            </w:pPr>
            <w:r>
              <w:rPr>
                <w:sz w:val="20"/>
              </w:rPr>
              <w:t xml:space="preserve">2.3.2. Введение электронных форм подачи заявок на получение лицензий на осуществление медицинской деятельности через портал государственных и муниципальных услуг субъекта Российской Федерации. Предоставление услуги электронной записи на прием заявителя при подаче заявления на получение лицензии на осуществление медицинской деятельности</w:t>
            </w:r>
          </w:p>
        </w:tc>
        <w:tc>
          <w:tcPr>
            <w:tcW w:w="1928" w:type="dxa"/>
          </w:tcPr>
          <w:p>
            <w:pPr>
              <w:pStyle w:val="0"/>
            </w:pPr>
            <w:r>
              <w:rPr>
                <w:sz w:val="20"/>
              </w:rPr>
              <w:t xml:space="preserve">Недостаточный уровень информированности организаций о порядке получения государственной услуги по лицензированию медицинской деятельности</w:t>
            </w:r>
          </w:p>
        </w:tc>
        <w:tc>
          <w:tcPr>
            <w:tcW w:w="1077" w:type="dxa"/>
          </w:tcPr>
          <w:p>
            <w:pPr>
              <w:pStyle w:val="0"/>
            </w:pPr>
            <w:r>
              <w:rPr>
                <w:sz w:val="20"/>
              </w:rPr>
              <w:t xml:space="preserve">2025</w:t>
            </w:r>
          </w:p>
        </w:tc>
        <w:tc>
          <w:tcPr>
            <w:tcW w:w="1814" w:type="dxa"/>
          </w:tcPr>
          <w:p>
            <w:pPr>
              <w:pStyle w:val="0"/>
            </w:pPr>
            <w:r>
              <w:rPr>
                <w:sz w:val="20"/>
              </w:rPr>
              <w:t xml:space="preserve">Повышение доступности вхождения субъектов предпринимательства в сферу оказания медицинских услуг.</w:t>
            </w:r>
          </w:p>
          <w:p>
            <w:pPr>
              <w:pStyle w:val="0"/>
            </w:pPr>
            <w:r>
              <w:rPr>
                <w:sz w:val="20"/>
              </w:rPr>
              <w:t xml:space="preserve">Издание соответствующего акта, информация на едином официальном сайте государственных органов</w:t>
            </w:r>
          </w:p>
        </w:tc>
        <w:tc>
          <w:tcPr>
            <w:tcW w:w="1814" w:type="dxa"/>
          </w:tcPr>
          <w:p>
            <w:pPr>
              <w:pStyle w:val="0"/>
            </w:pPr>
            <w:r>
              <w:rPr>
                <w:sz w:val="20"/>
              </w:rPr>
              <w:t xml:space="preserve">Министерство здравоохранения Тамбовской области</w:t>
            </w:r>
          </w:p>
        </w:tc>
      </w:tr>
      <w:tr>
        <w:tc>
          <w:tcPr>
            <w:tcW w:w="2438" w:type="dxa"/>
          </w:tcPr>
          <w:p>
            <w:pPr>
              <w:pStyle w:val="0"/>
            </w:pPr>
            <w:r>
              <w:rPr>
                <w:sz w:val="20"/>
              </w:rPr>
              <w:t xml:space="preserve">2.3.3. Ведение перечня объектов государственной собственности, передача которых возможна по договорам аренды с обязательством сохранения целевого назначения и использования объекта</w:t>
            </w:r>
          </w:p>
        </w:tc>
        <w:tc>
          <w:tcPr>
            <w:tcW w:w="1928" w:type="dxa"/>
          </w:tcPr>
          <w:p>
            <w:pPr>
              <w:pStyle w:val="0"/>
            </w:pPr>
            <w:r>
              <w:rPr>
                <w:sz w:val="20"/>
              </w:rPr>
              <w:t xml:space="preserve">Субъекты предпринимательства не владеют информацией об объектах государственной собственности, передача которых возможна по договорам аренды с сохранением целевого назначения и использования объекта, для организации в них предпринимательской деятельности в сфере востребованных населением медицинских услуг</w:t>
            </w:r>
          </w:p>
        </w:tc>
        <w:tc>
          <w:tcPr>
            <w:tcW w:w="1077" w:type="dxa"/>
          </w:tcPr>
          <w:p>
            <w:pPr>
              <w:pStyle w:val="0"/>
            </w:pPr>
            <w:r>
              <w:rPr>
                <w:sz w:val="20"/>
              </w:rPr>
              <w:t xml:space="preserve">2025</w:t>
            </w:r>
          </w:p>
        </w:tc>
        <w:tc>
          <w:tcPr>
            <w:tcW w:w="1814" w:type="dxa"/>
          </w:tcPr>
          <w:p>
            <w:pPr>
              <w:pStyle w:val="0"/>
            </w:pPr>
            <w:r>
              <w:rPr>
                <w:sz w:val="20"/>
              </w:rPr>
              <w:t xml:space="preserve">Привлечение субъектов предпринимательства в сферу предоставления медицинских услуг.</w:t>
            </w:r>
          </w:p>
          <w:p>
            <w:pPr>
              <w:pStyle w:val="0"/>
            </w:pPr>
            <w:r>
              <w:rPr>
                <w:sz w:val="20"/>
              </w:rPr>
              <w:t xml:space="preserve">Информация на едином официальном сайте государственных органов, издание соответствующего акта о порядке ведения перечня</w:t>
            </w:r>
          </w:p>
        </w:tc>
        <w:tc>
          <w:tcPr>
            <w:tcW w:w="1814" w:type="dxa"/>
          </w:tcPr>
          <w:p>
            <w:pPr>
              <w:pStyle w:val="0"/>
            </w:pPr>
            <w:r>
              <w:rPr>
                <w:sz w:val="20"/>
              </w:rPr>
              <w:t xml:space="preserve">Министерство здравоохранения Тамбовской области</w:t>
            </w:r>
          </w:p>
        </w:tc>
      </w:tr>
      <w:tr>
        <w:tc>
          <w:tcPr>
            <w:tcW w:w="2438" w:type="dxa"/>
          </w:tcPr>
          <w:p>
            <w:pPr>
              <w:pStyle w:val="0"/>
            </w:pPr>
            <w:r>
              <w:rPr>
                <w:sz w:val="20"/>
              </w:rPr>
              <w:t xml:space="preserve">2.3.4. Проведение анализа распределения объемов территориальными комиссиями обязательного медицинского страхования (далее - ОМС), а также условий выплат по оказанным медицинским услугам с привлечением представителей антимонопольного органа (при необходимости)</w:t>
            </w:r>
          </w:p>
        </w:tc>
        <w:tc>
          <w:tcPr>
            <w:tcW w:w="1928" w:type="dxa"/>
          </w:tcPr>
          <w:p>
            <w:pPr>
              <w:pStyle w:val="0"/>
            </w:pPr>
            <w:r>
              <w:rPr>
                <w:sz w:val="20"/>
              </w:rPr>
              <w:t xml:space="preserve">Федеральным законодательством установлены требования к составу и паритетности сторон комиссии, рабочей группы по разработке территориальной программы ОМС; участие представителей антимонопольного органа не предусмотрено</w:t>
            </w:r>
          </w:p>
        </w:tc>
        <w:tc>
          <w:tcPr>
            <w:tcW w:w="1077" w:type="dxa"/>
          </w:tcPr>
          <w:p>
            <w:pPr>
              <w:pStyle w:val="0"/>
            </w:pPr>
            <w:r>
              <w:rPr>
                <w:sz w:val="20"/>
              </w:rPr>
              <w:t xml:space="preserve">2025</w:t>
            </w:r>
          </w:p>
        </w:tc>
        <w:tc>
          <w:tcPr>
            <w:tcW w:w="1814" w:type="dxa"/>
          </w:tcPr>
          <w:p>
            <w:pPr>
              <w:pStyle w:val="0"/>
            </w:pPr>
            <w:r>
              <w:rPr>
                <w:sz w:val="20"/>
              </w:rPr>
              <w:t xml:space="preserve">Направление в антимонопольный орган разъяснений решений комиссии по разработке территориальной программы ОМС при обращении медицинских организаций в антимонопольный орган по вопросам распределения, перераспределения плановых объемов медицинской помощи и ее оплаты в рамках территориальной программы ОМС</w:t>
            </w:r>
          </w:p>
        </w:tc>
        <w:tc>
          <w:tcPr>
            <w:tcW w:w="1814" w:type="dxa"/>
          </w:tcPr>
          <w:p>
            <w:pPr>
              <w:pStyle w:val="0"/>
            </w:pPr>
            <w:r>
              <w:rPr>
                <w:sz w:val="20"/>
              </w:rPr>
              <w:t xml:space="preserve">Министерство здравоохранения Тамбовской области;</w:t>
            </w:r>
          </w:p>
          <w:p>
            <w:pPr>
              <w:pStyle w:val="0"/>
            </w:pPr>
            <w:r>
              <w:rPr>
                <w:sz w:val="20"/>
              </w:rPr>
              <w:t xml:space="preserve">территориальный фонд обязательного медицинского страхования Тамбовской области</w:t>
            </w:r>
          </w:p>
        </w:tc>
      </w:tr>
      <w:tr>
        <w:tc>
          <w:tcPr>
            <w:gridSpan w:val="5"/>
            <w:tcW w:w="9071" w:type="dxa"/>
          </w:tcPr>
          <w:p>
            <w:pPr>
              <w:pStyle w:val="0"/>
              <w:outlineLvl w:val="2"/>
              <w:jc w:val="center"/>
            </w:pPr>
            <w:r>
              <w:rPr>
                <w:sz w:val="20"/>
              </w:rPr>
              <w:t xml:space="preserve">2.4. Рынок услуг розничной торговли лекарственными препаратами, медицинскими изделиями и сопутствующими товарами</w:t>
            </w:r>
          </w:p>
        </w:tc>
      </w:tr>
      <w:tr>
        <w:tc>
          <w:tcPr>
            <w:tcW w:w="2438" w:type="dxa"/>
          </w:tcPr>
          <w:p>
            <w:pPr>
              <w:pStyle w:val="0"/>
            </w:pPr>
            <w:r>
              <w:rPr>
                <w:sz w:val="20"/>
              </w:rPr>
              <w:t xml:space="preserve">2.4.1. Оказание методической и консультационной помощи субъектам малого и среднего предпринимательства по вопросам лицензирования фармацевтической деятельности, а также по организации торговой деятельности и соблюдению законодательства в сфере розничной торговли лекарственными препаратами, медицинскими изделиями и сопутствующими товарами</w:t>
            </w:r>
          </w:p>
        </w:tc>
        <w:tc>
          <w:tcPr>
            <w:tcW w:w="1928" w:type="dxa"/>
          </w:tcPr>
          <w:p>
            <w:pPr>
              <w:pStyle w:val="0"/>
            </w:pPr>
            <w:r>
              <w:rPr>
                <w:sz w:val="20"/>
              </w:rPr>
              <w:t xml:space="preserve">Недостаточный уровень информированности организаций о порядке получения государственной услуги по лицензированию фармацевтической деятельности</w:t>
            </w:r>
          </w:p>
        </w:tc>
        <w:tc>
          <w:tcPr>
            <w:tcW w:w="1077" w:type="dxa"/>
          </w:tcPr>
          <w:p>
            <w:pPr>
              <w:pStyle w:val="0"/>
            </w:pPr>
            <w:r>
              <w:rPr>
                <w:sz w:val="20"/>
              </w:rPr>
              <w:t xml:space="preserve">2025</w:t>
            </w:r>
          </w:p>
        </w:tc>
        <w:tc>
          <w:tcPr>
            <w:tcW w:w="1814" w:type="dxa"/>
          </w:tcPr>
          <w:p>
            <w:pPr>
              <w:pStyle w:val="0"/>
            </w:pPr>
            <w:r>
              <w:rPr>
                <w:sz w:val="20"/>
              </w:rPr>
              <w:t xml:space="preserve">Повышена информационная грамотность предпринимателей, осуществляющих хозяйственную деятельность на рынке. Проведение "круглых" столов, вебинаров, консультаций с действующими и потенциальными предпринимателями и коммерческими организациями</w:t>
            </w:r>
          </w:p>
        </w:tc>
        <w:tc>
          <w:tcPr>
            <w:tcW w:w="1814" w:type="dxa"/>
          </w:tcPr>
          <w:p>
            <w:pPr>
              <w:pStyle w:val="0"/>
            </w:pPr>
            <w:r>
              <w:rPr>
                <w:sz w:val="20"/>
              </w:rPr>
              <w:t xml:space="preserve">Министерство здравоохранения Тамбовской области</w:t>
            </w:r>
          </w:p>
        </w:tc>
      </w:tr>
      <w:tr>
        <w:tc>
          <w:tcPr>
            <w:tcW w:w="2438" w:type="dxa"/>
          </w:tcPr>
          <w:p>
            <w:pPr>
              <w:pStyle w:val="0"/>
            </w:pPr>
            <w:r>
              <w:rPr>
                <w:sz w:val="20"/>
              </w:rPr>
              <w:t xml:space="preserve">2.4.2. Внедрение системы электронного документооборота в рамках лицензирования организаций розничной торговли фармацевтической продукцией, включая подачу документов в электронном виде с помощью сети "Интернет"</w:t>
            </w:r>
          </w:p>
        </w:tc>
        <w:tc>
          <w:tcPr>
            <w:tcW w:w="1928" w:type="dxa"/>
          </w:tcPr>
          <w:p>
            <w:pPr>
              <w:pStyle w:val="0"/>
            </w:pPr>
            <w:r>
              <w:rPr>
                <w:sz w:val="20"/>
              </w:rPr>
              <w:t xml:space="preserve">Организована подача документов через портал государственных услуг Российской Федерации, многофункциональные центры непосредственно в органе исполнительной власти</w:t>
            </w:r>
          </w:p>
        </w:tc>
        <w:tc>
          <w:tcPr>
            <w:tcW w:w="1077" w:type="dxa"/>
          </w:tcPr>
          <w:p>
            <w:pPr>
              <w:pStyle w:val="0"/>
            </w:pPr>
            <w:r>
              <w:rPr>
                <w:sz w:val="20"/>
              </w:rPr>
              <w:t xml:space="preserve">2025</w:t>
            </w:r>
          </w:p>
        </w:tc>
        <w:tc>
          <w:tcPr>
            <w:tcW w:w="1814" w:type="dxa"/>
          </w:tcPr>
          <w:p>
            <w:pPr>
              <w:pStyle w:val="0"/>
            </w:pPr>
            <w:r>
              <w:rPr>
                <w:sz w:val="20"/>
              </w:rPr>
              <w:t xml:space="preserve">Повышение доступности вхождения субъектов предпринимательства в сферу торговли лекарственными препаратами, медицинскими изделиями и сопутствующими товарами.</w:t>
            </w:r>
          </w:p>
          <w:p>
            <w:pPr>
              <w:pStyle w:val="0"/>
            </w:pPr>
            <w:r>
              <w:rPr>
                <w:sz w:val="20"/>
              </w:rPr>
              <w:t xml:space="preserve">Издание соответствующего акта, информация на едином официальном сайте государственных органов</w:t>
            </w:r>
          </w:p>
        </w:tc>
        <w:tc>
          <w:tcPr>
            <w:tcW w:w="1814" w:type="dxa"/>
          </w:tcPr>
          <w:p>
            <w:pPr>
              <w:pStyle w:val="0"/>
            </w:pPr>
            <w:r>
              <w:rPr>
                <w:sz w:val="20"/>
              </w:rPr>
              <w:t xml:space="preserve">Министерство здравоохранения Тамбовской области</w:t>
            </w:r>
          </w:p>
        </w:tc>
      </w:tr>
      <w:tr>
        <w:tc>
          <w:tcPr>
            <w:tcW w:w="2438" w:type="dxa"/>
          </w:tcPr>
          <w:p>
            <w:pPr>
              <w:pStyle w:val="0"/>
            </w:pPr>
            <w:r>
              <w:rPr>
                <w:sz w:val="20"/>
              </w:rPr>
              <w:t xml:space="preserve">2.4.3. Приватизация унитарных предприятий, осуществляющих торговлю лекарственными препаратами, медицинскими изделиями и сопутствующими товарами; разработка программы мероприятий, направленных на стимулирование развития розничной торговли лекарственными препаратами, медицинскими изделиями и сопутствующими товарами в отдаленных, труднодоступных и малочисленных населенных пунктах</w:t>
            </w:r>
          </w:p>
        </w:tc>
        <w:tc>
          <w:tcPr>
            <w:tcW w:w="1928" w:type="dxa"/>
          </w:tcPr>
          <w:p>
            <w:pPr>
              <w:pStyle w:val="0"/>
            </w:pPr>
            <w:r>
              <w:rPr>
                <w:sz w:val="20"/>
              </w:rPr>
            </w:r>
          </w:p>
        </w:tc>
        <w:tc>
          <w:tcPr>
            <w:tcW w:w="1077" w:type="dxa"/>
          </w:tcPr>
          <w:p>
            <w:pPr>
              <w:pStyle w:val="0"/>
            </w:pPr>
            <w:r>
              <w:rPr>
                <w:sz w:val="20"/>
              </w:rPr>
              <w:t xml:space="preserve">2025</w:t>
            </w:r>
          </w:p>
        </w:tc>
        <w:tc>
          <w:tcPr>
            <w:tcW w:w="1814" w:type="dxa"/>
          </w:tcPr>
          <w:p>
            <w:pPr>
              <w:pStyle w:val="0"/>
            </w:pPr>
            <w:r>
              <w:rPr>
                <w:sz w:val="20"/>
              </w:rPr>
              <w:t xml:space="preserve">Разработка программы приватизации</w:t>
            </w:r>
          </w:p>
        </w:tc>
        <w:tc>
          <w:tcPr>
            <w:tcW w:w="1814" w:type="dxa"/>
          </w:tcPr>
          <w:p>
            <w:pPr>
              <w:pStyle w:val="0"/>
            </w:pPr>
            <w:r>
              <w:rPr>
                <w:sz w:val="20"/>
              </w:rPr>
              <w:t xml:space="preserve">Министерство имущественных отношений и государственного заказа Тамбовской области</w:t>
            </w:r>
          </w:p>
        </w:tc>
      </w:tr>
      <w:tr>
        <w:tc>
          <w:tcPr>
            <w:gridSpan w:val="5"/>
            <w:tcW w:w="9071" w:type="dxa"/>
          </w:tcPr>
          <w:p>
            <w:pPr>
              <w:pStyle w:val="0"/>
              <w:outlineLvl w:val="2"/>
              <w:jc w:val="center"/>
            </w:pPr>
            <w:r>
              <w:rPr>
                <w:sz w:val="20"/>
              </w:rPr>
              <w:t xml:space="preserve">2.5. Рынок социальных услуг</w:t>
            </w:r>
          </w:p>
        </w:tc>
      </w:tr>
      <w:tr>
        <w:tc>
          <w:tcPr>
            <w:tcW w:w="2438" w:type="dxa"/>
          </w:tcPr>
          <w:p>
            <w:pPr>
              <w:pStyle w:val="0"/>
            </w:pPr>
            <w:r>
              <w:rPr>
                <w:sz w:val="20"/>
              </w:rPr>
              <w:t xml:space="preserve">2.5.1. Формирование и развитие системы персонифицированного финансирования услуг путем предоставления сертификатов физическим лицам на оплату услуг организаций, в том числе социально ориентированных некоммерческих организаций и индивидуальных предпринимателей:</w:t>
            </w:r>
          </w:p>
          <w:p>
            <w:pPr>
              <w:pStyle w:val="0"/>
            </w:pPr>
            <w:r>
              <w:rPr>
                <w:sz w:val="20"/>
              </w:rPr>
              <w:t xml:space="preserve">по постоянному постороннему уходу за одинокими гражданами пожилого возраста и инвалидами;</w:t>
            </w:r>
          </w:p>
          <w:p>
            <w:pPr>
              <w:pStyle w:val="0"/>
            </w:pPr>
            <w:r>
              <w:rPr>
                <w:sz w:val="20"/>
              </w:rPr>
              <w:t xml:space="preserve">по уходу за одинокими тяжелобольными гражданами (услуги сиделки);</w:t>
            </w:r>
          </w:p>
          <w:p>
            <w:pPr>
              <w:pStyle w:val="0"/>
            </w:pPr>
            <w:r>
              <w:rPr>
                <w:sz w:val="20"/>
              </w:rPr>
              <w:t xml:space="preserve">по социальной реабилитации и ресоциализации граждан, страдающих наркологическими заболеваниями;</w:t>
            </w:r>
          </w:p>
          <w:p>
            <w:pPr>
              <w:pStyle w:val="0"/>
            </w:pPr>
            <w:r>
              <w:rPr>
                <w:sz w:val="20"/>
              </w:rPr>
              <w:t xml:space="preserve">по социальной реабилитации лиц без определенного места жительства, лиц, освободившихся из мест лишения свободы (услуги ночного пребывания);</w:t>
            </w:r>
          </w:p>
          <w:p>
            <w:pPr>
              <w:pStyle w:val="0"/>
            </w:pPr>
            <w:r>
              <w:rPr>
                <w:sz w:val="20"/>
              </w:rPr>
              <w:t xml:space="preserve">по оказанию помощи гражданам, пострадавшим от насилия</w:t>
            </w:r>
          </w:p>
        </w:tc>
        <w:tc>
          <w:tcPr>
            <w:tcW w:w="1928" w:type="dxa"/>
          </w:tcPr>
          <w:p>
            <w:pPr>
              <w:pStyle w:val="0"/>
            </w:pPr>
            <w:r>
              <w:rPr>
                <w:sz w:val="20"/>
              </w:rPr>
              <w:t xml:space="preserve">Издание соответствующего нормативно-правового акта о порядке получения сертификатов</w:t>
            </w:r>
          </w:p>
        </w:tc>
        <w:tc>
          <w:tcPr>
            <w:tcW w:w="1077" w:type="dxa"/>
          </w:tcPr>
          <w:p>
            <w:pPr>
              <w:pStyle w:val="0"/>
            </w:pPr>
            <w:r>
              <w:rPr>
                <w:sz w:val="20"/>
              </w:rPr>
              <w:t xml:space="preserve">2022 - 2025</w:t>
            </w:r>
          </w:p>
        </w:tc>
        <w:tc>
          <w:tcPr>
            <w:tcW w:w="1814" w:type="dxa"/>
          </w:tcPr>
          <w:p>
            <w:pPr>
              <w:pStyle w:val="0"/>
            </w:pPr>
            <w:r>
              <w:rPr>
                <w:sz w:val="20"/>
              </w:rPr>
              <w:t xml:space="preserve">Создание условий для привлечения негосударственных организаций, в том числе социально ориентированных некоммерческих организаций в сферу оказания социальных услуг</w:t>
            </w:r>
          </w:p>
        </w:tc>
        <w:tc>
          <w:tcPr>
            <w:tcW w:w="1814" w:type="dxa"/>
          </w:tcPr>
          <w:p>
            <w:pPr>
              <w:pStyle w:val="0"/>
            </w:pPr>
            <w:r>
              <w:rPr>
                <w:sz w:val="20"/>
              </w:rPr>
              <w:t xml:space="preserve">Министерство социальной защиты и семейной политики Тамбовской области</w:t>
            </w:r>
          </w:p>
        </w:tc>
      </w:tr>
      <w:tr>
        <w:tc>
          <w:tcPr>
            <w:tcW w:w="2438" w:type="dxa"/>
          </w:tcPr>
          <w:p>
            <w:pPr>
              <w:pStyle w:val="0"/>
            </w:pPr>
            <w:r>
              <w:rPr>
                <w:sz w:val="20"/>
              </w:rPr>
              <w:t xml:space="preserve">2.5.2. Создание пунктов временной выдачи инвалидам технических средств реабилитации с привлечением к формированию таких пунктов негосударственных организаций, в том числе социально ориентированных некоммерческих организаций, субъектов малого и среднего предпринимательства, индивидуальных предпринимателей</w:t>
            </w:r>
          </w:p>
        </w:tc>
        <w:tc>
          <w:tcPr>
            <w:tcW w:w="1928" w:type="dxa"/>
          </w:tcPr>
          <w:p>
            <w:pPr>
              <w:pStyle w:val="0"/>
            </w:pPr>
            <w:r>
              <w:rPr>
                <w:sz w:val="20"/>
              </w:rPr>
              <w:t xml:space="preserve">Издание соответствующего нормативно-правового акта</w:t>
            </w:r>
          </w:p>
        </w:tc>
        <w:tc>
          <w:tcPr>
            <w:tcW w:w="1077" w:type="dxa"/>
          </w:tcPr>
          <w:p>
            <w:pPr>
              <w:pStyle w:val="0"/>
            </w:pPr>
            <w:r>
              <w:rPr>
                <w:sz w:val="20"/>
              </w:rPr>
              <w:t xml:space="preserve">2022 - 2025</w:t>
            </w:r>
          </w:p>
        </w:tc>
        <w:tc>
          <w:tcPr>
            <w:tcW w:w="1814" w:type="dxa"/>
          </w:tcPr>
          <w:p>
            <w:pPr>
              <w:pStyle w:val="0"/>
            </w:pPr>
            <w:r>
              <w:rPr>
                <w:sz w:val="20"/>
              </w:rPr>
              <w:t xml:space="preserve">Создание условий для привлечения негосударственных организаций в сферу оказания социальных услуг</w:t>
            </w:r>
          </w:p>
        </w:tc>
        <w:tc>
          <w:tcPr>
            <w:tcW w:w="1814" w:type="dxa"/>
          </w:tcPr>
          <w:p>
            <w:pPr>
              <w:pStyle w:val="0"/>
            </w:pPr>
            <w:r>
              <w:rPr>
                <w:sz w:val="20"/>
              </w:rPr>
              <w:t xml:space="preserve">Министерство социальной защиты и семейной политики Тамбовской области</w:t>
            </w:r>
          </w:p>
        </w:tc>
      </w:tr>
      <w:tr>
        <w:tc>
          <w:tcPr>
            <w:tcW w:w="2438" w:type="dxa"/>
          </w:tcPr>
          <w:p>
            <w:pPr>
              <w:pStyle w:val="0"/>
            </w:pPr>
            <w:r>
              <w:rPr>
                <w:sz w:val="20"/>
              </w:rPr>
              <w:t xml:space="preserve">2.5.3. Анализ целевого использования государственных и муниципальных объектов недвижимого имущества с целью выявления неиспользуемых по назначению объектов социальной сферы, которые могут быть переданы негосударственным (немуниципальным) организациям с применением механизмов государственно-частного партнерства, в том числе посредством заключения концессионного соглашения с обязательством сохранения целевого назначения и использования объекта недвижимого имущества в одной или нескольких из следующих сфер: дошкольное образование, детский отдых и оздоровление, физическая культура и спорт, здравоохранение, социальное обслуживание, культура</w:t>
            </w:r>
          </w:p>
        </w:tc>
        <w:tc>
          <w:tcPr>
            <w:tcW w:w="1928" w:type="dxa"/>
          </w:tcPr>
          <w:p>
            <w:pPr>
              <w:pStyle w:val="0"/>
            </w:pPr>
            <w:r>
              <w:rPr>
                <w:sz w:val="20"/>
              </w:rPr>
              <w:t xml:space="preserve">Формирование реестра объектов социальной сферы, неиспользуемых по назначению</w:t>
            </w:r>
          </w:p>
        </w:tc>
        <w:tc>
          <w:tcPr>
            <w:tcW w:w="1077" w:type="dxa"/>
          </w:tcPr>
          <w:p>
            <w:pPr>
              <w:pStyle w:val="0"/>
            </w:pPr>
            <w:r>
              <w:rPr>
                <w:sz w:val="20"/>
              </w:rPr>
              <w:t xml:space="preserve">2022 - 2025</w:t>
            </w:r>
          </w:p>
        </w:tc>
        <w:tc>
          <w:tcPr>
            <w:tcW w:w="1814" w:type="dxa"/>
          </w:tcPr>
          <w:p>
            <w:pPr>
              <w:pStyle w:val="0"/>
            </w:pPr>
            <w:r>
              <w:rPr>
                <w:sz w:val="20"/>
              </w:rPr>
              <w:t xml:space="preserve">Создание условий для привлечения негосударственных организаций в сферу оказания социальных услуг</w:t>
            </w:r>
          </w:p>
        </w:tc>
        <w:tc>
          <w:tcPr>
            <w:tcW w:w="1814" w:type="dxa"/>
          </w:tcPr>
          <w:p>
            <w:pPr>
              <w:pStyle w:val="0"/>
            </w:pPr>
            <w:r>
              <w:rPr>
                <w:sz w:val="20"/>
              </w:rPr>
              <w:t xml:space="preserve">Министерство образования и науки Тамбовской области;</w:t>
            </w:r>
          </w:p>
          <w:p>
            <w:pPr>
              <w:pStyle w:val="0"/>
            </w:pPr>
            <w:r>
              <w:rPr>
                <w:sz w:val="20"/>
              </w:rPr>
              <w:t xml:space="preserve">министерство социальной защиты и семейной политики Тамбовской области;</w:t>
            </w:r>
          </w:p>
          <w:p>
            <w:pPr>
              <w:pStyle w:val="0"/>
            </w:pPr>
            <w:r>
              <w:rPr>
                <w:sz w:val="20"/>
              </w:rPr>
              <w:t xml:space="preserve">управление по физической культуре и спорту области до момента образования и утверждения положения о министерстве физической культуры и спорта Тамбовской области;</w:t>
            </w:r>
          </w:p>
          <w:p>
            <w:pPr>
              <w:pStyle w:val="0"/>
            </w:pPr>
            <w:r>
              <w:rPr>
                <w:sz w:val="20"/>
              </w:rPr>
              <w:t xml:space="preserve">министерство здравоохранения Тамбовской области;</w:t>
            </w:r>
          </w:p>
          <w:p>
            <w:pPr>
              <w:pStyle w:val="0"/>
            </w:pPr>
            <w:r>
              <w:rPr>
                <w:sz w:val="20"/>
              </w:rPr>
              <w:t xml:space="preserve">управление культуры и архивного дела области до момента образования и утверждения положения о министерстве культуры Тамбовской области;</w:t>
            </w:r>
          </w:p>
          <w:p>
            <w:pPr>
              <w:pStyle w:val="0"/>
            </w:pPr>
            <w:r>
              <w:rPr>
                <w:sz w:val="20"/>
              </w:rPr>
              <w:t xml:space="preserve">Министерство имущественных отношений и государственного заказа Тамбовской области</w:t>
            </w:r>
          </w:p>
        </w:tc>
      </w:tr>
      <w:tr>
        <w:tc>
          <w:tcPr>
            <w:tcW w:w="2438" w:type="dxa"/>
          </w:tcPr>
          <w:p>
            <w:pPr>
              <w:pStyle w:val="0"/>
            </w:pPr>
            <w:r>
              <w:rPr>
                <w:sz w:val="20"/>
              </w:rPr>
              <w:t xml:space="preserve">2.5.4. Содействие в передаче государственных объектов недвижимого имущества негосударственным организациям с применением механизмов государственно-частного партнерства, в том числе посредством заключения концессионного соглашения с обязательством сохранения целевого назначения и использования объекта недвижимого имущества в сфере социального обслуживания</w:t>
            </w:r>
          </w:p>
        </w:tc>
        <w:tc>
          <w:tcPr>
            <w:tcW w:w="1928" w:type="dxa"/>
          </w:tcPr>
          <w:p>
            <w:pPr>
              <w:pStyle w:val="0"/>
            </w:pPr>
            <w:r>
              <w:rPr>
                <w:sz w:val="20"/>
              </w:rPr>
              <w:t xml:space="preserve">Составление плана, программы по передаче указанного имущества негосударственным (немуниципальным) организациям с применением механизмов государственно-частного партнерства</w:t>
            </w:r>
          </w:p>
        </w:tc>
        <w:tc>
          <w:tcPr>
            <w:tcW w:w="1077" w:type="dxa"/>
          </w:tcPr>
          <w:p>
            <w:pPr>
              <w:pStyle w:val="0"/>
            </w:pPr>
            <w:r>
              <w:rPr>
                <w:sz w:val="20"/>
              </w:rPr>
              <w:t xml:space="preserve">2022 - 2025</w:t>
            </w:r>
          </w:p>
        </w:tc>
        <w:tc>
          <w:tcPr>
            <w:tcW w:w="1814" w:type="dxa"/>
          </w:tcPr>
          <w:p>
            <w:pPr>
              <w:pStyle w:val="0"/>
            </w:pPr>
            <w:r>
              <w:rPr>
                <w:sz w:val="20"/>
              </w:rPr>
              <w:t xml:space="preserve">Создание условий для привлечения негосударственных организаций в сферу оказания социальных услуг</w:t>
            </w:r>
          </w:p>
        </w:tc>
        <w:tc>
          <w:tcPr>
            <w:tcW w:w="1814" w:type="dxa"/>
          </w:tcPr>
          <w:p>
            <w:pPr>
              <w:pStyle w:val="0"/>
            </w:pPr>
            <w:r>
              <w:rPr>
                <w:sz w:val="20"/>
              </w:rPr>
              <w:t xml:space="preserve">Министерство образования и науки Тамбовской области;</w:t>
            </w:r>
          </w:p>
          <w:p>
            <w:pPr>
              <w:pStyle w:val="0"/>
            </w:pPr>
            <w:r>
              <w:rPr>
                <w:sz w:val="20"/>
              </w:rPr>
              <w:t xml:space="preserve">министерство социальной защиты и семейной политики Тамбовской области;</w:t>
            </w:r>
          </w:p>
          <w:p>
            <w:pPr>
              <w:pStyle w:val="0"/>
            </w:pPr>
            <w:r>
              <w:rPr>
                <w:sz w:val="20"/>
              </w:rPr>
              <w:t xml:space="preserve">управление по физической культуре и спорту области до момента образования и утверждения положения о министерстве физической культуры и спорта Тамбовской области;</w:t>
            </w:r>
          </w:p>
          <w:p>
            <w:pPr>
              <w:pStyle w:val="0"/>
            </w:pPr>
            <w:r>
              <w:rPr>
                <w:sz w:val="20"/>
              </w:rPr>
              <w:t xml:space="preserve">министерство здравоохранения Тамбовской области;</w:t>
            </w:r>
          </w:p>
          <w:p>
            <w:pPr>
              <w:pStyle w:val="0"/>
            </w:pPr>
            <w:r>
              <w:rPr>
                <w:sz w:val="20"/>
              </w:rPr>
              <w:t xml:space="preserve">управление культуры и архивного дела области до момента образования и утверждения положения о министерстве культуры Тамбовской области;</w:t>
            </w:r>
          </w:p>
          <w:p>
            <w:pPr>
              <w:pStyle w:val="0"/>
            </w:pPr>
            <w:r>
              <w:rPr>
                <w:sz w:val="20"/>
              </w:rPr>
              <w:t xml:space="preserve">Министерство имущественных отношений и государственного заказа Тамбовской области</w:t>
            </w:r>
          </w:p>
        </w:tc>
      </w:tr>
      <w:tr>
        <w:tc>
          <w:tcPr>
            <w:gridSpan w:val="5"/>
            <w:tcW w:w="9071" w:type="dxa"/>
          </w:tcPr>
          <w:p>
            <w:pPr>
              <w:pStyle w:val="0"/>
              <w:outlineLvl w:val="2"/>
              <w:jc w:val="center"/>
            </w:pPr>
            <w:r>
              <w:rPr>
                <w:sz w:val="20"/>
              </w:rPr>
              <w:t xml:space="preserve">2.6. Рынок ритуальных услуг</w:t>
            </w:r>
          </w:p>
        </w:tc>
      </w:tr>
      <w:tr>
        <w:tc>
          <w:tcPr>
            <w:tcW w:w="2438" w:type="dxa"/>
          </w:tcPr>
          <w:p>
            <w:pPr>
              <w:pStyle w:val="0"/>
            </w:pPr>
            <w:r>
              <w:rPr>
                <w:sz w:val="20"/>
              </w:rPr>
              <w:t xml:space="preserve">2.6.1. Проведение органами местного самоуправления мониторинга хозяйствующих субъектов, осуществляющих деятельность на рынке ритуальных услуг</w:t>
            </w:r>
          </w:p>
        </w:tc>
        <w:tc>
          <w:tcPr>
            <w:tcW w:w="1928" w:type="dxa"/>
          </w:tcPr>
          <w:p>
            <w:pPr>
              <w:pStyle w:val="0"/>
            </w:pPr>
            <w:r>
              <w:rPr>
                <w:sz w:val="20"/>
              </w:rPr>
              <w:t xml:space="preserve">Недопущение оказания ритуальных услуг организациями, не зарегистрированными в установленном порядке</w:t>
            </w:r>
          </w:p>
        </w:tc>
        <w:tc>
          <w:tcPr>
            <w:tcW w:w="1077" w:type="dxa"/>
          </w:tcPr>
          <w:p>
            <w:pPr>
              <w:pStyle w:val="0"/>
            </w:pPr>
            <w:r>
              <w:rPr>
                <w:sz w:val="20"/>
              </w:rPr>
              <w:t xml:space="preserve">2022 - 2025</w:t>
            </w:r>
          </w:p>
        </w:tc>
        <w:tc>
          <w:tcPr>
            <w:tcW w:w="1814" w:type="dxa"/>
          </w:tcPr>
          <w:p>
            <w:pPr>
              <w:pStyle w:val="0"/>
            </w:pPr>
            <w:r>
              <w:rPr>
                <w:sz w:val="20"/>
              </w:rPr>
              <w:t xml:space="preserve">Развитие конкурентной среды на рынке ритуальных услуг.</w:t>
            </w:r>
          </w:p>
          <w:p>
            <w:pPr>
              <w:pStyle w:val="0"/>
            </w:pPr>
            <w:r>
              <w:rPr>
                <w:sz w:val="20"/>
              </w:rPr>
              <w:t xml:space="preserve">Увеличение налоговых поступлений в консолидированный бюджет области.</w:t>
            </w:r>
          </w:p>
          <w:p>
            <w:pPr>
              <w:pStyle w:val="0"/>
            </w:pPr>
            <w:r>
              <w:rPr>
                <w:sz w:val="20"/>
              </w:rPr>
              <w:t xml:space="preserve">Легализация наемных работников, осуществляющих деятельность в "серой" зоне.</w:t>
            </w:r>
          </w:p>
          <w:p>
            <w:pPr>
              <w:pStyle w:val="0"/>
            </w:pPr>
            <w:r>
              <w:rPr>
                <w:sz w:val="20"/>
              </w:rPr>
              <w:t xml:space="preserve">Поступление страховых взносов на обязательное социальное страхование.</w:t>
            </w:r>
          </w:p>
          <w:p>
            <w:pPr>
              <w:pStyle w:val="0"/>
            </w:pPr>
            <w:r>
              <w:rPr>
                <w:sz w:val="20"/>
              </w:rPr>
              <w:t xml:space="preserve">Увеличение объема оказываемых услуг на данном рынке.</w:t>
            </w:r>
          </w:p>
          <w:p>
            <w:pPr>
              <w:pStyle w:val="0"/>
            </w:pPr>
            <w:r>
              <w:rPr>
                <w:sz w:val="20"/>
              </w:rPr>
              <w:t xml:space="preserve">Легализация заключения договоров с целью защиты прав потребителей</w:t>
            </w:r>
          </w:p>
        </w:tc>
        <w:tc>
          <w:tcPr>
            <w:tcW w:w="1814" w:type="dxa"/>
          </w:tcPr>
          <w:p>
            <w:pPr>
              <w:pStyle w:val="0"/>
            </w:pPr>
            <w:r>
              <w:rPr>
                <w:sz w:val="20"/>
              </w:rPr>
              <w:t xml:space="preserve">ОМСУ (по согласованию;</w:t>
            </w:r>
          </w:p>
          <w:p>
            <w:pPr>
              <w:pStyle w:val="0"/>
            </w:pPr>
            <w:r>
              <w:rPr>
                <w:sz w:val="20"/>
              </w:rPr>
              <w:t xml:space="preserve">Управление Федеральной налоговой службы по Тамбовской области (по согласованию);</w:t>
            </w:r>
          </w:p>
          <w:p>
            <w:pPr>
              <w:pStyle w:val="0"/>
            </w:pPr>
            <w:r>
              <w:rPr>
                <w:sz w:val="20"/>
              </w:rPr>
              <w:t xml:space="preserve">министерство промышленности, торговли и развития предпринимательства Тамбовской области</w:t>
            </w:r>
          </w:p>
        </w:tc>
      </w:tr>
      <w:tr>
        <w:tc>
          <w:tcPr>
            <w:tcW w:w="2438" w:type="dxa"/>
          </w:tcPr>
          <w:p>
            <w:pPr>
              <w:pStyle w:val="0"/>
            </w:pPr>
            <w:r>
              <w:rPr>
                <w:sz w:val="20"/>
              </w:rPr>
              <w:t xml:space="preserve">2.6.2. Размещение списка хозяйствующих субъектов, осуществляющих деятельность на рынке ритуальных услуг, на официальных сайтах муниципалитетов в информационно-телекоммуникационной сети "Интернет"</w:t>
            </w:r>
          </w:p>
        </w:tc>
        <w:tc>
          <w:tcPr>
            <w:tcW w:w="1928" w:type="dxa"/>
          </w:tcPr>
          <w:p>
            <w:pPr>
              <w:pStyle w:val="0"/>
            </w:pPr>
            <w:r>
              <w:rPr>
                <w:sz w:val="20"/>
              </w:rPr>
              <w:t xml:space="preserve">Недостаточная осведомленность населения о наличии организаций на рынке ритуальных услуг</w:t>
            </w:r>
          </w:p>
        </w:tc>
        <w:tc>
          <w:tcPr>
            <w:tcW w:w="1077" w:type="dxa"/>
          </w:tcPr>
          <w:p>
            <w:pPr>
              <w:pStyle w:val="0"/>
            </w:pPr>
            <w:r>
              <w:rPr>
                <w:sz w:val="20"/>
              </w:rPr>
              <w:t xml:space="preserve">2022 - 2025</w:t>
            </w:r>
          </w:p>
        </w:tc>
        <w:tc>
          <w:tcPr>
            <w:tcW w:w="1814" w:type="dxa"/>
          </w:tcPr>
          <w:p>
            <w:pPr>
              <w:pStyle w:val="0"/>
            </w:pPr>
            <w:r>
              <w:rPr>
                <w:sz w:val="20"/>
              </w:rPr>
              <w:t xml:space="preserve">Повышение уровня информированности населения об организациях, оказывающих услуги на рынке ритуальных услуг.</w:t>
            </w:r>
          </w:p>
          <w:p>
            <w:pPr>
              <w:pStyle w:val="0"/>
            </w:pPr>
            <w:r>
              <w:rPr>
                <w:sz w:val="20"/>
              </w:rPr>
              <w:t xml:space="preserve">Обеспечение качества и доступности ритуальных услуг для всех категорий населения</w:t>
            </w:r>
          </w:p>
        </w:tc>
        <w:tc>
          <w:tcPr>
            <w:tcW w:w="1814" w:type="dxa"/>
          </w:tcPr>
          <w:p>
            <w:pPr>
              <w:pStyle w:val="0"/>
            </w:pPr>
            <w:r>
              <w:rPr>
                <w:sz w:val="20"/>
              </w:rPr>
              <w:t xml:space="preserve">ОМСУ (по согласованию);</w:t>
            </w:r>
          </w:p>
          <w:p>
            <w:pPr>
              <w:pStyle w:val="0"/>
            </w:pPr>
            <w:r>
              <w:rPr>
                <w:sz w:val="20"/>
              </w:rPr>
              <w:t xml:space="preserve">министерство промышленности, торговли и развития предпринимательства Тамбовской области</w:t>
            </w:r>
          </w:p>
        </w:tc>
      </w:tr>
      <w:tr>
        <w:tc>
          <w:tcPr>
            <w:tcW w:w="2438" w:type="dxa"/>
          </w:tcPr>
          <w:p>
            <w:pPr>
              <w:pStyle w:val="0"/>
            </w:pPr>
            <w:r>
              <w:rPr>
                <w:sz w:val="20"/>
              </w:rPr>
              <w:t xml:space="preserve">2.6.3. Включение в муниципальные программы мероприятий по реорганизации муниципальных унитарных предприятий и муниципальных бюджетных учреждений в муниципальные казенные учреждения в сфере ритуальных услуг</w:t>
            </w:r>
          </w:p>
        </w:tc>
        <w:tc>
          <w:tcPr>
            <w:tcW w:w="1928" w:type="dxa"/>
          </w:tcPr>
          <w:p>
            <w:pPr>
              <w:pStyle w:val="0"/>
            </w:pPr>
            <w:r>
              <w:rPr>
                <w:sz w:val="20"/>
              </w:rPr>
              <w:t xml:space="preserve">Создание администрациями городов и районов области преимущественных условий муниципальным предприятиям при осуществлении деятельности на рынке ритуальных услуг по сравнению с другими хозяйствующими субъектами, которые оказывают аналогичные услуги, что может привести к недопущению, ограничению, устранению конкуренции на рынке ритуальных и иных связанных с ними услуг</w:t>
            </w:r>
          </w:p>
        </w:tc>
        <w:tc>
          <w:tcPr>
            <w:tcW w:w="1077" w:type="dxa"/>
          </w:tcPr>
          <w:p>
            <w:pPr>
              <w:pStyle w:val="0"/>
            </w:pPr>
            <w:r>
              <w:rPr>
                <w:sz w:val="20"/>
              </w:rPr>
              <w:t xml:space="preserve">2022 - 2025</w:t>
            </w:r>
          </w:p>
        </w:tc>
        <w:tc>
          <w:tcPr>
            <w:tcW w:w="1814" w:type="dxa"/>
          </w:tcPr>
          <w:p>
            <w:pPr>
              <w:pStyle w:val="0"/>
            </w:pPr>
            <w:r>
              <w:rPr>
                <w:sz w:val="20"/>
              </w:rPr>
              <w:t xml:space="preserve">Развитие конкурентной среды в сфере ритуальных услуг</w:t>
            </w:r>
          </w:p>
        </w:tc>
        <w:tc>
          <w:tcPr>
            <w:tcW w:w="1814" w:type="dxa"/>
          </w:tcPr>
          <w:p>
            <w:pPr>
              <w:pStyle w:val="0"/>
            </w:pPr>
            <w:r>
              <w:rPr>
                <w:sz w:val="20"/>
              </w:rPr>
              <w:t xml:space="preserve">ОМСУ (по согласованию);</w:t>
            </w:r>
          </w:p>
          <w:p>
            <w:pPr>
              <w:pStyle w:val="0"/>
            </w:pPr>
            <w:r>
              <w:rPr>
                <w:sz w:val="20"/>
              </w:rPr>
              <w:t xml:space="preserve">министерство промышленности, торговли и развития предпринимательства Тамбовской области</w:t>
            </w:r>
          </w:p>
        </w:tc>
      </w:tr>
      <w:tr>
        <w:tc>
          <w:tcPr>
            <w:tcW w:w="2438" w:type="dxa"/>
          </w:tcPr>
          <w:p>
            <w:pPr>
              <w:pStyle w:val="0"/>
            </w:pPr>
            <w:r>
              <w:rPr>
                <w:sz w:val="20"/>
              </w:rPr>
              <w:t xml:space="preserve">2.6.4. Организация инвентаризации кладбищ и мест захоронений на них;</w:t>
            </w:r>
          </w:p>
          <w:p>
            <w:pPr>
              <w:pStyle w:val="0"/>
            </w:pPr>
            <w:r>
              <w:rPr>
                <w:sz w:val="20"/>
              </w:rPr>
              <w:t xml:space="preserve">создание в субъектах Российской Федерации по результатам такой инвентаризации и ведение реестров кладбищ и мест захоронений с размещением указанных реестров на региональных порталах государственных и муниципальных услуг;</w:t>
            </w:r>
          </w:p>
          <w:p>
            <w:pPr>
              <w:pStyle w:val="0"/>
            </w:pPr>
            <w:r>
              <w:rPr>
                <w:sz w:val="20"/>
              </w:rPr>
              <w:t xml:space="preserve">доведение до населения информации, в том числе с использованием СМИ о создании названных реестров</w:t>
            </w:r>
          </w:p>
        </w:tc>
        <w:tc>
          <w:tcPr>
            <w:tcW w:w="1928" w:type="dxa"/>
          </w:tcPr>
          <w:p>
            <w:pPr>
              <w:pStyle w:val="0"/>
            </w:pPr>
            <w:r>
              <w:rPr>
                <w:sz w:val="20"/>
              </w:rPr>
              <w:t xml:space="preserve">Закрытость и непрозрачность процедур предоставления мест захоронения</w:t>
            </w:r>
          </w:p>
        </w:tc>
        <w:tc>
          <w:tcPr>
            <w:tcW w:w="1077" w:type="dxa"/>
          </w:tcPr>
          <w:p>
            <w:pPr>
              <w:pStyle w:val="0"/>
            </w:pPr>
            <w:r>
              <w:rPr>
                <w:sz w:val="20"/>
              </w:rPr>
              <w:t xml:space="preserve">2025</w:t>
            </w:r>
          </w:p>
        </w:tc>
        <w:tc>
          <w:tcPr>
            <w:tcW w:w="1814" w:type="dxa"/>
          </w:tcPr>
          <w:p>
            <w:pPr>
              <w:pStyle w:val="0"/>
            </w:pPr>
            <w:r>
              <w:rPr>
                <w:sz w:val="20"/>
              </w:rPr>
              <w:t xml:space="preserve">Создание и размещение на региональных порталах государственных и муниципальных услуг реестры кладбищ и мест захоронений на них, в которые включены сведения о существующих кладбищах и местах захоронений на них:</w:t>
            </w:r>
          </w:p>
          <w:p>
            <w:pPr>
              <w:pStyle w:val="0"/>
            </w:pPr>
            <w:r>
              <w:rPr>
                <w:sz w:val="20"/>
              </w:rPr>
              <w:t xml:space="preserve">2023 год - в отношении 20% общего количества существующих кладбищ;</w:t>
            </w:r>
          </w:p>
          <w:p>
            <w:pPr>
              <w:pStyle w:val="0"/>
            </w:pPr>
            <w:r>
              <w:rPr>
                <w:sz w:val="20"/>
              </w:rPr>
              <w:t xml:space="preserve">2024 год - в отношении 50% общего количества существующих кладбищ;</w:t>
            </w:r>
          </w:p>
          <w:p>
            <w:pPr>
              <w:pStyle w:val="0"/>
            </w:pPr>
            <w:r>
              <w:rPr>
                <w:sz w:val="20"/>
              </w:rPr>
              <w:t xml:space="preserve">2025 год - в отношении всех существующих кладбищ</w:t>
            </w:r>
          </w:p>
          <w:p>
            <w:pPr>
              <w:pStyle w:val="0"/>
            </w:pPr>
            <w:r>
              <w:rPr>
                <w:sz w:val="20"/>
              </w:rPr>
              <w:t xml:space="preserve">Издание соответствующего нормативно-правового акта, определяющего инвентаризацию кладбищ и мест захоронения на них</w:t>
            </w:r>
          </w:p>
        </w:tc>
        <w:tc>
          <w:tcPr>
            <w:tcW w:w="1814" w:type="dxa"/>
          </w:tcPr>
          <w:p>
            <w:pPr>
              <w:pStyle w:val="0"/>
            </w:pPr>
            <w:r>
              <w:rPr>
                <w:sz w:val="20"/>
              </w:rPr>
              <w:t xml:space="preserve">ОМСУ (по согласованию);</w:t>
            </w:r>
          </w:p>
          <w:p>
            <w:pPr>
              <w:pStyle w:val="0"/>
            </w:pPr>
            <w:r>
              <w:rPr>
                <w:sz w:val="20"/>
              </w:rPr>
              <w:t xml:space="preserve">министерство промышленности, торговли и развития предпринимательства Тамбовской области</w:t>
            </w:r>
          </w:p>
        </w:tc>
      </w:tr>
      <w:tr>
        <w:tc>
          <w:tcPr>
            <w:tcW w:w="2438" w:type="dxa"/>
          </w:tcPr>
          <w:p>
            <w:pPr>
              <w:pStyle w:val="0"/>
            </w:pPr>
            <w:r>
              <w:rPr>
                <w:sz w:val="20"/>
              </w:rPr>
              <w:t xml:space="preserve">2.6.5. Принятие нормативного правового акта субъекта, предусматривающего создание и размещение на региональных порталах государственных и муниципальных услуг реестров хозяйствующих субъектов, имеющих право на оказание услуг по организации похорон, включая стоимость оказываемых ими ритуальных услуг</w:t>
            </w:r>
          </w:p>
        </w:tc>
        <w:tc>
          <w:tcPr>
            <w:tcW w:w="1928" w:type="dxa"/>
          </w:tcPr>
          <w:p>
            <w:pPr>
              <w:pStyle w:val="0"/>
            </w:pPr>
            <w:r>
              <w:rPr>
                <w:sz w:val="20"/>
              </w:rPr>
              <w:t xml:space="preserve">Непрозрачность информации о стоимости ритуальных услуг</w:t>
            </w:r>
          </w:p>
        </w:tc>
        <w:tc>
          <w:tcPr>
            <w:tcW w:w="1077" w:type="dxa"/>
          </w:tcPr>
          <w:p>
            <w:pPr>
              <w:pStyle w:val="0"/>
            </w:pPr>
            <w:r>
              <w:rPr>
                <w:sz w:val="20"/>
              </w:rPr>
              <w:t xml:space="preserve">1 сентября</w:t>
            </w:r>
          </w:p>
          <w:p>
            <w:pPr>
              <w:pStyle w:val="0"/>
            </w:pPr>
            <w:r>
              <w:rPr>
                <w:sz w:val="20"/>
              </w:rPr>
              <w:t xml:space="preserve">2023 года</w:t>
            </w:r>
          </w:p>
        </w:tc>
        <w:tc>
          <w:tcPr>
            <w:tcW w:w="1814" w:type="dxa"/>
          </w:tcPr>
          <w:p>
            <w:pPr>
              <w:pStyle w:val="0"/>
            </w:pPr>
            <w:r>
              <w:rPr>
                <w:sz w:val="20"/>
              </w:rPr>
              <w:t xml:space="preserve">Издание соответствующего нормативно-правового акта</w:t>
            </w:r>
          </w:p>
        </w:tc>
        <w:tc>
          <w:tcPr>
            <w:tcW w:w="1814" w:type="dxa"/>
          </w:tcPr>
          <w:p>
            <w:pPr>
              <w:pStyle w:val="0"/>
            </w:pPr>
            <w:r>
              <w:rPr>
                <w:sz w:val="20"/>
              </w:rPr>
              <w:t xml:space="preserve">Министерство промышленности, торговли и развития предпринимательства Тамбовской области; ОМСУ (по согласованию)</w:t>
            </w:r>
          </w:p>
        </w:tc>
      </w:tr>
      <w:tr>
        <w:tc>
          <w:tcPr>
            <w:tcW w:w="2438" w:type="dxa"/>
          </w:tcPr>
          <w:p>
            <w:pPr>
              <w:pStyle w:val="0"/>
            </w:pPr>
            <w:r>
              <w:rPr>
                <w:sz w:val="20"/>
              </w:rPr>
              <w:t xml:space="preserve">2.6.6. Организации оказания услуг по организации похорон по принципу "одного окна" на основе конкуренции с предоставлением лицам, ответственным за захоронения, полной информации об указанных хозяйствующих субъектах, содержащейся в таких реестрах</w:t>
            </w:r>
          </w:p>
        </w:tc>
        <w:tc>
          <w:tcPr>
            <w:tcW w:w="1928" w:type="dxa"/>
          </w:tcPr>
          <w:p>
            <w:pPr>
              <w:pStyle w:val="0"/>
            </w:pPr>
            <w:r>
              <w:rPr>
                <w:sz w:val="20"/>
              </w:rPr>
              <w:t xml:space="preserve">Непрозрачность информации о стоимости ритуальных услуг</w:t>
            </w:r>
          </w:p>
        </w:tc>
        <w:tc>
          <w:tcPr>
            <w:tcW w:w="1077" w:type="dxa"/>
          </w:tcPr>
          <w:p>
            <w:pPr>
              <w:pStyle w:val="0"/>
            </w:pPr>
            <w:r>
              <w:rPr>
                <w:sz w:val="20"/>
              </w:rPr>
              <w:t xml:space="preserve">2025</w:t>
            </w:r>
          </w:p>
        </w:tc>
        <w:tc>
          <w:tcPr>
            <w:tcW w:w="1814" w:type="dxa"/>
          </w:tcPr>
          <w:p>
            <w:pPr>
              <w:pStyle w:val="0"/>
            </w:pPr>
            <w:r>
              <w:rPr>
                <w:sz w:val="20"/>
              </w:rPr>
              <w:t xml:space="preserve">Оказание услуг по организации похорон организовано по принципу "одного окна" на основе конкуренции с предоставлением лицам, ответственным за захоронения, полной информации о хозяйствующих субъектах, содержащейся реестрах хозяйствующих субъектов, имеющих право на оказание услуг по организации похорон, включая стоимость оказываемых хозяйствующими субъектами ритуальных услуг</w:t>
            </w:r>
          </w:p>
        </w:tc>
        <w:tc>
          <w:tcPr>
            <w:tcW w:w="1814" w:type="dxa"/>
          </w:tcPr>
          <w:p>
            <w:pPr>
              <w:pStyle w:val="0"/>
            </w:pPr>
            <w:r>
              <w:rPr>
                <w:sz w:val="20"/>
              </w:rPr>
              <w:t xml:space="preserve">министерство промышленности, торговли и развития предпринимательства Тамбовской области; ОМСУ (по согласованию)</w:t>
            </w:r>
          </w:p>
        </w:tc>
      </w:tr>
      <w:tr>
        <w:tc>
          <w:tcPr>
            <w:gridSpan w:val="5"/>
            <w:tcW w:w="9071" w:type="dxa"/>
          </w:tcPr>
          <w:p>
            <w:pPr>
              <w:pStyle w:val="0"/>
              <w:outlineLvl w:val="2"/>
              <w:jc w:val="center"/>
            </w:pPr>
            <w:r>
              <w:rPr>
                <w:sz w:val="20"/>
              </w:rPr>
              <w:t xml:space="preserve">2.7. Рынок теплоснабжения (производство тепловой энергии)</w:t>
            </w:r>
          </w:p>
        </w:tc>
      </w:tr>
      <w:tr>
        <w:tc>
          <w:tcPr>
            <w:tcW w:w="2438" w:type="dxa"/>
          </w:tcPr>
          <w:p>
            <w:pPr>
              <w:pStyle w:val="0"/>
            </w:pPr>
            <w:r>
              <w:rPr>
                <w:sz w:val="20"/>
              </w:rPr>
              <w:t xml:space="preserve">2.7.1. Оформление правоустанавливающих документов на объекты теплоснабжения, постановка их на кадастровый учет.</w:t>
            </w:r>
          </w:p>
          <w:p>
            <w:pPr>
              <w:pStyle w:val="0"/>
            </w:pPr>
            <w:r>
              <w:rPr>
                <w:sz w:val="20"/>
              </w:rPr>
              <w:t xml:space="preserve">Организация передачи указанных объектов в управление организациям частной формы собственности на основе концессионного соглашения или договора аренды.</w:t>
            </w:r>
          </w:p>
          <w:p>
            <w:pPr>
              <w:pStyle w:val="0"/>
            </w:pPr>
            <w:r>
              <w:rPr>
                <w:sz w:val="20"/>
              </w:rPr>
              <w:t xml:space="preserve">Передача муниципальных объектов теплоснабжения в собственность организациям частной формы собственности при условии установления инвестиционных и эксплуатационных обязательств</w:t>
            </w:r>
          </w:p>
        </w:tc>
        <w:tc>
          <w:tcPr>
            <w:tcW w:w="1928" w:type="dxa"/>
          </w:tcPr>
          <w:p>
            <w:pPr>
              <w:pStyle w:val="0"/>
            </w:pPr>
            <w:r>
              <w:rPr>
                <w:sz w:val="20"/>
              </w:rPr>
              <w:t xml:space="preserve">В области имеются объекты теплоснабжения, находящиеся в муниципальной собственности, обслуживание которых осуществляют муниципальные унитарные предприятия. Также имеются бесхозяйные объекты, требующие оформления правоустанавливающих документов и закрепления их в муниципальную собственность, которые в целях привлечения частных инвестиций надо передавать организациям частной формы собственности на основе концессионных соглашений или договоров аренды при условии установления инвестиционных и эксплуатационных обязательств</w:t>
            </w:r>
          </w:p>
        </w:tc>
        <w:tc>
          <w:tcPr>
            <w:tcW w:w="1077" w:type="dxa"/>
          </w:tcPr>
          <w:p>
            <w:pPr>
              <w:pStyle w:val="0"/>
            </w:pPr>
            <w:r>
              <w:rPr>
                <w:sz w:val="20"/>
              </w:rPr>
              <w:t xml:space="preserve">2022 - 2025</w:t>
            </w:r>
          </w:p>
        </w:tc>
        <w:tc>
          <w:tcPr>
            <w:tcW w:w="1814" w:type="dxa"/>
          </w:tcPr>
          <w:p>
            <w:pPr>
              <w:pStyle w:val="0"/>
            </w:pPr>
            <w:r>
              <w:rPr>
                <w:sz w:val="20"/>
              </w:rPr>
              <w:t xml:space="preserve">Увеличение количества организаций частной формы собственности на указанном рынке, содействие развитию практики применения механизмов государственно-частного и муниципально-частного партнерства, в том числе практики заключения концессионных соглашений, нормативно-правовых актов органов местного самоуправления:</w:t>
            </w:r>
          </w:p>
          <w:p>
            <w:pPr>
              <w:pStyle w:val="0"/>
            </w:pPr>
            <w:r>
              <w:rPr>
                <w:sz w:val="20"/>
              </w:rPr>
              <w:t xml:space="preserve">по актуализации схем теплоснабжения в муниципальных образованиях;</w:t>
            </w:r>
          </w:p>
          <w:p>
            <w:pPr>
              <w:pStyle w:val="0"/>
            </w:pPr>
            <w:r>
              <w:rPr>
                <w:sz w:val="20"/>
              </w:rPr>
              <w:t xml:space="preserve">по оформлению бесхозяйных объектов теплоснабжения в муниципальную собственность.</w:t>
            </w:r>
          </w:p>
          <w:p>
            <w:pPr>
              <w:pStyle w:val="0"/>
            </w:pPr>
            <w:r>
              <w:rPr>
                <w:sz w:val="20"/>
              </w:rPr>
              <w:t xml:space="preserve">Документы:</w:t>
            </w:r>
          </w:p>
          <w:p>
            <w:pPr>
              <w:pStyle w:val="0"/>
            </w:pPr>
            <w:r>
              <w:rPr>
                <w:sz w:val="20"/>
              </w:rPr>
              <w:t xml:space="preserve">письма-согласования департамента цен и тарифов области о согласовании значений долгосрочных параметров регулирования и метода регулирования тарифов;</w:t>
            </w:r>
          </w:p>
          <w:p>
            <w:pPr>
              <w:pStyle w:val="0"/>
            </w:pPr>
            <w:r>
              <w:rPr>
                <w:sz w:val="20"/>
              </w:rPr>
              <w:t xml:space="preserve">согласованные и утвержденные органами местного самоуправления и ресурсоснабжающими организациями концессионные соглашения и договоры долгосрочной аренды;</w:t>
            </w:r>
          </w:p>
          <w:p>
            <w:pPr>
              <w:pStyle w:val="0"/>
            </w:pPr>
            <w:r>
              <w:rPr>
                <w:sz w:val="20"/>
              </w:rPr>
              <w:t xml:space="preserve">приказы министерства топливно-энергетического комплекса и жилищно-коммунального хозяйства области об утверждении инвестиционных программ;</w:t>
            </w:r>
          </w:p>
          <w:p>
            <w:pPr>
              <w:pStyle w:val="0"/>
            </w:pPr>
            <w:r>
              <w:rPr>
                <w:sz w:val="20"/>
              </w:rPr>
              <w:t xml:space="preserve">приказы департамента цен и тарифов области об утверждении тарифов на тепловую энергию с учетом инвестиционной составляющей</w:t>
            </w:r>
          </w:p>
        </w:tc>
        <w:tc>
          <w:tcPr>
            <w:tcW w:w="1814" w:type="dxa"/>
          </w:tcPr>
          <w:p>
            <w:pPr>
              <w:pStyle w:val="0"/>
            </w:pPr>
            <w:r>
              <w:rPr>
                <w:sz w:val="20"/>
              </w:rPr>
              <w:t xml:space="preserve">ОМСУ (по согласованию); министерство ТЭК и ЖКХ Тамбовской области;</w:t>
            </w:r>
          </w:p>
          <w:p>
            <w:pPr>
              <w:pStyle w:val="0"/>
            </w:pPr>
            <w:r>
              <w:rPr>
                <w:sz w:val="20"/>
              </w:rPr>
              <w:t xml:space="preserve">департамент цен и тарифов Тамбовской области</w:t>
            </w:r>
          </w:p>
        </w:tc>
      </w:tr>
      <w:tr>
        <w:tc>
          <w:tcPr>
            <w:gridSpan w:val="5"/>
            <w:tcW w:w="9071" w:type="dxa"/>
          </w:tcPr>
          <w:p>
            <w:pPr>
              <w:pStyle w:val="0"/>
              <w:outlineLvl w:val="2"/>
              <w:jc w:val="center"/>
            </w:pPr>
            <w:r>
              <w:rPr>
                <w:sz w:val="20"/>
              </w:rPr>
              <w:t xml:space="preserve">2.8. Рынок услуг по сбору и транспортированию твердых коммунальных отходов</w:t>
            </w:r>
          </w:p>
        </w:tc>
      </w:tr>
      <w:tr>
        <w:tc>
          <w:tcPr>
            <w:tcW w:w="2438" w:type="dxa"/>
          </w:tcPr>
          <w:p>
            <w:pPr>
              <w:pStyle w:val="0"/>
            </w:pPr>
            <w:r>
              <w:rPr>
                <w:sz w:val="20"/>
              </w:rPr>
              <w:t xml:space="preserve">2.8.1. Обеспечение проведения торгов, по результатам которых формируются цены на услуги по транспортированию твердых коммунальных отходов для регионального оператора по обращению с твердыми коммунальными отходами, в форме электронного аукциона в отношении всего объема твердых коммунальных отходов, образующихся в зоне (зонах) его деятельности</w:t>
            </w:r>
          </w:p>
        </w:tc>
        <w:tc>
          <w:tcPr>
            <w:tcW w:w="1928" w:type="dxa"/>
          </w:tcPr>
          <w:p>
            <w:pPr>
              <w:pStyle w:val="0"/>
            </w:pPr>
            <w:r>
              <w:rPr>
                <w:sz w:val="20"/>
              </w:rPr>
              <w:t xml:space="preserve">В целях формирования цены на услуги по транспортированию твердых коммунальных отходов для регионального оператора по обращению с твердыми коммунальными отходами</w:t>
            </w:r>
          </w:p>
        </w:tc>
        <w:tc>
          <w:tcPr>
            <w:tcW w:w="1077" w:type="dxa"/>
          </w:tcPr>
          <w:p>
            <w:pPr>
              <w:pStyle w:val="0"/>
            </w:pPr>
            <w:r>
              <w:rPr>
                <w:sz w:val="20"/>
              </w:rPr>
              <w:t xml:space="preserve">2022 - 2025</w:t>
            </w:r>
          </w:p>
        </w:tc>
        <w:tc>
          <w:tcPr>
            <w:tcW w:w="1814" w:type="dxa"/>
          </w:tcPr>
          <w:p>
            <w:pPr>
              <w:pStyle w:val="0"/>
            </w:pPr>
            <w:r>
              <w:rPr>
                <w:sz w:val="20"/>
              </w:rPr>
              <w:t xml:space="preserve">Повышение экономической эффективности и конкурентоспособности хозяйствующих субъектов на рынке транспортирования твердых коммунальных отходов</w:t>
            </w:r>
          </w:p>
        </w:tc>
        <w:tc>
          <w:tcPr>
            <w:tcW w:w="1814" w:type="dxa"/>
          </w:tcPr>
          <w:p>
            <w:pPr>
              <w:pStyle w:val="0"/>
            </w:pPr>
            <w:r>
              <w:rPr>
                <w:sz w:val="20"/>
              </w:rPr>
              <w:t xml:space="preserve">Министерство ТЭК и ЖКХ Тамбовской области</w:t>
            </w:r>
          </w:p>
        </w:tc>
      </w:tr>
      <w:tr>
        <w:tc>
          <w:tcPr>
            <w:tcW w:w="2438" w:type="dxa"/>
          </w:tcPr>
          <w:p>
            <w:pPr>
              <w:pStyle w:val="0"/>
            </w:pPr>
            <w:r>
              <w:rPr>
                <w:sz w:val="20"/>
              </w:rPr>
              <w:t xml:space="preserve">2.8.2. Обеспечение разделения региональным оператором на большее количество лотов услуги по транспортированию твердых коммунальных отходов в зоне его деятельности, а также увеличение объема услуг по транспортированию твердых коммунальных отходов, выделенных в отдельные лоты, участниками аукционов по которым могут быть только субъекты малого и среднего предпринимательства</w:t>
            </w:r>
          </w:p>
        </w:tc>
        <w:tc>
          <w:tcPr>
            <w:tcW w:w="1928" w:type="dxa"/>
          </w:tcPr>
          <w:p>
            <w:pPr>
              <w:pStyle w:val="0"/>
            </w:pPr>
            <w:r>
              <w:rPr>
                <w:sz w:val="20"/>
              </w:rPr>
              <w:t xml:space="preserve">Максимальный охват территории области услугами по транспортированию твердых коммунальных отходов</w:t>
            </w:r>
          </w:p>
        </w:tc>
        <w:tc>
          <w:tcPr>
            <w:tcW w:w="1077" w:type="dxa"/>
          </w:tcPr>
          <w:p>
            <w:pPr>
              <w:pStyle w:val="0"/>
            </w:pPr>
            <w:r>
              <w:rPr>
                <w:sz w:val="20"/>
              </w:rPr>
              <w:t xml:space="preserve">2022 - 2025</w:t>
            </w:r>
          </w:p>
        </w:tc>
        <w:tc>
          <w:tcPr>
            <w:tcW w:w="1814" w:type="dxa"/>
          </w:tcPr>
          <w:p>
            <w:pPr>
              <w:pStyle w:val="0"/>
            </w:pPr>
            <w:r>
              <w:rPr>
                <w:sz w:val="20"/>
              </w:rPr>
              <w:t xml:space="preserve">Увеличение количества организаций частной формы собственности на указанном рынке</w:t>
            </w:r>
          </w:p>
        </w:tc>
        <w:tc>
          <w:tcPr>
            <w:tcW w:w="1814" w:type="dxa"/>
          </w:tcPr>
          <w:p>
            <w:pPr>
              <w:pStyle w:val="0"/>
            </w:pPr>
            <w:r>
              <w:rPr>
                <w:sz w:val="20"/>
              </w:rPr>
              <w:t xml:space="preserve">Министерство ТЭК и ЖКХ Тамбовской области</w:t>
            </w:r>
          </w:p>
        </w:tc>
      </w:tr>
      <w:tr>
        <w:tc>
          <w:tcPr>
            <w:tcW w:w="2438" w:type="dxa"/>
          </w:tcPr>
          <w:p>
            <w:pPr>
              <w:pStyle w:val="0"/>
            </w:pPr>
            <w:r>
              <w:rPr>
                <w:sz w:val="20"/>
              </w:rPr>
              <w:t xml:space="preserve">2.8.3. Проведение "круглых" столов, вебинаров, консультаций с действующими и потенциальными предпринимателями и коммерческими организациями</w:t>
            </w:r>
          </w:p>
        </w:tc>
        <w:tc>
          <w:tcPr>
            <w:tcW w:w="1928" w:type="dxa"/>
          </w:tcPr>
          <w:p>
            <w:pPr>
              <w:pStyle w:val="0"/>
            </w:pPr>
            <w:r>
              <w:rPr>
                <w:sz w:val="20"/>
              </w:rPr>
              <w:t xml:space="preserve">Монополизация рынка</w:t>
            </w:r>
          </w:p>
        </w:tc>
        <w:tc>
          <w:tcPr>
            <w:tcW w:w="1077" w:type="dxa"/>
          </w:tcPr>
          <w:p>
            <w:pPr>
              <w:pStyle w:val="0"/>
            </w:pPr>
            <w:r>
              <w:rPr>
                <w:sz w:val="20"/>
              </w:rPr>
              <w:t xml:space="preserve">2022 - 2025</w:t>
            </w:r>
          </w:p>
        </w:tc>
        <w:tc>
          <w:tcPr>
            <w:tcW w:w="1814" w:type="dxa"/>
          </w:tcPr>
          <w:p>
            <w:pPr>
              <w:pStyle w:val="0"/>
            </w:pPr>
            <w:r>
              <w:rPr>
                <w:sz w:val="20"/>
              </w:rPr>
            </w:r>
          </w:p>
        </w:tc>
        <w:tc>
          <w:tcPr>
            <w:tcW w:w="1814" w:type="dxa"/>
          </w:tcPr>
          <w:p>
            <w:pPr>
              <w:pStyle w:val="0"/>
            </w:pPr>
            <w:r>
              <w:rPr>
                <w:sz w:val="20"/>
              </w:rPr>
              <w:t xml:space="preserve">Министерство ТЭК и ЖКХ Тамбовской области</w:t>
            </w:r>
          </w:p>
        </w:tc>
      </w:tr>
      <w:tr>
        <w:tc>
          <w:tcPr>
            <w:gridSpan w:val="5"/>
            <w:tcW w:w="9071" w:type="dxa"/>
          </w:tcPr>
          <w:p>
            <w:pPr>
              <w:pStyle w:val="0"/>
              <w:outlineLvl w:val="2"/>
              <w:jc w:val="center"/>
            </w:pPr>
            <w:r>
              <w:rPr>
                <w:sz w:val="20"/>
              </w:rPr>
              <w:t xml:space="preserve">2.9. Рынок выполнения работ по благоустройству городской среды</w:t>
            </w:r>
          </w:p>
        </w:tc>
      </w:tr>
      <w:tr>
        <w:tc>
          <w:tcPr>
            <w:tcW w:w="2438" w:type="dxa"/>
          </w:tcPr>
          <w:p>
            <w:pPr>
              <w:pStyle w:val="0"/>
            </w:pPr>
            <w:r>
              <w:rPr>
                <w:sz w:val="20"/>
              </w:rPr>
              <w:t xml:space="preserve">2.9.1. Подготовка информационной базы об организациях, осуществляющих деятельность на рынке благоустройства городской среды, включая информацию о наличии хозяйствующих субъектов с государственным или муниципальным участием, находящихся на данном рынке</w:t>
            </w:r>
          </w:p>
        </w:tc>
        <w:tc>
          <w:tcPr>
            <w:tcW w:w="1928" w:type="dxa"/>
          </w:tcPr>
          <w:p>
            <w:pPr>
              <w:pStyle w:val="0"/>
            </w:pPr>
            <w:r>
              <w:rPr>
                <w:sz w:val="20"/>
              </w:rPr>
              <w:t xml:space="preserve">Соблюдение принципов доступности и прозрачности на рынке выполнения работ по благоустройству городской среды</w:t>
            </w:r>
          </w:p>
        </w:tc>
        <w:tc>
          <w:tcPr>
            <w:tcW w:w="1077" w:type="dxa"/>
          </w:tcPr>
          <w:p>
            <w:pPr>
              <w:pStyle w:val="0"/>
            </w:pPr>
            <w:r>
              <w:rPr>
                <w:sz w:val="20"/>
              </w:rPr>
              <w:t xml:space="preserve">2022 - 2025</w:t>
            </w:r>
          </w:p>
        </w:tc>
        <w:tc>
          <w:tcPr>
            <w:tcW w:w="1814" w:type="dxa"/>
          </w:tcPr>
          <w:p>
            <w:pPr>
              <w:pStyle w:val="0"/>
            </w:pPr>
            <w:r>
              <w:rPr>
                <w:sz w:val="20"/>
              </w:rPr>
              <w:t xml:space="preserve">Наличие актуальной информации о количестве и формах собственности организаций, находящихся на рынке благоустройства городской среды субъекта</w:t>
            </w:r>
          </w:p>
        </w:tc>
        <w:tc>
          <w:tcPr>
            <w:tcW w:w="1814" w:type="dxa"/>
          </w:tcPr>
          <w:p>
            <w:pPr>
              <w:pStyle w:val="0"/>
            </w:pPr>
            <w:r>
              <w:rPr>
                <w:sz w:val="20"/>
              </w:rPr>
              <w:t xml:space="preserve">ОМСУ (по согласованию);</w:t>
            </w:r>
          </w:p>
          <w:p>
            <w:pPr>
              <w:pStyle w:val="0"/>
            </w:pPr>
            <w:r>
              <w:rPr>
                <w:sz w:val="20"/>
              </w:rPr>
              <w:t xml:space="preserve">министерство ТЭК и ЖКХ Тамбовской области</w:t>
            </w:r>
          </w:p>
        </w:tc>
      </w:tr>
      <w:tr>
        <w:tc>
          <w:tcPr>
            <w:tcW w:w="2438" w:type="dxa"/>
          </w:tcPr>
          <w:p>
            <w:pPr>
              <w:pStyle w:val="0"/>
            </w:pPr>
            <w:r>
              <w:rPr>
                <w:sz w:val="20"/>
              </w:rPr>
              <w:t xml:space="preserve">2.9.2. Сокращение количества унитарных предприятий, оказывающих услуги по благоустройству городской среды</w:t>
            </w:r>
          </w:p>
        </w:tc>
        <w:tc>
          <w:tcPr>
            <w:tcW w:w="1928" w:type="dxa"/>
          </w:tcPr>
          <w:p>
            <w:pPr>
              <w:pStyle w:val="0"/>
            </w:pPr>
            <w:r>
              <w:rPr>
                <w:sz w:val="20"/>
              </w:rPr>
              <w:t xml:space="preserve">Низкий уровень эффективности МУП и государственных унитарных предприятий (далее - ГУП)</w:t>
            </w:r>
          </w:p>
        </w:tc>
        <w:tc>
          <w:tcPr>
            <w:tcW w:w="1077" w:type="dxa"/>
          </w:tcPr>
          <w:p>
            <w:pPr>
              <w:pStyle w:val="0"/>
            </w:pPr>
            <w:r>
              <w:rPr>
                <w:sz w:val="20"/>
              </w:rPr>
              <w:t xml:space="preserve">2022 - 2025</w:t>
            </w:r>
          </w:p>
        </w:tc>
        <w:tc>
          <w:tcPr>
            <w:tcW w:w="1814" w:type="dxa"/>
          </w:tcPr>
          <w:p>
            <w:pPr>
              <w:pStyle w:val="0"/>
            </w:pPr>
            <w:r>
              <w:rPr>
                <w:sz w:val="20"/>
              </w:rPr>
              <w:t xml:space="preserve">Выведение с конкурентного рынка унитарных предприятий, оказывающих услуги по благоустройству городской среды</w:t>
            </w:r>
          </w:p>
        </w:tc>
        <w:tc>
          <w:tcPr>
            <w:tcW w:w="1814" w:type="dxa"/>
          </w:tcPr>
          <w:p>
            <w:pPr>
              <w:pStyle w:val="0"/>
            </w:pPr>
            <w:r>
              <w:rPr>
                <w:sz w:val="20"/>
              </w:rPr>
              <w:t xml:space="preserve">ОМСУ (по согласованию);</w:t>
            </w:r>
          </w:p>
          <w:p>
            <w:pPr>
              <w:pStyle w:val="0"/>
            </w:pPr>
            <w:r>
              <w:rPr>
                <w:sz w:val="20"/>
              </w:rPr>
              <w:t xml:space="preserve">министерство ТЭК и ЖКХ Тамбовской области</w:t>
            </w:r>
          </w:p>
        </w:tc>
      </w:tr>
      <w:tr>
        <w:tc>
          <w:tcPr>
            <w:tcW w:w="2438" w:type="dxa"/>
          </w:tcPr>
          <w:p>
            <w:pPr>
              <w:pStyle w:val="0"/>
            </w:pPr>
            <w:r>
              <w:rPr>
                <w:sz w:val="20"/>
              </w:rPr>
              <w:t xml:space="preserve">2.9.3 Обеспечение разделения закупаемых работ (услуг) на рынке выполнения работ по благоустройству городской среды на большее количество лотов с уменьшением объема работ при условии сохранения экономической целесообразности такого уменьшения</w:t>
            </w:r>
          </w:p>
        </w:tc>
        <w:tc>
          <w:tcPr>
            <w:tcW w:w="1928" w:type="dxa"/>
          </w:tcPr>
          <w:p>
            <w:pPr>
              <w:pStyle w:val="0"/>
            </w:pPr>
            <w:r>
              <w:rPr>
                <w:sz w:val="20"/>
              </w:rPr>
              <w:t xml:space="preserve">Обеспечение доступности рынка для организаций малого и среднего предпринимательства</w:t>
            </w:r>
          </w:p>
        </w:tc>
        <w:tc>
          <w:tcPr>
            <w:tcW w:w="1077" w:type="dxa"/>
          </w:tcPr>
          <w:p>
            <w:pPr>
              <w:pStyle w:val="0"/>
            </w:pPr>
            <w:r>
              <w:rPr>
                <w:sz w:val="20"/>
              </w:rPr>
              <w:t xml:space="preserve">2022 - 2025</w:t>
            </w:r>
          </w:p>
        </w:tc>
        <w:tc>
          <w:tcPr>
            <w:tcW w:w="1814" w:type="dxa"/>
          </w:tcPr>
          <w:p>
            <w:pPr>
              <w:pStyle w:val="0"/>
            </w:pPr>
            <w:r>
              <w:rPr>
                <w:sz w:val="20"/>
              </w:rPr>
              <w:t xml:space="preserve">Увеличение количества организаций частной формы собственности на указанном рынке</w:t>
            </w:r>
          </w:p>
        </w:tc>
        <w:tc>
          <w:tcPr>
            <w:tcW w:w="1814" w:type="dxa"/>
          </w:tcPr>
          <w:p>
            <w:pPr>
              <w:pStyle w:val="0"/>
            </w:pPr>
            <w:r>
              <w:rPr>
                <w:sz w:val="20"/>
              </w:rPr>
              <w:t xml:space="preserve">ОМСУ (по согласованию);</w:t>
            </w:r>
          </w:p>
          <w:p>
            <w:pPr>
              <w:pStyle w:val="0"/>
            </w:pPr>
            <w:r>
              <w:rPr>
                <w:sz w:val="20"/>
              </w:rPr>
              <w:t xml:space="preserve">министерство ТЭК и ЖКХ Тамбовской области</w:t>
            </w:r>
          </w:p>
        </w:tc>
      </w:tr>
      <w:tr>
        <w:tc>
          <w:tcPr>
            <w:gridSpan w:val="5"/>
            <w:tcW w:w="9071" w:type="dxa"/>
          </w:tcPr>
          <w:p>
            <w:pPr>
              <w:pStyle w:val="0"/>
              <w:outlineLvl w:val="2"/>
              <w:jc w:val="center"/>
            </w:pPr>
            <w:r>
              <w:rPr>
                <w:sz w:val="20"/>
              </w:rPr>
              <w:t xml:space="preserve">2.10. Рынок выполнения работ по содержанию и текущему ремонту общего имущества собственников помещений в многоквартирном доме</w:t>
            </w:r>
          </w:p>
        </w:tc>
      </w:tr>
      <w:tr>
        <w:tc>
          <w:tcPr>
            <w:tcW w:w="2438" w:type="dxa"/>
          </w:tcPr>
          <w:p>
            <w:pPr>
              <w:pStyle w:val="0"/>
            </w:pPr>
            <w:r>
              <w:rPr>
                <w:sz w:val="20"/>
              </w:rPr>
              <w:t xml:space="preserve">2.10.1. Размещение в открытом доступе информации о многоквартирных домах, находящихся в стадии завершения строительства, а также о сдаче указанных объектов с указанием срока введения в эксплуатацию для обеспечения возможности участия на конкурсах по отбору управляющих организаций для управления такими домами большего количества управляющих организаций частной формы собственности</w:t>
            </w:r>
          </w:p>
        </w:tc>
        <w:tc>
          <w:tcPr>
            <w:tcW w:w="1928" w:type="dxa"/>
          </w:tcPr>
          <w:p>
            <w:pPr>
              <w:pStyle w:val="0"/>
            </w:pPr>
            <w:r>
              <w:rPr>
                <w:sz w:val="20"/>
              </w:rPr>
              <w:t xml:space="preserve">Доступность информации вызовет рост конкуренции, будет способствовать большему раскрытию информации об управляющих организациях, что приведет к повышению качества услуг на данном рынке</w:t>
            </w:r>
          </w:p>
        </w:tc>
        <w:tc>
          <w:tcPr>
            <w:tcW w:w="1077" w:type="dxa"/>
          </w:tcPr>
          <w:p>
            <w:pPr>
              <w:pStyle w:val="0"/>
            </w:pPr>
            <w:r>
              <w:rPr>
                <w:sz w:val="20"/>
              </w:rPr>
              <w:t xml:space="preserve">2025</w:t>
            </w:r>
          </w:p>
        </w:tc>
        <w:tc>
          <w:tcPr>
            <w:tcW w:w="1814" w:type="dxa"/>
          </w:tcPr>
          <w:p>
            <w:pPr>
              <w:pStyle w:val="0"/>
            </w:pPr>
            <w:r>
              <w:rPr>
                <w:sz w:val="20"/>
              </w:rPr>
              <w:t xml:space="preserve">Размещение на сайте управления государственного жилищного надзора области в сети "Интернет" информации о многоквартирных домах</w:t>
            </w:r>
          </w:p>
        </w:tc>
        <w:tc>
          <w:tcPr>
            <w:tcW w:w="1814" w:type="dxa"/>
          </w:tcPr>
          <w:p>
            <w:pPr>
              <w:pStyle w:val="0"/>
            </w:pPr>
            <w:r>
              <w:rPr>
                <w:sz w:val="20"/>
              </w:rPr>
              <w:t xml:space="preserve">Министерство государственного жилищного, строительного и технического контроля (надзора) области (в части предоставления и размещения информации на сайте);</w:t>
            </w:r>
          </w:p>
          <w:p>
            <w:pPr>
              <w:pStyle w:val="0"/>
            </w:pPr>
            <w:r>
              <w:rPr>
                <w:sz w:val="20"/>
              </w:rPr>
              <w:t xml:space="preserve">министерство градостроительства и архитектуры области (в части предоставления информации для размещения на сайте);</w:t>
            </w:r>
          </w:p>
          <w:p>
            <w:pPr>
              <w:pStyle w:val="0"/>
            </w:pPr>
            <w:r>
              <w:rPr>
                <w:sz w:val="20"/>
              </w:rPr>
              <w:t xml:space="preserve">ОМСУ (по согласованию)</w:t>
            </w:r>
          </w:p>
        </w:tc>
      </w:tr>
      <w:tr>
        <w:tc>
          <w:tcPr>
            <w:tcW w:w="2438" w:type="dxa"/>
          </w:tcPr>
          <w:p>
            <w:pPr>
              <w:pStyle w:val="0"/>
            </w:pPr>
            <w:r>
              <w:rPr>
                <w:sz w:val="20"/>
              </w:rPr>
              <w:t xml:space="preserve">2.10.2. Снижение количества нарушений антимонопольного законодательства при проведении конкурсов по отбору управляющей организации, предусмотренных Жилищным </w:t>
            </w:r>
            <w:hyperlink w:history="0" r:id="rId31" w:tooltip="&quot;Жилищный кодекс Российской Федерации&quot; от 29.12.2004 N 188-ФЗ (ред. от 21.11.2022) ------------ Недействующая редакция {КонсультантПлюс}">
              <w:r>
                <w:rPr>
                  <w:sz w:val="20"/>
                  <w:color w:val="0000ff"/>
                </w:rPr>
                <w:t xml:space="preserve">кодексом</w:t>
              </w:r>
            </w:hyperlink>
            <w:r>
              <w:rPr>
                <w:sz w:val="20"/>
              </w:rPr>
              <w:t xml:space="preserve"> Российской Федерации и </w:t>
            </w:r>
            <w:hyperlink w:history="0" r:id="rId32" w:tooltip="Постановление Правительства РФ от 06.02.2006 N 75 (ред. от 21.12.2018) &quot;О порядке проведения органом местного самоуправления открытого конкурса по отбору управляющей организации для управления многоквартирным домом&quot; {КонсультантПлюс}">
              <w:r>
                <w:rPr>
                  <w:sz w:val="20"/>
                  <w:color w:val="0000ff"/>
                </w:rPr>
                <w:t xml:space="preserve">Правилами</w:t>
              </w:r>
            </w:hyperlink>
            <w:r>
              <w:rPr>
                <w:sz w:val="20"/>
              </w:rPr>
              <w:t xml:space="preserve">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06.02.2006 N 75</w:t>
            </w:r>
          </w:p>
        </w:tc>
        <w:tc>
          <w:tcPr>
            <w:tcW w:w="1928" w:type="dxa"/>
          </w:tcPr>
          <w:p>
            <w:pPr>
              <w:pStyle w:val="0"/>
            </w:pPr>
            <w:r>
              <w:rPr>
                <w:sz w:val="20"/>
              </w:rPr>
              <w:t xml:space="preserve">Создание благоприятных условий для развития среднего и малого бизнеса, повышение качества и спектра предоставляемых услуг управляющими организациями, снижение цены</w:t>
            </w:r>
          </w:p>
        </w:tc>
        <w:tc>
          <w:tcPr>
            <w:tcW w:w="1077" w:type="dxa"/>
          </w:tcPr>
          <w:p>
            <w:pPr>
              <w:pStyle w:val="0"/>
            </w:pPr>
            <w:r>
              <w:rPr>
                <w:sz w:val="20"/>
              </w:rPr>
              <w:t xml:space="preserve">2025</w:t>
            </w:r>
          </w:p>
        </w:tc>
        <w:tc>
          <w:tcPr>
            <w:tcW w:w="1814" w:type="dxa"/>
          </w:tcPr>
          <w:p>
            <w:pPr>
              <w:pStyle w:val="0"/>
            </w:pPr>
            <w:r>
              <w:rPr>
                <w:sz w:val="20"/>
              </w:rPr>
              <w:t xml:space="preserve">Обеспечение для хозяйствующих субъектов всех форм собственности равных условий деятельности на товарном рынке</w:t>
            </w:r>
          </w:p>
        </w:tc>
        <w:tc>
          <w:tcPr>
            <w:tcW w:w="1814" w:type="dxa"/>
          </w:tcPr>
          <w:p>
            <w:pPr>
              <w:pStyle w:val="0"/>
            </w:pPr>
            <w:r>
              <w:rPr>
                <w:sz w:val="20"/>
              </w:rPr>
              <w:t xml:space="preserve">ОМСУ (по согласованию); министерство государственного жилищного, строительного и технического контроля (надзора) области</w:t>
            </w:r>
          </w:p>
        </w:tc>
      </w:tr>
      <w:tr>
        <w:tc>
          <w:tcPr>
            <w:tcW w:w="2438" w:type="dxa"/>
          </w:tcPr>
          <w:p>
            <w:pPr>
              <w:pStyle w:val="0"/>
            </w:pPr>
            <w:r>
              <w:rPr>
                <w:sz w:val="20"/>
              </w:rPr>
              <w:t xml:space="preserve">2.10.3. Недопущение необоснованного укрупнения лотов при организации и проведении конкурсов по отбору управляющей организации, предусмотренных Жилищным </w:t>
            </w:r>
            <w:hyperlink w:history="0" r:id="rId33" w:tooltip="&quot;Жилищный кодекс Российской Федерации&quot; от 29.12.2004 N 188-ФЗ (ред. от 21.11.2022) ------------ Недействующая редакция {КонсультантПлюс}">
              <w:r>
                <w:rPr>
                  <w:sz w:val="20"/>
                  <w:color w:val="0000ff"/>
                </w:rPr>
                <w:t xml:space="preserve">кодексом</w:t>
              </w:r>
            </w:hyperlink>
            <w:r>
              <w:rPr>
                <w:sz w:val="20"/>
              </w:rPr>
              <w:t xml:space="preserve"> Российской Федерации и </w:t>
            </w:r>
            <w:hyperlink w:history="0" r:id="rId34" w:tooltip="Постановление Правительства РФ от 06.02.2006 N 75 (ред. от 21.12.2018) &quot;О порядке проведения органом местного самоуправления открытого конкурса по отбору управляющей организации для управления многоквартирным домом&quot; {КонсультантПлюс}">
              <w:r>
                <w:rPr>
                  <w:sz w:val="20"/>
                  <w:color w:val="0000ff"/>
                </w:rPr>
                <w:t xml:space="preserve">Правилами</w:t>
              </w:r>
            </w:hyperlink>
            <w:r>
              <w:rPr>
                <w:sz w:val="20"/>
              </w:rPr>
              <w:t xml:space="preserve">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06.02.2006 N 75</w:t>
            </w:r>
          </w:p>
        </w:tc>
        <w:tc>
          <w:tcPr>
            <w:tcW w:w="1928" w:type="dxa"/>
          </w:tcPr>
          <w:p>
            <w:pPr>
              <w:pStyle w:val="0"/>
            </w:pPr>
            <w:r>
              <w:rPr>
                <w:sz w:val="20"/>
              </w:rPr>
              <w:t xml:space="preserve">Создание здоровой конкуренции, увеличение возможностей для развития малого и среднего бизнеса</w:t>
            </w:r>
          </w:p>
        </w:tc>
        <w:tc>
          <w:tcPr>
            <w:tcW w:w="1077" w:type="dxa"/>
          </w:tcPr>
          <w:p>
            <w:pPr>
              <w:pStyle w:val="0"/>
            </w:pPr>
            <w:r>
              <w:rPr>
                <w:sz w:val="20"/>
              </w:rPr>
              <w:t xml:space="preserve">2025</w:t>
            </w:r>
          </w:p>
        </w:tc>
        <w:tc>
          <w:tcPr>
            <w:tcW w:w="1814" w:type="dxa"/>
          </w:tcPr>
          <w:p>
            <w:pPr>
              <w:pStyle w:val="0"/>
            </w:pPr>
            <w:r>
              <w:rPr>
                <w:sz w:val="20"/>
              </w:rPr>
              <w:t xml:space="preserve">Увеличение количества организаций частной формы собственности на указанном рынке</w:t>
            </w:r>
          </w:p>
        </w:tc>
        <w:tc>
          <w:tcPr>
            <w:tcW w:w="1814" w:type="dxa"/>
          </w:tcPr>
          <w:p>
            <w:pPr>
              <w:pStyle w:val="0"/>
            </w:pPr>
            <w:r>
              <w:rPr>
                <w:sz w:val="20"/>
              </w:rPr>
              <w:t xml:space="preserve">ОМСУ (по согласованию); министерство государственного жилищного, строительного и технического контроля (надзора) области</w:t>
            </w:r>
          </w:p>
        </w:tc>
      </w:tr>
      <w:tr>
        <w:tc>
          <w:tcPr>
            <w:gridSpan w:val="5"/>
            <w:tcW w:w="9071" w:type="dxa"/>
          </w:tcPr>
          <w:p>
            <w:pPr>
              <w:pStyle w:val="0"/>
              <w:outlineLvl w:val="2"/>
              <w:jc w:val="center"/>
            </w:pPr>
            <w:r>
              <w:rPr>
                <w:sz w:val="20"/>
              </w:rPr>
              <w:t xml:space="preserve">2.11. Рынок поставки сжиженного газа в баллонах</w:t>
            </w:r>
          </w:p>
        </w:tc>
      </w:tr>
      <w:tr>
        <w:tc>
          <w:tcPr>
            <w:tcW w:w="2438" w:type="dxa"/>
          </w:tcPr>
          <w:p>
            <w:pPr>
              <w:pStyle w:val="0"/>
            </w:pPr>
            <w:r>
              <w:rPr>
                <w:sz w:val="20"/>
              </w:rPr>
              <w:t xml:space="preserve">2.11.1. Ежегодный анализ данных об объемах потребления сжиженного газа населением субъекта и реализации сжиженного газа населению газораспределительной организацией, уполномоченной на поставку сжиженного газа</w:t>
            </w:r>
          </w:p>
        </w:tc>
        <w:tc>
          <w:tcPr>
            <w:tcW w:w="1928" w:type="dxa"/>
          </w:tcPr>
          <w:p>
            <w:pPr>
              <w:pStyle w:val="0"/>
            </w:pPr>
            <w:r>
              <w:rPr>
                <w:sz w:val="20"/>
              </w:rPr>
              <w:t xml:space="preserve">В целях уточнения данных об участниках рынка</w:t>
            </w:r>
          </w:p>
        </w:tc>
        <w:tc>
          <w:tcPr>
            <w:tcW w:w="1077" w:type="dxa"/>
          </w:tcPr>
          <w:p>
            <w:pPr>
              <w:pStyle w:val="0"/>
            </w:pPr>
            <w:r>
              <w:rPr>
                <w:sz w:val="20"/>
              </w:rPr>
              <w:t xml:space="preserve">2022 - 2025</w:t>
            </w:r>
          </w:p>
        </w:tc>
        <w:tc>
          <w:tcPr>
            <w:tcW w:w="1814" w:type="dxa"/>
          </w:tcPr>
          <w:p>
            <w:pPr>
              <w:pStyle w:val="0"/>
            </w:pPr>
            <w:r>
              <w:rPr>
                <w:sz w:val="20"/>
              </w:rPr>
              <w:t xml:space="preserve">Формирование данных о потреблении сжиженного газа населением области и реализации (продаже) объемов сжиженного газа населению газораспределительной организацией для бытовых нужд</w:t>
            </w:r>
          </w:p>
        </w:tc>
        <w:tc>
          <w:tcPr>
            <w:tcW w:w="1814" w:type="dxa"/>
          </w:tcPr>
          <w:p>
            <w:pPr>
              <w:pStyle w:val="0"/>
            </w:pPr>
            <w:r>
              <w:rPr>
                <w:sz w:val="20"/>
              </w:rPr>
              <w:t xml:space="preserve">Министерство ТЭК и ЖКХ Тамбовской области</w:t>
            </w:r>
          </w:p>
        </w:tc>
      </w:tr>
      <w:tr>
        <w:tc>
          <w:tcPr>
            <w:gridSpan w:val="5"/>
            <w:tcW w:w="9071" w:type="dxa"/>
          </w:tcPr>
          <w:p>
            <w:pPr>
              <w:pStyle w:val="0"/>
              <w:outlineLvl w:val="2"/>
              <w:jc w:val="center"/>
            </w:pPr>
            <w:r>
              <w:rPr>
                <w:sz w:val="20"/>
              </w:rPr>
              <w:t xml:space="preserve">2.12. Рынок купли-продажи электрической энергии (мощности) на розничном рынке электрической энергии (мощности)</w:t>
            </w:r>
          </w:p>
        </w:tc>
      </w:tr>
      <w:tr>
        <w:tc>
          <w:tcPr>
            <w:tcW w:w="2438" w:type="dxa"/>
          </w:tcPr>
          <w:p>
            <w:pPr>
              <w:pStyle w:val="0"/>
            </w:pPr>
            <w:r>
              <w:rPr>
                <w:sz w:val="20"/>
              </w:rPr>
              <w:t xml:space="preserve">2.12.1. Внедрение эталонного метода регулирования тарифов в регулируемых организациях электроэнергетики</w:t>
            </w:r>
          </w:p>
        </w:tc>
        <w:tc>
          <w:tcPr>
            <w:tcW w:w="1928" w:type="dxa"/>
          </w:tcPr>
          <w:p>
            <w:pPr>
              <w:pStyle w:val="0"/>
            </w:pPr>
            <w:r>
              <w:rPr>
                <w:sz w:val="20"/>
              </w:rPr>
              <w:t xml:space="preserve">Повышение эффективности государственного регулирования тарифов в сфере электроэнергетики</w:t>
            </w:r>
          </w:p>
        </w:tc>
        <w:tc>
          <w:tcPr>
            <w:tcW w:w="1077" w:type="dxa"/>
          </w:tcPr>
          <w:p>
            <w:pPr>
              <w:pStyle w:val="0"/>
            </w:pPr>
            <w:r>
              <w:rPr>
                <w:sz w:val="20"/>
              </w:rPr>
              <w:t xml:space="preserve">2022 - 2025</w:t>
            </w:r>
          </w:p>
        </w:tc>
        <w:tc>
          <w:tcPr>
            <w:tcW w:w="1814" w:type="dxa"/>
          </w:tcPr>
          <w:p>
            <w:pPr>
              <w:pStyle w:val="0"/>
            </w:pPr>
            <w:r>
              <w:rPr>
                <w:sz w:val="20"/>
              </w:rPr>
              <w:t xml:space="preserve">Применение в отношении гарантирующих поставщиков эталонного метода регулирования (процентов):</w:t>
            </w:r>
          </w:p>
          <w:p>
            <w:pPr>
              <w:pStyle w:val="0"/>
            </w:pPr>
            <w:r>
              <w:rPr>
                <w:sz w:val="20"/>
              </w:rPr>
              <w:t xml:space="preserve">2022 г. - 100;</w:t>
            </w:r>
          </w:p>
          <w:p>
            <w:pPr>
              <w:pStyle w:val="0"/>
            </w:pPr>
            <w:r>
              <w:rPr>
                <w:sz w:val="20"/>
              </w:rPr>
              <w:t xml:space="preserve">2023 г. - 100;</w:t>
            </w:r>
          </w:p>
          <w:p>
            <w:pPr>
              <w:pStyle w:val="0"/>
            </w:pPr>
            <w:r>
              <w:rPr>
                <w:sz w:val="20"/>
              </w:rPr>
              <w:t xml:space="preserve">2024 г. - 100;</w:t>
            </w:r>
          </w:p>
          <w:p>
            <w:pPr>
              <w:pStyle w:val="0"/>
            </w:pPr>
            <w:r>
              <w:rPr>
                <w:sz w:val="20"/>
              </w:rPr>
              <w:t xml:space="preserve">2025 г. - 100</w:t>
            </w:r>
          </w:p>
        </w:tc>
        <w:tc>
          <w:tcPr>
            <w:tcW w:w="1814" w:type="dxa"/>
          </w:tcPr>
          <w:p>
            <w:pPr>
              <w:pStyle w:val="0"/>
            </w:pPr>
            <w:r>
              <w:rPr>
                <w:sz w:val="20"/>
              </w:rPr>
              <w:t xml:space="preserve">Департамент цен и тарифов Тамбовской области</w:t>
            </w:r>
          </w:p>
        </w:tc>
      </w:tr>
      <w:tr>
        <w:tc>
          <w:tcPr>
            <w:tcW w:w="2438" w:type="dxa"/>
          </w:tcPr>
          <w:p>
            <w:pPr>
              <w:pStyle w:val="0"/>
            </w:pPr>
            <w:r>
              <w:rPr>
                <w:sz w:val="20"/>
              </w:rPr>
              <w:t xml:space="preserve">2.12.2. Приватизация муниципальных предприятий, осуществляющих куплю-продажу электроэнергии (мощности) на розничном рынке электрической энергии (мощности)</w:t>
            </w:r>
          </w:p>
        </w:tc>
        <w:tc>
          <w:tcPr>
            <w:tcW w:w="1928" w:type="dxa"/>
          </w:tcPr>
          <w:p>
            <w:pPr>
              <w:pStyle w:val="0"/>
            </w:pPr>
            <w:r>
              <w:rPr>
                <w:sz w:val="20"/>
              </w:rPr>
              <w:t xml:space="preserve">Низкий уровень конкуренции на товарном рынке</w:t>
            </w:r>
          </w:p>
        </w:tc>
        <w:tc>
          <w:tcPr>
            <w:tcW w:w="1077" w:type="dxa"/>
          </w:tcPr>
          <w:p>
            <w:pPr>
              <w:pStyle w:val="0"/>
            </w:pPr>
            <w:r>
              <w:rPr>
                <w:sz w:val="20"/>
              </w:rPr>
              <w:t xml:space="preserve">2022 - 2025</w:t>
            </w:r>
          </w:p>
        </w:tc>
        <w:tc>
          <w:tcPr>
            <w:tcW w:w="1814" w:type="dxa"/>
          </w:tcPr>
          <w:p>
            <w:pPr>
              <w:pStyle w:val="0"/>
            </w:pPr>
            <w:r>
              <w:rPr>
                <w:sz w:val="20"/>
              </w:rPr>
              <w:t xml:space="preserve">Реализация программы приватизации</w:t>
            </w:r>
          </w:p>
        </w:tc>
        <w:tc>
          <w:tcPr>
            <w:tcW w:w="1814" w:type="dxa"/>
          </w:tcPr>
          <w:p>
            <w:pPr>
              <w:pStyle w:val="0"/>
            </w:pPr>
            <w:r>
              <w:rPr>
                <w:sz w:val="20"/>
              </w:rPr>
              <w:t xml:space="preserve">Департамент цен и тарифов Тамбовской области</w:t>
            </w:r>
          </w:p>
        </w:tc>
      </w:tr>
      <w:tr>
        <w:tc>
          <w:tcPr>
            <w:tcW w:w="2438" w:type="dxa"/>
          </w:tcPr>
          <w:p>
            <w:pPr>
              <w:pStyle w:val="0"/>
            </w:pPr>
            <w:r>
              <w:rPr>
                <w:sz w:val="20"/>
              </w:rPr>
              <w:t xml:space="preserve">2.12.3. Поддержка инвестиционных проектов, направленных на внедрение новых современных технологий, в том числе, энергосберегающих</w:t>
            </w:r>
          </w:p>
        </w:tc>
        <w:tc>
          <w:tcPr>
            <w:tcW w:w="1928" w:type="dxa"/>
          </w:tcPr>
          <w:p>
            <w:pPr>
              <w:pStyle w:val="0"/>
            </w:pPr>
            <w:r>
              <w:rPr>
                <w:sz w:val="20"/>
              </w:rPr>
              <w:t xml:space="preserve">Низкий уровень конкуренции на товарном рынке</w:t>
            </w:r>
          </w:p>
        </w:tc>
        <w:tc>
          <w:tcPr>
            <w:tcW w:w="1077" w:type="dxa"/>
          </w:tcPr>
          <w:p>
            <w:pPr>
              <w:pStyle w:val="0"/>
            </w:pPr>
            <w:r>
              <w:rPr>
                <w:sz w:val="20"/>
              </w:rPr>
              <w:t xml:space="preserve">2022 - 2025</w:t>
            </w:r>
          </w:p>
        </w:tc>
        <w:tc>
          <w:tcPr>
            <w:tcW w:w="1814" w:type="dxa"/>
          </w:tcPr>
          <w:p>
            <w:pPr>
              <w:pStyle w:val="0"/>
            </w:pPr>
            <w:r>
              <w:rPr>
                <w:sz w:val="20"/>
              </w:rPr>
              <w:t xml:space="preserve">Принятие нормативно-правового акта</w:t>
            </w:r>
          </w:p>
        </w:tc>
        <w:tc>
          <w:tcPr>
            <w:tcW w:w="1814" w:type="dxa"/>
          </w:tcPr>
          <w:p>
            <w:pPr>
              <w:pStyle w:val="0"/>
            </w:pPr>
            <w:r>
              <w:rPr>
                <w:sz w:val="20"/>
              </w:rPr>
              <w:t xml:space="preserve">Министерство ТЭК и ЖКХ Тамбовской области;</w:t>
            </w:r>
          </w:p>
          <w:p>
            <w:pPr>
              <w:pStyle w:val="0"/>
            </w:pPr>
            <w:r>
              <w:rPr>
                <w:sz w:val="20"/>
              </w:rPr>
              <w:t xml:space="preserve">департамент цен и тарифов Тамбовской области</w:t>
            </w:r>
          </w:p>
        </w:tc>
      </w:tr>
      <w:tr>
        <w:tc>
          <w:tcPr>
            <w:gridSpan w:val="5"/>
            <w:tcW w:w="9071" w:type="dxa"/>
          </w:tcPr>
          <w:p>
            <w:pPr>
              <w:pStyle w:val="0"/>
              <w:outlineLvl w:val="2"/>
              <w:jc w:val="center"/>
            </w:pPr>
            <w:r>
              <w:rPr>
                <w:sz w:val="20"/>
              </w:rPr>
              <w:t xml:space="preserve">2.13. 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tc>
      </w:tr>
      <w:tr>
        <w:tc>
          <w:tcPr>
            <w:tcW w:w="2438" w:type="dxa"/>
          </w:tcPr>
          <w:p>
            <w:pPr>
              <w:pStyle w:val="0"/>
            </w:pPr>
            <w:r>
              <w:rPr>
                <w:sz w:val="20"/>
              </w:rPr>
              <w:t xml:space="preserve">2.13.1. Ежегодный анализ данных об объемах потребления электроэнергии потребителями субъекта</w:t>
            </w:r>
          </w:p>
        </w:tc>
        <w:tc>
          <w:tcPr>
            <w:tcW w:w="1928" w:type="dxa"/>
          </w:tcPr>
          <w:p>
            <w:pPr>
              <w:pStyle w:val="0"/>
            </w:pPr>
            <w:r>
              <w:rPr>
                <w:sz w:val="20"/>
              </w:rPr>
              <w:t xml:space="preserve">Необходимость уточнения данных об участниках рынка</w:t>
            </w:r>
          </w:p>
        </w:tc>
        <w:tc>
          <w:tcPr>
            <w:tcW w:w="1077" w:type="dxa"/>
          </w:tcPr>
          <w:p>
            <w:pPr>
              <w:pStyle w:val="0"/>
            </w:pPr>
            <w:r>
              <w:rPr>
                <w:sz w:val="20"/>
              </w:rPr>
              <w:t xml:space="preserve">2022 - 2025</w:t>
            </w:r>
          </w:p>
        </w:tc>
        <w:tc>
          <w:tcPr>
            <w:tcW w:w="1814" w:type="dxa"/>
          </w:tcPr>
          <w:p>
            <w:pPr>
              <w:pStyle w:val="0"/>
            </w:pPr>
            <w:r>
              <w:rPr>
                <w:sz w:val="20"/>
              </w:rPr>
              <w:t xml:space="preserve">Формирование данных о потреблении электроэнергии потребителями субъекта</w:t>
            </w:r>
          </w:p>
        </w:tc>
        <w:tc>
          <w:tcPr>
            <w:tcW w:w="1814" w:type="dxa"/>
          </w:tcPr>
          <w:p>
            <w:pPr>
              <w:pStyle w:val="0"/>
            </w:pPr>
            <w:r>
              <w:rPr>
                <w:sz w:val="20"/>
              </w:rPr>
              <w:t xml:space="preserve">Министерство ТЭК и ЖКХ Тамбовской области</w:t>
            </w:r>
          </w:p>
        </w:tc>
      </w:tr>
      <w:tr>
        <w:tc>
          <w:tcPr>
            <w:tcW w:w="2438" w:type="dxa"/>
          </w:tcPr>
          <w:p>
            <w:pPr>
              <w:pStyle w:val="0"/>
            </w:pPr>
            <w:r>
              <w:rPr>
                <w:sz w:val="20"/>
              </w:rPr>
              <w:t xml:space="preserve">2.13.2. Создание условий для оформления документов по подключению (технологическому присоединению) объектов капитального строительства к сетям инженерно-технического обеспечения электронной форме</w:t>
            </w:r>
          </w:p>
        </w:tc>
        <w:tc>
          <w:tcPr>
            <w:tcW w:w="1928" w:type="dxa"/>
          </w:tcPr>
          <w:p>
            <w:pPr>
              <w:pStyle w:val="0"/>
            </w:pPr>
            <w:r>
              <w:rPr>
                <w:sz w:val="20"/>
              </w:rPr>
              <w:t xml:space="preserve">Длительные сроки, сложность в оформлении документов</w:t>
            </w:r>
          </w:p>
        </w:tc>
        <w:tc>
          <w:tcPr>
            <w:tcW w:w="1077" w:type="dxa"/>
          </w:tcPr>
          <w:p>
            <w:pPr>
              <w:pStyle w:val="0"/>
            </w:pPr>
            <w:r>
              <w:rPr>
                <w:sz w:val="20"/>
              </w:rPr>
              <w:t xml:space="preserve">2025</w:t>
            </w:r>
          </w:p>
        </w:tc>
        <w:tc>
          <w:tcPr>
            <w:tcW w:w="1814" w:type="dxa"/>
          </w:tcPr>
          <w:p>
            <w:pPr>
              <w:pStyle w:val="0"/>
            </w:pPr>
            <w:r>
              <w:rPr>
                <w:sz w:val="20"/>
              </w:rPr>
              <w:t xml:space="preserve">Оформление документов по подключению (технологическому присоединению) объектов капитального строительства к сетям инженерно-технологического обеспечения осуществляется в электронной форме</w:t>
            </w:r>
          </w:p>
        </w:tc>
        <w:tc>
          <w:tcPr>
            <w:tcW w:w="1814" w:type="dxa"/>
          </w:tcPr>
          <w:p>
            <w:pPr>
              <w:pStyle w:val="0"/>
            </w:pPr>
            <w:r>
              <w:rPr>
                <w:sz w:val="20"/>
              </w:rPr>
              <w:t xml:space="preserve">Министерство ТЭК и ЖКХ Тамбовской области</w:t>
            </w:r>
          </w:p>
        </w:tc>
      </w:tr>
      <w:tr>
        <w:tc>
          <w:tcPr>
            <w:tcW w:w="2438" w:type="dxa"/>
          </w:tcPr>
          <w:p>
            <w:pPr>
              <w:pStyle w:val="0"/>
            </w:pPr>
            <w:r>
              <w:rPr>
                <w:sz w:val="20"/>
              </w:rPr>
              <w:t xml:space="preserve">2.13.3. Передача объектов жилищно-коммунального хозяйства неэффективных энергосбытовых организаций частным операторам на основе концессионных соглашений</w:t>
            </w:r>
          </w:p>
        </w:tc>
        <w:tc>
          <w:tcPr>
            <w:tcW w:w="1928" w:type="dxa"/>
          </w:tcPr>
          <w:p>
            <w:pPr>
              <w:pStyle w:val="0"/>
            </w:pPr>
            <w:r>
              <w:rPr>
                <w:sz w:val="20"/>
              </w:rPr>
              <w:t xml:space="preserve">Низкий уровень конкуренции на товарном рынке</w:t>
            </w:r>
          </w:p>
        </w:tc>
        <w:tc>
          <w:tcPr>
            <w:tcW w:w="1077" w:type="dxa"/>
          </w:tcPr>
          <w:p>
            <w:pPr>
              <w:pStyle w:val="0"/>
            </w:pPr>
            <w:r>
              <w:rPr>
                <w:sz w:val="20"/>
              </w:rPr>
              <w:t xml:space="preserve">2025</w:t>
            </w:r>
          </w:p>
        </w:tc>
        <w:tc>
          <w:tcPr>
            <w:tcW w:w="1814" w:type="dxa"/>
          </w:tcPr>
          <w:p>
            <w:pPr>
              <w:pStyle w:val="0"/>
            </w:pPr>
            <w:r>
              <w:rPr>
                <w:sz w:val="20"/>
              </w:rPr>
              <w:t xml:space="preserve">Заключенное концессионное соглашение Реализация программы приватизации</w:t>
            </w:r>
          </w:p>
        </w:tc>
        <w:tc>
          <w:tcPr>
            <w:tcW w:w="1814" w:type="dxa"/>
          </w:tcPr>
          <w:p>
            <w:pPr>
              <w:pStyle w:val="0"/>
            </w:pPr>
            <w:r>
              <w:rPr>
                <w:sz w:val="20"/>
              </w:rPr>
              <w:t xml:space="preserve">Департамент цен и тарифов Тамбовской области</w:t>
            </w:r>
          </w:p>
        </w:tc>
      </w:tr>
      <w:tr>
        <w:tc>
          <w:tcPr>
            <w:gridSpan w:val="5"/>
            <w:tcW w:w="9071" w:type="dxa"/>
          </w:tcPr>
          <w:p>
            <w:pPr>
              <w:pStyle w:val="0"/>
              <w:outlineLvl w:val="2"/>
              <w:jc w:val="center"/>
            </w:pPr>
            <w:r>
              <w:rPr>
                <w:sz w:val="20"/>
              </w:rPr>
              <w:t xml:space="preserve">2.14. Рынок оказания услуг по перевозке пассажиров автомобильным транспортом по муниципальным маршрутам регулярных перевозок</w:t>
            </w:r>
          </w:p>
        </w:tc>
      </w:tr>
      <w:tr>
        <w:tc>
          <w:tcPr>
            <w:tcW w:w="2438" w:type="dxa"/>
          </w:tcPr>
          <w:p>
            <w:pPr>
              <w:pStyle w:val="0"/>
            </w:pPr>
            <w:r>
              <w:rPr>
                <w:sz w:val="20"/>
              </w:rPr>
              <w:t xml:space="preserve">2.14.1. Реализация мер бюджетной поддержки субъектов рынка транспортных услуг в случаях, когда за счет рыночных механизмов не может быть обеспечен достаточный уровень предложения и (или) качество услуг или социально приемлемый уровень тарифов</w:t>
            </w:r>
          </w:p>
        </w:tc>
        <w:tc>
          <w:tcPr>
            <w:tcW w:w="1928" w:type="dxa"/>
          </w:tcPr>
          <w:p>
            <w:pPr>
              <w:pStyle w:val="0"/>
            </w:pPr>
            <w:r>
              <w:rPr>
                <w:sz w:val="20"/>
              </w:rPr>
              <w:t xml:space="preserve">Недостаточная привлекательность осуществления предпринимательской деятельности.</w:t>
            </w:r>
          </w:p>
          <w:p>
            <w:pPr>
              <w:pStyle w:val="0"/>
            </w:pPr>
            <w:r>
              <w:rPr>
                <w:sz w:val="20"/>
              </w:rPr>
              <w:t xml:space="preserve">Низкий качественный уровень или отсутствие транспортного предложения при наличии социальной потребности в перевозках</w:t>
            </w:r>
          </w:p>
        </w:tc>
        <w:tc>
          <w:tcPr>
            <w:tcW w:w="1077" w:type="dxa"/>
          </w:tcPr>
          <w:p>
            <w:pPr>
              <w:pStyle w:val="0"/>
            </w:pPr>
            <w:r>
              <w:rPr>
                <w:sz w:val="20"/>
              </w:rPr>
              <w:t xml:space="preserve">2022 - 2025</w:t>
            </w:r>
          </w:p>
        </w:tc>
        <w:tc>
          <w:tcPr>
            <w:tcW w:w="1814" w:type="dxa"/>
          </w:tcPr>
          <w:p>
            <w:pPr>
              <w:pStyle w:val="0"/>
            </w:pPr>
            <w:r>
              <w:rPr>
                <w:sz w:val="20"/>
              </w:rPr>
              <w:t xml:space="preserve">Организация системы государственного транспортного заказа на пассажирские перевозки по социально востребованным, но малодоходным направлениям.</w:t>
            </w:r>
          </w:p>
          <w:p>
            <w:pPr>
              <w:pStyle w:val="0"/>
            </w:pPr>
            <w:r>
              <w:rPr>
                <w:sz w:val="20"/>
              </w:rPr>
              <w:t xml:space="preserve">Обеспечение населения</w:t>
            </w:r>
          </w:p>
          <w:p>
            <w:pPr>
              <w:pStyle w:val="0"/>
            </w:pPr>
            <w:r>
              <w:rPr>
                <w:sz w:val="20"/>
              </w:rPr>
              <w:t xml:space="preserve">качественными транспортными услугами</w:t>
            </w:r>
          </w:p>
        </w:tc>
        <w:tc>
          <w:tcPr>
            <w:tcW w:w="1814" w:type="dxa"/>
          </w:tcPr>
          <w:p>
            <w:pPr>
              <w:pStyle w:val="0"/>
            </w:pPr>
            <w:r>
              <w:rPr>
                <w:sz w:val="20"/>
              </w:rPr>
              <w:t xml:space="preserve">Министерство автомобильных дорог и транспорта Тамбовской области;</w:t>
            </w:r>
          </w:p>
          <w:p>
            <w:pPr>
              <w:pStyle w:val="0"/>
            </w:pPr>
            <w:r>
              <w:rPr>
                <w:sz w:val="20"/>
              </w:rPr>
              <w:t xml:space="preserve">ОМСУ - заказчики перевозок (по согласованию)</w:t>
            </w:r>
          </w:p>
        </w:tc>
      </w:tr>
      <w:tr>
        <w:tc>
          <w:tcPr>
            <w:tcW w:w="2438" w:type="dxa"/>
          </w:tcPr>
          <w:p>
            <w:pPr>
              <w:pStyle w:val="0"/>
            </w:pPr>
            <w:r>
              <w:rPr>
                <w:sz w:val="20"/>
              </w:rPr>
              <w:t xml:space="preserve">2.14.2. Расширение использования цифровых технологий в транспортной отрасли, в том числе за счет использования автоматизированных систем учета и оплаты проезда, навигационных систем, систем контроля пассажиропотоков, включая:</w:t>
            </w:r>
          </w:p>
          <w:p>
            <w:pPr>
              <w:pStyle w:val="0"/>
            </w:pPr>
            <w:r>
              <w:rPr>
                <w:sz w:val="20"/>
              </w:rPr>
              <w:t xml:space="preserve">сбор, учет и хранение данных о поездках пассажиров по маршрутам регулярных перевозок, в том числе льготных категорий граждан, в разрезе рейсов, временных интервалов, категорий пассажиров; электронный учет сведений об объеме транспортной работы, фактически выполненном перевозчиками при осуществлении пассажирских перевозок по маршрутам регулярных перевозок;</w:t>
            </w:r>
          </w:p>
          <w:p>
            <w:pPr>
              <w:pStyle w:val="0"/>
            </w:pPr>
            <w:r>
              <w:rPr>
                <w:sz w:val="20"/>
              </w:rPr>
              <w:t xml:space="preserve">осуществление функций мониторинга и контроля пассажиропотоков с целью изучения потребности населения в корректировке существующей маршрутной сети и создание новых маршрутов (при необходимости);</w:t>
            </w:r>
          </w:p>
          <w:p>
            <w:pPr>
              <w:pStyle w:val="0"/>
            </w:pPr>
            <w:r>
              <w:rPr>
                <w:sz w:val="20"/>
              </w:rPr>
              <w:t xml:space="preserve">разработка документа планирования регулярных перевозок с учетом полученной информации по результатам мониторинга</w:t>
            </w:r>
          </w:p>
        </w:tc>
        <w:tc>
          <w:tcPr>
            <w:tcW w:w="1928" w:type="dxa"/>
          </w:tcPr>
          <w:p>
            <w:pPr>
              <w:pStyle w:val="0"/>
            </w:pPr>
            <w:r>
              <w:rPr>
                <w:sz w:val="20"/>
              </w:rPr>
              <w:t xml:space="preserve">Недостаточность информированности заказчика перевозок о реальной потребности населения в перевозках, а также об экономической составляющей осуществления предпринимательской деятельности.</w:t>
            </w:r>
          </w:p>
          <w:p>
            <w:pPr>
              <w:pStyle w:val="0"/>
            </w:pPr>
            <w:r>
              <w:rPr>
                <w:sz w:val="20"/>
              </w:rPr>
              <w:t xml:space="preserve">Низкий уровень транспортной дисциплины</w:t>
            </w:r>
          </w:p>
        </w:tc>
        <w:tc>
          <w:tcPr>
            <w:tcW w:w="1077" w:type="dxa"/>
          </w:tcPr>
          <w:p>
            <w:pPr>
              <w:pStyle w:val="0"/>
            </w:pPr>
            <w:r>
              <w:rPr>
                <w:sz w:val="20"/>
              </w:rPr>
              <w:t xml:space="preserve">2022 - 2025</w:t>
            </w:r>
          </w:p>
        </w:tc>
        <w:tc>
          <w:tcPr>
            <w:tcW w:w="1814" w:type="dxa"/>
          </w:tcPr>
          <w:p>
            <w:pPr>
              <w:pStyle w:val="0"/>
            </w:pPr>
            <w:r>
              <w:rPr>
                <w:sz w:val="20"/>
              </w:rPr>
              <w:t xml:space="preserve">Совершенствование расчетов с перевозчиками за оказанные услуги по перевозке, в том числе льготников.</w:t>
            </w:r>
          </w:p>
          <w:p>
            <w:pPr>
              <w:pStyle w:val="0"/>
            </w:pPr>
            <w:r>
              <w:rPr>
                <w:sz w:val="20"/>
              </w:rPr>
              <w:t xml:space="preserve">Реализация адресных мер бюджетной поддержки перевозчиков на малодоходных/убыточных направлениях, востребованных населением.</w:t>
            </w:r>
          </w:p>
          <w:p>
            <w:pPr>
              <w:pStyle w:val="0"/>
            </w:pPr>
            <w:r>
              <w:rPr>
                <w:sz w:val="20"/>
              </w:rPr>
              <w:t xml:space="preserve">Оптимизация маршрутной сети в соответствии с потребностями населения в перевозках.</w:t>
            </w:r>
          </w:p>
          <w:p>
            <w:pPr>
              <w:pStyle w:val="0"/>
            </w:pPr>
            <w:r>
              <w:rPr>
                <w:sz w:val="20"/>
              </w:rPr>
              <w:t xml:space="preserve">Возможность установления гибкой тарифной политики</w:t>
            </w:r>
          </w:p>
        </w:tc>
        <w:tc>
          <w:tcPr>
            <w:tcW w:w="1814" w:type="dxa"/>
          </w:tcPr>
          <w:p>
            <w:pPr>
              <w:pStyle w:val="0"/>
            </w:pPr>
            <w:r>
              <w:rPr>
                <w:sz w:val="20"/>
              </w:rPr>
              <w:t xml:space="preserve">Министерство автомобильных дорог и транспорта Тамбовской области; ОМСУ - заказчики перевозок (по согласованию)</w:t>
            </w:r>
          </w:p>
        </w:tc>
      </w:tr>
      <w:tr>
        <w:tc>
          <w:tcPr>
            <w:tcW w:w="2438" w:type="dxa"/>
          </w:tcPr>
          <w:p>
            <w:pPr>
              <w:pStyle w:val="0"/>
            </w:pPr>
            <w:r>
              <w:rPr>
                <w:sz w:val="20"/>
              </w:rPr>
              <w:t xml:space="preserve">2.14.3. Поддержка малого и среднего бизнеса, в том числе путем: предоставления субсидий на уплату части лизинговых платежей по договорам финансовой аренды (лизинга) подвижного состава, в том числе на газомоторном топливе;</w:t>
            </w:r>
          </w:p>
          <w:p>
            <w:pPr>
              <w:pStyle w:val="0"/>
            </w:pPr>
            <w:r>
              <w:rPr>
                <w:sz w:val="20"/>
              </w:rPr>
              <w:t xml:space="preserve">возможности льготного кредитования/льготного лизинга на цели обновления автобусного парка</w:t>
            </w:r>
          </w:p>
        </w:tc>
        <w:tc>
          <w:tcPr>
            <w:tcW w:w="1928" w:type="dxa"/>
          </w:tcPr>
          <w:p>
            <w:pPr>
              <w:pStyle w:val="0"/>
            </w:pPr>
            <w:r>
              <w:rPr>
                <w:sz w:val="20"/>
              </w:rPr>
              <w:t xml:space="preserve">Высокая стоимость первоначальных вложений при вхождении на рынок.</w:t>
            </w:r>
          </w:p>
          <w:p>
            <w:pPr>
              <w:pStyle w:val="0"/>
            </w:pPr>
            <w:r>
              <w:rPr>
                <w:sz w:val="20"/>
              </w:rPr>
              <w:t xml:space="preserve">Низкая инвестиционная привлекательность для осуществления вложений</w:t>
            </w:r>
          </w:p>
        </w:tc>
        <w:tc>
          <w:tcPr>
            <w:tcW w:w="1077" w:type="dxa"/>
          </w:tcPr>
          <w:p>
            <w:pPr>
              <w:pStyle w:val="0"/>
            </w:pPr>
            <w:r>
              <w:rPr>
                <w:sz w:val="20"/>
              </w:rPr>
              <w:t xml:space="preserve">2022 - 2025</w:t>
            </w:r>
          </w:p>
        </w:tc>
        <w:tc>
          <w:tcPr>
            <w:tcW w:w="1814" w:type="dxa"/>
          </w:tcPr>
          <w:p>
            <w:pPr>
              <w:pStyle w:val="0"/>
            </w:pPr>
            <w:r>
              <w:rPr>
                <w:sz w:val="20"/>
              </w:rPr>
              <w:t xml:space="preserve">Повышение привлекательности рынка.</w:t>
            </w:r>
          </w:p>
          <w:p>
            <w:pPr>
              <w:pStyle w:val="0"/>
            </w:pPr>
            <w:r>
              <w:rPr>
                <w:sz w:val="20"/>
              </w:rPr>
              <w:t xml:space="preserve">Увеличение количества участников рынка, способных предложить населению качественные услуги</w:t>
            </w:r>
          </w:p>
        </w:tc>
        <w:tc>
          <w:tcPr>
            <w:tcW w:w="1814" w:type="dxa"/>
          </w:tcPr>
          <w:p>
            <w:pPr>
              <w:pStyle w:val="0"/>
            </w:pPr>
            <w:r>
              <w:rPr>
                <w:sz w:val="20"/>
              </w:rPr>
              <w:t xml:space="preserve">Министерство автомобильных дорог и транспорта Тамбовской области;</w:t>
            </w:r>
          </w:p>
          <w:p>
            <w:pPr>
              <w:pStyle w:val="0"/>
            </w:pPr>
            <w:r>
              <w:rPr>
                <w:sz w:val="20"/>
              </w:rPr>
              <w:t xml:space="preserve">ОМСУ - заказчики перевозок (по согласованию)</w:t>
            </w:r>
          </w:p>
        </w:tc>
      </w:tr>
      <w:tr>
        <w:tc>
          <w:tcPr>
            <w:tcW w:w="2438" w:type="dxa"/>
          </w:tcPr>
          <w:p>
            <w:pPr>
              <w:pStyle w:val="0"/>
            </w:pPr>
            <w:r>
              <w:rPr>
                <w:sz w:val="20"/>
              </w:rPr>
              <w:t xml:space="preserve">2.14.4. Проведение мониторинга за соответствием исполнения условий осуществления деятельности в соответствии с требованиями/ условиями, определенными заказчиком перевозок в документации/конкурсной документации.</w:t>
            </w:r>
          </w:p>
          <w:p>
            <w:pPr>
              <w:pStyle w:val="0"/>
            </w:pPr>
            <w:r>
              <w:rPr>
                <w:sz w:val="20"/>
              </w:rPr>
              <w:t xml:space="preserve">В случае ненадлежащего исполнения - реализация мероприятий по расторжению контракта, прекращению действия свидетельств об осуществлении перевозок в установленном порядке</w:t>
            </w:r>
          </w:p>
        </w:tc>
        <w:tc>
          <w:tcPr>
            <w:tcW w:w="1928" w:type="dxa"/>
          </w:tcPr>
          <w:p>
            <w:pPr>
              <w:pStyle w:val="0"/>
            </w:pPr>
            <w:r>
              <w:rPr>
                <w:sz w:val="20"/>
              </w:rPr>
              <w:t xml:space="preserve">Низкий уровень транспортной дисциплины</w:t>
            </w:r>
          </w:p>
        </w:tc>
        <w:tc>
          <w:tcPr>
            <w:tcW w:w="1077" w:type="dxa"/>
          </w:tcPr>
          <w:p>
            <w:pPr>
              <w:pStyle w:val="0"/>
            </w:pPr>
            <w:r>
              <w:rPr>
                <w:sz w:val="20"/>
              </w:rPr>
              <w:t xml:space="preserve">2022 - 2025</w:t>
            </w:r>
          </w:p>
        </w:tc>
        <w:tc>
          <w:tcPr>
            <w:tcW w:w="1814" w:type="dxa"/>
          </w:tcPr>
          <w:p>
            <w:pPr>
              <w:pStyle w:val="0"/>
            </w:pPr>
            <w:r>
              <w:rPr>
                <w:sz w:val="20"/>
              </w:rPr>
              <w:t xml:space="preserve">Контроль за выполнением пассажирских перевозок, повышение качества транспортного обслуживания населения</w:t>
            </w:r>
          </w:p>
        </w:tc>
        <w:tc>
          <w:tcPr>
            <w:tcW w:w="1814" w:type="dxa"/>
          </w:tcPr>
          <w:p>
            <w:pPr>
              <w:pStyle w:val="0"/>
            </w:pPr>
            <w:r>
              <w:rPr>
                <w:sz w:val="20"/>
              </w:rPr>
              <w:t xml:space="preserve">Министерство автомобильных дорог и транспорта Тамбовской области;</w:t>
            </w:r>
          </w:p>
          <w:p>
            <w:pPr>
              <w:pStyle w:val="0"/>
            </w:pPr>
            <w:r>
              <w:rPr>
                <w:sz w:val="20"/>
              </w:rPr>
              <w:t xml:space="preserve">ОМСУ - заказчики перевозок (по согласованию)</w:t>
            </w:r>
          </w:p>
        </w:tc>
      </w:tr>
      <w:tr>
        <w:tc>
          <w:tcPr>
            <w:tcW w:w="2438" w:type="dxa"/>
          </w:tcPr>
          <w:p>
            <w:pPr>
              <w:pStyle w:val="0"/>
            </w:pPr>
            <w:r>
              <w:rPr>
                <w:sz w:val="20"/>
              </w:rPr>
              <w:t xml:space="preserve">2.14.5. Организация мероприятий по пресечению деятельности нелегальных перевозчиков, включая взаимодействие с территориальными органами федеральных органов исполнительной власти с целью пресечения деятельности по перевозке пассажиров по муниципальным маршрутам без заключения договоров</w:t>
            </w:r>
          </w:p>
        </w:tc>
        <w:tc>
          <w:tcPr>
            <w:tcW w:w="1928" w:type="dxa"/>
          </w:tcPr>
          <w:p>
            <w:pPr>
              <w:pStyle w:val="0"/>
            </w:pPr>
            <w:r>
              <w:rPr>
                <w:sz w:val="20"/>
              </w:rPr>
              <w:t xml:space="preserve">Недобросовестная конкуренция на рынке</w:t>
            </w:r>
          </w:p>
        </w:tc>
        <w:tc>
          <w:tcPr>
            <w:tcW w:w="1077" w:type="dxa"/>
          </w:tcPr>
          <w:p>
            <w:pPr>
              <w:pStyle w:val="0"/>
            </w:pPr>
            <w:r>
              <w:rPr>
                <w:sz w:val="20"/>
              </w:rPr>
              <w:t xml:space="preserve">2022 - 2025</w:t>
            </w:r>
          </w:p>
        </w:tc>
        <w:tc>
          <w:tcPr>
            <w:tcW w:w="1814" w:type="dxa"/>
          </w:tcPr>
          <w:p>
            <w:pPr>
              <w:pStyle w:val="0"/>
            </w:pPr>
            <w:r>
              <w:rPr>
                <w:sz w:val="20"/>
              </w:rPr>
              <w:t xml:space="preserve">Вытеснение с рынка нелегальных перевозчиков в целях обеспечения добросовестной конкуренции на рынке.</w:t>
            </w:r>
          </w:p>
          <w:p>
            <w:pPr>
              <w:pStyle w:val="0"/>
            </w:pPr>
            <w:r>
              <w:rPr>
                <w:sz w:val="20"/>
              </w:rPr>
              <w:t xml:space="preserve">Отчет в управление автомобильных дорог и транспорта области</w:t>
            </w:r>
          </w:p>
        </w:tc>
        <w:tc>
          <w:tcPr>
            <w:tcW w:w="1814" w:type="dxa"/>
          </w:tcPr>
          <w:p>
            <w:pPr>
              <w:pStyle w:val="0"/>
            </w:pPr>
            <w:r>
              <w:rPr>
                <w:sz w:val="20"/>
              </w:rPr>
              <w:t xml:space="preserve">ОМСУ (по согласованию); министерство автомобильных дорог и транспорта Тамбовской области</w:t>
            </w:r>
          </w:p>
        </w:tc>
      </w:tr>
      <w:tr>
        <w:tc>
          <w:tcPr>
            <w:gridSpan w:val="5"/>
            <w:tcW w:w="9071" w:type="dxa"/>
          </w:tcPr>
          <w:p>
            <w:pPr>
              <w:pStyle w:val="0"/>
              <w:outlineLvl w:val="2"/>
              <w:jc w:val="center"/>
            </w:pPr>
            <w:r>
              <w:rPr>
                <w:sz w:val="20"/>
              </w:rPr>
              <w:t xml:space="preserve">2.15. Рынок оказания услуг по перевозке пассажиров автомобильным транспортом по межмуниципальным маршрутам регулярных перевозок</w:t>
            </w:r>
          </w:p>
        </w:tc>
      </w:tr>
      <w:tr>
        <w:tc>
          <w:tcPr>
            <w:tcW w:w="2438" w:type="dxa"/>
          </w:tcPr>
          <w:p>
            <w:pPr>
              <w:pStyle w:val="0"/>
            </w:pPr>
            <w:r>
              <w:rPr>
                <w:sz w:val="20"/>
              </w:rPr>
              <w:t xml:space="preserve">2.15.1. Создание условий, обеспечивающих недискриминационный доступ транспортных организаций к осуществлению деятельности, за счет:</w:t>
            </w:r>
          </w:p>
          <w:p>
            <w:pPr>
              <w:pStyle w:val="0"/>
            </w:pPr>
            <w:r>
              <w:rPr>
                <w:sz w:val="20"/>
              </w:rPr>
              <w:t xml:space="preserve">совершенствования отраслевых нормативно-правовых актов, регулирующих допуск участников на рынок;</w:t>
            </w:r>
          </w:p>
          <w:p>
            <w:pPr>
              <w:pStyle w:val="0"/>
            </w:pPr>
            <w:r>
              <w:rPr>
                <w:sz w:val="20"/>
              </w:rPr>
              <w:t xml:space="preserve">размещение информации о критериях конкурсного отбора перевозчиков в открытом доступе в сети Интернет с целью обеспечения максимальной доступности информации и прозрачности условий работы на рынке;</w:t>
            </w:r>
          </w:p>
          <w:p>
            <w:pPr>
              <w:pStyle w:val="0"/>
            </w:pPr>
            <w:r>
              <w:rPr>
                <w:sz w:val="20"/>
              </w:rPr>
              <w:t xml:space="preserve">формирование сети регулярных маршрутов с учетом предложений, изложенных в обращениях негосударственных перевозчиков</w:t>
            </w:r>
          </w:p>
        </w:tc>
        <w:tc>
          <w:tcPr>
            <w:tcW w:w="1928" w:type="dxa"/>
          </w:tcPr>
          <w:p>
            <w:pPr>
              <w:pStyle w:val="0"/>
            </w:pPr>
            <w:r>
              <w:rPr>
                <w:sz w:val="20"/>
              </w:rPr>
              <w:t xml:space="preserve">Необходимость создания единого порядка организации и проведения открытых конкурсов, аукционов на право выполнения работ по перевозке пассажиров.</w:t>
            </w:r>
          </w:p>
          <w:p>
            <w:pPr>
              <w:pStyle w:val="0"/>
            </w:pPr>
            <w:r>
              <w:rPr>
                <w:sz w:val="20"/>
              </w:rPr>
              <w:t xml:space="preserve">Низкая степень открытости, прозрачности информации об отборах, обеспечивающих развитие конкуренции в целях выбора лучших условий осуществления деятельности</w:t>
            </w:r>
          </w:p>
        </w:tc>
        <w:tc>
          <w:tcPr>
            <w:tcW w:w="1077" w:type="dxa"/>
          </w:tcPr>
          <w:p>
            <w:pPr>
              <w:pStyle w:val="0"/>
            </w:pPr>
            <w:r>
              <w:rPr>
                <w:sz w:val="20"/>
              </w:rPr>
              <w:t xml:space="preserve">2022 - 2025</w:t>
            </w:r>
          </w:p>
        </w:tc>
        <w:tc>
          <w:tcPr>
            <w:tcW w:w="1814" w:type="dxa"/>
          </w:tcPr>
          <w:p>
            <w:pPr>
              <w:pStyle w:val="0"/>
            </w:pPr>
            <w:r>
              <w:rPr>
                <w:sz w:val="20"/>
              </w:rPr>
              <w:t xml:space="preserve">Обеспечение максимальной доступности информации и прозрачности условий работы на рынке пассажирских перевозок наземным транспортом.</w:t>
            </w:r>
          </w:p>
          <w:p>
            <w:pPr>
              <w:pStyle w:val="0"/>
            </w:pPr>
            <w:r>
              <w:rPr>
                <w:sz w:val="20"/>
              </w:rPr>
              <w:t xml:space="preserve">Рост количества участников отборов, конкурирующих за право работы лучшими условиями выполнения перевозок.</w:t>
            </w:r>
          </w:p>
          <w:p>
            <w:pPr>
              <w:pStyle w:val="0"/>
            </w:pPr>
            <w:r>
              <w:rPr>
                <w:sz w:val="20"/>
              </w:rPr>
              <w:t xml:space="preserve">Повышение качества услуг, оказываемых населению</w:t>
            </w:r>
          </w:p>
        </w:tc>
        <w:tc>
          <w:tcPr>
            <w:tcW w:w="1814" w:type="dxa"/>
          </w:tcPr>
          <w:p>
            <w:pPr>
              <w:pStyle w:val="0"/>
            </w:pPr>
            <w:r>
              <w:rPr>
                <w:sz w:val="20"/>
              </w:rPr>
              <w:t xml:space="preserve">Министерство автомобильных дорог и транспорта Тамбовской области;</w:t>
            </w:r>
          </w:p>
          <w:p>
            <w:pPr>
              <w:pStyle w:val="0"/>
            </w:pPr>
            <w:r>
              <w:rPr>
                <w:sz w:val="20"/>
              </w:rPr>
              <w:t xml:space="preserve">администрации Кирсановского, Мичуринского, Моршанского, Рассказовского, Тамбовского, Уваровского муниципальных районов (по согласованию)</w:t>
            </w:r>
          </w:p>
        </w:tc>
      </w:tr>
      <w:tr>
        <w:tc>
          <w:tcPr>
            <w:tcW w:w="2438" w:type="dxa"/>
          </w:tcPr>
          <w:p>
            <w:pPr>
              <w:pStyle w:val="0"/>
            </w:pPr>
            <w:r>
              <w:rPr>
                <w:sz w:val="20"/>
              </w:rPr>
              <w:t xml:space="preserve">2.15.2. Реализация мер бюджетной поддержки субъектов рынка транспортных услуг в случаях, когда за счет рыночных механизмов не может быть обеспечен достаточный уровень предложения и (или) качество услуг или социально приемлемый уровень тарифов</w:t>
            </w:r>
          </w:p>
        </w:tc>
        <w:tc>
          <w:tcPr>
            <w:tcW w:w="1928" w:type="dxa"/>
          </w:tcPr>
          <w:p>
            <w:pPr>
              <w:pStyle w:val="0"/>
            </w:pPr>
            <w:r>
              <w:rPr>
                <w:sz w:val="20"/>
              </w:rPr>
              <w:t xml:space="preserve">Недостаточная привлекательность осуществления предпринимательской деятельности. Низкий качественный уровень или отсутствие транспортного предложения при наличии социальной потребности в перевозках</w:t>
            </w:r>
          </w:p>
        </w:tc>
        <w:tc>
          <w:tcPr>
            <w:tcW w:w="1077" w:type="dxa"/>
          </w:tcPr>
          <w:p>
            <w:pPr>
              <w:pStyle w:val="0"/>
            </w:pPr>
            <w:r>
              <w:rPr>
                <w:sz w:val="20"/>
              </w:rPr>
              <w:t xml:space="preserve">2022 - 2025</w:t>
            </w:r>
          </w:p>
        </w:tc>
        <w:tc>
          <w:tcPr>
            <w:tcW w:w="1814" w:type="dxa"/>
          </w:tcPr>
          <w:p>
            <w:pPr>
              <w:pStyle w:val="0"/>
            </w:pPr>
            <w:r>
              <w:rPr>
                <w:sz w:val="20"/>
              </w:rPr>
              <w:t xml:space="preserve">Организация системы государственного транспортного заказа на пассажирские перевозки по социально востребованным, но малодоходным направлениям. Обеспечение населения качественными транспортными услугами</w:t>
            </w:r>
          </w:p>
        </w:tc>
        <w:tc>
          <w:tcPr>
            <w:tcW w:w="1814" w:type="dxa"/>
          </w:tcPr>
          <w:p>
            <w:pPr>
              <w:pStyle w:val="0"/>
            </w:pPr>
            <w:r>
              <w:rPr>
                <w:sz w:val="20"/>
              </w:rPr>
              <w:t xml:space="preserve">Министерство автомобильных дорог и транспорта Тамбовской области; администрации Кирсановского, Мичуринского, Моршанского, Рассказовского, Тамбовского, Уваровского муниципальных районов (по согласованию)</w:t>
            </w:r>
          </w:p>
        </w:tc>
      </w:tr>
      <w:tr>
        <w:tc>
          <w:tcPr>
            <w:tcW w:w="2438" w:type="dxa"/>
          </w:tcPr>
          <w:p>
            <w:pPr>
              <w:pStyle w:val="0"/>
            </w:pPr>
            <w:r>
              <w:rPr>
                <w:sz w:val="20"/>
              </w:rPr>
              <w:t xml:space="preserve">2.15.3. Расширение использования цифровых технологий в транспортной отрасли, в том числе за счет использования автоматизированных систем учета и оплаты проезда, навигационных систем, систем контроля пассажиропотоков, включая:</w:t>
            </w:r>
          </w:p>
          <w:p>
            <w:pPr>
              <w:pStyle w:val="0"/>
            </w:pPr>
            <w:r>
              <w:rPr>
                <w:sz w:val="20"/>
              </w:rPr>
              <w:t xml:space="preserve">сбор, учет и хранение данных о поездках пассажиров по маршрутам регулярных перевозок, в том числе льготных категорий граждан, в разрезе рейсов, временных интервалов, категорий пассажиров;</w:t>
            </w:r>
          </w:p>
          <w:p>
            <w:pPr>
              <w:pStyle w:val="0"/>
            </w:pPr>
            <w:r>
              <w:rPr>
                <w:sz w:val="20"/>
              </w:rPr>
              <w:t xml:space="preserve">электронный учет сведений об объеме транспортной работы, фактически выполненном перевозчиками при осуществлении пассажирских перевозок по маршрутам регулярных перевозок;</w:t>
            </w:r>
          </w:p>
          <w:p>
            <w:pPr>
              <w:pStyle w:val="0"/>
            </w:pPr>
            <w:r>
              <w:rPr>
                <w:sz w:val="20"/>
              </w:rPr>
              <w:t xml:space="preserve">осуществление функций мониторинга и контроля пассажиропотоков с целью изучения потребности населения в пассажирских перевозках</w:t>
            </w:r>
          </w:p>
        </w:tc>
        <w:tc>
          <w:tcPr>
            <w:tcW w:w="1928" w:type="dxa"/>
          </w:tcPr>
          <w:p>
            <w:pPr>
              <w:pStyle w:val="0"/>
            </w:pPr>
            <w:r>
              <w:rPr>
                <w:sz w:val="20"/>
              </w:rPr>
              <w:t xml:space="preserve">Недостаточность информированности заказчика перевозок о реальной потребности населения в перевозках, а также об экономической составляющей осуществления предпринимательской деятельности.</w:t>
            </w:r>
          </w:p>
          <w:p>
            <w:pPr>
              <w:pStyle w:val="0"/>
            </w:pPr>
            <w:r>
              <w:rPr>
                <w:sz w:val="20"/>
              </w:rPr>
              <w:t xml:space="preserve">Низкий уровень транспортной дисциплины</w:t>
            </w:r>
          </w:p>
        </w:tc>
        <w:tc>
          <w:tcPr>
            <w:tcW w:w="1077" w:type="dxa"/>
          </w:tcPr>
          <w:p>
            <w:pPr>
              <w:pStyle w:val="0"/>
            </w:pPr>
            <w:r>
              <w:rPr>
                <w:sz w:val="20"/>
              </w:rPr>
              <w:t xml:space="preserve">2022 - 2025</w:t>
            </w:r>
          </w:p>
        </w:tc>
        <w:tc>
          <w:tcPr>
            <w:tcW w:w="1814" w:type="dxa"/>
          </w:tcPr>
          <w:p>
            <w:pPr>
              <w:pStyle w:val="0"/>
            </w:pPr>
            <w:r>
              <w:rPr>
                <w:sz w:val="20"/>
              </w:rPr>
              <w:t xml:space="preserve">Совершенствование расчетов с перевозчиками за оказанные услуги по перевозке.</w:t>
            </w:r>
          </w:p>
          <w:p>
            <w:pPr>
              <w:pStyle w:val="0"/>
            </w:pPr>
            <w:r>
              <w:rPr>
                <w:sz w:val="20"/>
              </w:rPr>
              <w:t xml:space="preserve">Реализация адресных мер бюджетной поддержки перевозчиков на малодоходных/убыточных направлениях, востребованных населением.</w:t>
            </w:r>
          </w:p>
          <w:p>
            <w:pPr>
              <w:pStyle w:val="0"/>
            </w:pPr>
            <w:r>
              <w:rPr>
                <w:sz w:val="20"/>
              </w:rPr>
              <w:t xml:space="preserve">Оптимизация маршрутной сети в соответствии с потребностями населения в перевозках.</w:t>
            </w:r>
          </w:p>
          <w:p>
            <w:pPr>
              <w:pStyle w:val="0"/>
            </w:pPr>
            <w:r>
              <w:rPr>
                <w:sz w:val="20"/>
              </w:rPr>
              <w:t xml:space="preserve">Возможность установления гибкой тарифной политики</w:t>
            </w:r>
          </w:p>
        </w:tc>
        <w:tc>
          <w:tcPr>
            <w:tcW w:w="1814" w:type="dxa"/>
          </w:tcPr>
          <w:p>
            <w:pPr>
              <w:pStyle w:val="0"/>
            </w:pPr>
            <w:r>
              <w:rPr>
                <w:sz w:val="20"/>
              </w:rPr>
              <w:t xml:space="preserve">Министерство автомобильных дорог и транспорта Тамбовской области; администрации Кирсановского, Мичуринского, Моршанского, Рассказовского, Тамбовского, Уваровского муниципальных районов (по согласованию)</w:t>
            </w:r>
          </w:p>
        </w:tc>
      </w:tr>
      <w:tr>
        <w:tc>
          <w:tcPr>
            <w:tcW w:w="2438" w:type="dxa"/>
          </w:tcPr>
          <w:p>
            <w:pPr>
              <w:pStyle w:val="0"/>
            </w:pPr>
            <w:r>
              <w:rPr>
                <w:sz w:val="20"/>
              </w:rPr>
              <w:t xml:space="preserve">2.15.4. Поддержка малого и среднего бизнеса, в том числе за счет:</w:t>
            </w:r>
          </w:p>
          <w:p>
            <w:pPr>
              <w:pStyle w:val="0"/>
            </w:pPr>
            <w:r>
              <w:rPr>
                <w:sz w:val="20"/>
              </w:rPr>
              <w:t xml:space="preserve">предоставления субсидий на уплату части лизинговых платежей по договорам финансовой аренды (лизинга) подвижного состава, в том числе на газомоторном топливе;</w:t>
            </w:r>
          </w:p>
          <w:p>
            <w:pPr>
              <w:pStyle w:val="0"/>
            </w:pPr>
            <w:r>
              <w:rPr>
                <w:sz w:val="20"/>
              </w:rPr>
              <w:t xml:space="preserve">возможности льготного кредитования/льготного лизинга на цели обновления автобусного парка</w:t>
            </w:r>
          </w:p>
        </w:tc>
        <w:tc>
          <w:tcPr>
            <w:tcW w:w="1928" w:type="dxa"/>
          </w:tcPr>
          <w:p>
            <w:pPr>
              <w:pStyle w:val="0"/>
            </w:pPr>
            <w:r>
              <w:rPr>
                <w:sz w:val="20"/>
              </w:rPr>
              <w:t xml:space="preserve">Высокая стоимость первоначальных вложений при вхождении на рынок.</w:t>
            </w:r>
          </w:p>
          <w:p>
            <w:pPr>
              <w:pStyle w:val="0"/>
            </w:pPr>
            <w:r>
              <w:rPr>
                <w:sz w:val="20"/>
              </w:rPr>
              <w:t xml:space="preserve">Низкая инвестиционная привлекательность для осуществления вложений</w:t>
            </w:r>
          </w:p>
        </w:tc>
        <w:tc>
          <w:tcPr>
            <w:tcW w:w="1077" w:type="dxa"/>
          </w:tcPr>
          <w:p>
            <w:pPr>
              <w:pStyle w:val="0"/>
            </w:pPr>
            <w:r>
              <w:rPr>
                <w:sz w:val="20"/>
              </w:rPr>
              <w:t xml:space="preserve">2022 - 2025</w:t>
            </w:r>
          </w:p>
        </w:tc>
        <w:tc>
          <w:tcPr>
            <w:tcW w:w="1814" w:type="dxa"/>
          </w:tcPr>
          <w:p>
            <w:pPr>
              <w:pStyle w:val="0"/>
            </w:pPr>
            <w:r>
              <w:rPr>
                <w:sz w:val="20"/>
              </w:rPr>
              <w:t xml:space="preserve">Повышение привлекательности рынка.</w:t>
            </w:r>
          </w:p>
          <w:p>
            <w:pPr>
              <w:pStyle w:val="0"/>
            </w:pPr>
            <w:r>
              <w:rPr>
                <w:sz w:val="20"/>
              </w:rPr>
              <w:t xml:space="preserve">Увеличение количества участников рынка, способных предложить населению качественные услуги</w:t>
            </w:r>
          </w:p>
        </w:tc>
        <w:tc>
          <w:tcPr>
            <w:tcW w:w="1814" w:type="dxa"/>
          </w:tcPr>
          <w:p>
            <w:pPr>
              <w:pStyle w:val="0"/>
            </w:pPr>
            <w:r>
              <w:rPr>
                <w:sz w:val="20"/>
              </w:rPr>
              <w:t xml:space="preserve">Министерство автомобильных дорог и транспорта Тамбовской области; администрации Кирсановского, Мичуринского, Моршанского, Рассказовского, Тамбовского, Уваровского муниципальных районов (по согласованию)</w:t>
            </w:r>
          </w:p>
        </w:tc>
      </w:tr>
      <w:tr>
        <w:tc>
          <w:tcPr>
            <w:tcW w:w="2438" w:type="dxa"/>
          </w:tcPr>
          <w:p>
            <w:pPr>
              <w:pStyle w:val="0"/>
            </w:pPr>
            <w:r>
              <w:rPr>
                <w:sz w:val="20"/>
              </w:rPr>
              <w:t xml:space="preserve">2.15.5. Проведение мониторинга за соответствием исполнения условий осуществления деятельности в соответствии с требованиями/условиями, определенными заказчиком перевозок в документации/конкурсной документации.</w:t>
            </w:r>
          </w:p>
          <w:p>
            <w:pPr>
              <w:pStyle w:val="0"/>
            </w:pPr>
            <w:r>
              <w:rPr>
                <w:sz w:val="20"/>
              </w:rPr>
              <w:t xml:space="preserve">В случае ненадлежащего исполнения - реализация мероприятий по расторжению контракта, прекращению действия свидетельств об осуществлении перевозок в установленном порядке</w:t>
            </w:r>
          </w:p>
        </w:tc>
        <w:tc>
          <w:tcPr>
            <w:tcW w:w="1928" w:type="dxa"/>
          </w:tcPr>
          <w:p>
            <w:pPr>
              <w:pStyle w:val="0"/>
            </w:pPr>
            <w:r>
              <w:rPr>
                <w:sz w:val="20"/>
              </w:rPr>
              <w:t xml:space="preserve">Низкий уровень транспортной дисциплины</w:t>
            </w:r>
          </w:p>
        </w:tc>
        <w:tc>
          <w:tcPr>
            <w:tcW w:w="1077" w:type="dxa"/>
          </w:tcPr>
          <w:p>
            <w:pPr>
              <w:pStyle w:val="0"/>
            </w:pPr>
            <w:r>
              <w:rPr>
                <w:sz w:val="20"/>
              </w:rPr>
              <w:t xml:space="preserve">2022 - 2025</w:t>
            </w:r>
          </w:p>
        </w:tc>
        <w:tc>
          <w:tcPr>
            <w:tcW w:w="1814" w:type="dxa"/>
          </w:tcPr>
          <w:p>
            <w:pPr>
              <w:pStyle w:val="0"/>
            </w:pPr>
            <w:r>
              <w:rPr>
                <w:sz w:val="20"/>
              </w:rPr>
              <w:t xml:space="preserve">Контроль за выполнением пассажирских перевозок, повышение качества транспортного обслуживания населения</w:t>
            </w:r>
          </w:p>
        </w:tc>
        <w:tc>
          <w:tcPr>
            <w:tcW w:w="1814" w:type="dxa"/>
          </w:tcPr>
          <w:p>
            <w:pPr>
              <w:pStyle w:val="0"/>
            </w:pPr>
            <w:r>
              <w:rPr>
                <w:sz w:val="20"/>
              </w:rPr>
              <w:t xml:space="preserve">Министерство автомобильных дорог и транспорта Тамбовской области;</w:t>
            </w:r>
          </w:p>
          <w:p>
            <w:pPr>
              <w:pStyle w:val="0"/>
            </w:pPr>
            <w:r>
              <w:rPr>
                <w:sz w:val="20"/>
              </w:rPr>
              <w:t xml:space="preserve">администрации Кирсановского, Мичуринского, Моршанского, Рассказовского, Тамбовского, Уваровского муниципальных районов (по согласованию)</w:t>
            </w:r>
          </w:p>
        </w:tc>
      </w:tr>
      <w:tr>
        <w:tc>
          <w:tcPr>
            <w:tcW w:w="2438" w:type="dxa"/>
          </w:tcPr>
          <w:p>
            <w:pPr>
              <w:pStyle w:val="0"/>
            </w:pPr>
            <w:r>
              <w:rPr>
                <w:sz w:val="20"/>
              </w:rPr>
              <w:t xml:space="preserve">2.15.6. Организация мероприятий по пресечению деятельности нелегальных перевозчиков, включая взаимодействие с территориальными органами федеральных органов исполнительной власти с целью пресечения деятельности по перевозке пассажиров по межмуниципальным маршрутам без прохождения конкурсных отборов в установленном законодательством порядке (при наличии фактов нелегальных перевозок)</w:t>
            </w:r>
          </w:p>
        </w:tc>
        <w:tc>
          <w:tcPr>
            <w:tcW w:w="1928" w:type="dxa"/>
          </w:tcPr>
          <w:p>
            <w:pPr>
              <w:pStyle w:val="0"/>
            </w:pPr>
            <w:r>
              <w:rPr>
                <w:sz w:val="20"/>
              </w:rPr>
              <w:t xml:space="preserve">Недобросовестная конкуренция на рынке</w:t>
            </w:r>
          </w:p>
        </w:tc>
        <w:tc>
          <w:tcPr>
            <w:tcW w:w="1077" w:type="dxa"/>
          </w:tcPr>
          <w:p>
            <w:pPr>
              <w:pStyle w:val="0"/>
            </w:pPr>
            <w:r>
              <w:rPr>
                <w:sz w:val="20"/>
              </w:rPr>
              <w:t xml:space="preserve">2022 - 2025</w:t>
            </w:r>
          </w:p>
        </w:tc>
        <w:tc>
          <w:tcPr>
            <w:tcW w:w="1814" w:type="dxa"/>
          </w:tcPr>
          <w:p>
            <w:pPr>
              <w:pStyle w:val="0"/>
            </w:pPr>
            <w:r>
              <w:rPr>
                <w:sz w:val="20"/>
              </w:rPr>
              <w:t xml:space="preserve">Обеспечение добросовестной конкуренции на рынке</w:t>
            </w:r>
          </w:p>
        </w:tc>
        <w:tc>
          <w:tcPr>
            <w:tcW w:w="1814" w:type="dxa"/>
          </w:tcPr>
          <w:p>
            <w:pPr>
              <w:pStyle w:val="0"/>
            </w:pPr>
            <w:r>
              <w:rPr>
                <w:sz w:val="20"/>
              </w:rPr>
              <w:t xml:space="preserve">Министерство автомобильных дорог и транспорта Тамбовской области; администрации Кирсановского, Мичуринского, Моршанского, Рассказовского, Тамбовского, Уваровского муниципальных районов (по согласованию)</w:t>
            </w:r>
          </w:p>
        </w:tc>
      </w:tr>
      <w:tr>
        <w:tc>
          <w:tcPr>
            <w:gridSpan w:val="5"/>
            <w:tcW w:w="9071" w:type="dxa"/>
          </w:tcPr>
          <w:p>
            <w:pPr>
              <w:pStyle w:val="0"/>
              <w:outlineLvl w:val="2"/>
              <w:jc w:val="center"/>
            </w:pPr>
            <w:r>
              <w:rPr>
                <w:sz w:val="20"/>
              </w:rPr>
              <w:t xml:space="preserve">2.16. Рынок оказания услуг по перевозке пассажиров и багажа легковым такси на территории субъекта Российской Федерации</w:t>
            </w:r>
          </w:p>
        </w:tc>
      </w:tr>
      <w:tr>
        <w:tc>
          <w:tcPr>
            <w:tcW w:w="2438" w:type="dxa"/>
          </w:tcPr>
          <w:p>
            <w:pPr>
              <w:pStyle w:val="0"/>
            </w:pPr>
            <w:r>
              <w:rPr>
                <w:sz w:val="20"/>
              </w:rPr>
              <w:t xml:space="preserve">2.16.1. Участие в деятельности межведомственной рабочей группы по пресечению фактов незаконной предпринимательской деятельности по перевозке пассажиров и багажа легковым автомобилем (в режиме такси)</w:t>
            </w:r>
          </w:p>
        </w:tc>
        <w:tc>
          <w:tcPr>
            <w:tcW w:w="1928" w:type="dxa"/>
          </w:tcPr>
          <w:p>
            <w:pPr>
              <w:pStyle w:val="0"/>
            </w:pPr>
            <w:r>
              <w:rPr>
                <w:sz w:val="20"/>
              </w:rPr>
              <w:t xml:space="preserve">Факты недобросовестной конкуренции в сфере перевозок легковым такси (нелегальный извоз).</w:t>
            </w:r>
          </w:p>
          <w:p>
            <w:pPr>
              <w:pStyle w:val="0"/>
            </w:pPr>
            <w:r>
              <w:rPr>
                <w:sz w:val="20"/>
              </w:rPr>
              <w:t xml:space="preserve">"Серая" занятость</w:t>
            </w:r>
          </w:p>
        </w:tc>
        <w:tc>
          <w:tcPr>
            <w:tcW w:w="1077" w:type="dxa"/>
          </w:tcPr>
          <w:p>
            <w:pPr>
              <w:pStyle w:val="0"/>
            </w:pPr>
            <w:r>
              <w:rPr>
                <w:sz w:val="20"/>
              </w:rPr>
              <w:t xml:space="preserve">2022 - 2025</w:t>
            </w:r>
          </w:p>
        </w:tc>
        <w:tc>
          <w:tcPr>
            <w:tcW w:w="1814" w:type="dxa"/>
          </w:tcPr>
          <w:p>
            <w:pPr>
              <w:pStyle w:val="0"/>
            </w:pPr>
            <w:r>
              <w:rPr>
                <w:sz w:val="20"/>
              </w:rPr>
              <w:t xml:space="preserve">Снижение количества граждан, осуществляющих незаконную предпринимательскую деятельность.</w:t>
            </w:r>
          </w:p>
          <w:p>
            <w:pPr>
              <w:pStyle w:val="0"/>
            </w:pPr>
            <w:r>
              <w:rPr>
                <w:sz w:val="20"/>
              </w:rPr>
              <w:t xml:space="preserve">Проведение не менее 50 рейдовых мероприятий ежегодно</w:t>
            </w:r>
          </w:p>
        </w:tc>
        <w:tc>
          <w:tcPr>
            <w:tcW w:w="1814" w:type="dxa"/>
          </w:tcPr>
          <w:p>
            <w:pPr>
              <w:pStyle w:val="0"/>
            </w:pPr>
            <w:r>
              <w:rPr>
                <w:sz w:val="20"/>
              </w:rPr>
              <w:t xml:space="preserve">Министерство автомобильных дорог и транспорта Тамбовской области</w:t>
            </w:r>
          </w:p>
        </w:tc>
      </w:tr>
      <w:tr>
        <w:tc>
          <w:tcPr>
            <w:gridSpan w:val="5"/>
            <w:tcW w:w="9071" w:type="dxa"/>
          </w:tcPr>
          <w:p>
            <w:pPr>
              <w:pStyle w:val="0"/>
              <w:outlineLvl w:val="2"/>
              <w:jc w:val="center"/>
            </w:pPr>
            <w:r>
              <w:rPr>
                <w:sz w:val="20"/>
              </w:rPr>
              <w:t xml:space="preserve">2.17. Рынок оказания услуг по ремонту автотранспортных средств</w:t>
            </w:r>
          </w:p>
        </w:tc>
      </w:tr>
      <w:tr>
        <w:tc>
          <w:tcPr>
            <w:tcW w:w="2438" w:type="dxa"/>
          </w:tcPr>
          <w:p>
            <w:pPr>
              <w:pStyle w:val="0"/>
            </w:pPr>
            <w:r>
              <w:rPr>
                <w:sz w:val="20"/>
              </w:rPr>
              <w:t xml:space="preserve">2.17.1. Проведение органами местного самоуправления области мониторинга хозяйствующих субъектов, осуществляющих деятельность на рынке по ремонту автотранспортных средств</w:t>
            </w:r>
          </w:p>
        </w:tc>
        <w:tc>
          <w:tcPr>
            <w:tcW w:w="1928" w:type="dxa"/>
          </w:tcPr>
          <w:p>
            <w:pPr>
              <w:pStyle w:val="0"/>
            </w:pPr>
            <w:r>
              <w:rPr>
                <w:sz w:val="20"/>
              </w:rPr>
              <w:t xml:space="preserve">Фактическое количество действующих организаций, осуществляющих деятельность на рынке по ремонту автотранспортных средств, не соответствует официальным данным Единого реестра субъектов малого и среднего предпринимательства и данным Тамбовстата. Данное несоответствие влияет на недостоверность (уменьшение) показателя оборота на рынке ремонта автотранспортных средств, предоставляемых субъектами в органы статистики.</w:t>
            </w:r>
          </w:p>
          <w:p>
            <w:pPr>
              <w:pStyle w:val="0"/>
            </w:pPr>
            <w:r>
              <w:rPr>
                <w:sz w:val="20"/>
              </w:rPr>
              <w:t xml:space="preserve">На рынке имеет место наличие "серых" мастерских с низким качеством обслуживания, что негативно отражается на имидже отрасли в целом и серьезно влияет на безопасность дорожного движения</w:t>
            </w:r>
          </w:p>
        </w:tc>
        <w:tc>
          <w:tcPr>
            <w:tcW w:w="1077" w:type="dxa"/>
          </w:tcPr>
          <w:p>
            <w:pPr>
              <w:pStyle w:val="0"/>
            </w:pPr>
            <w:r>
              <w:rPr>
                <w:sz w:val="20"/>
              </w:rPr>
              <w:t xml:space="preserve">2022 - 2025</w:t>
            </w:r>
          </w:p>
        </w:tc>
        <w:tc>
          <w:tcPr>
            <w:tcW w:w="1814" w:type="dxa"/>
          </w:tcPr>
          <w:p>
            <w:pPr>
              <w:pStyle w:val="0"/>
            </w:pPr>
            <w:r>
              <w:rPr>
                <w:sz w:val="20"/>
              </w:rPr>
              <w:t xml:space="preserve">Увеличение налоговых поступлений в консолидированный бюджет области.</w:t>
            </w:r>
          </w:p>
          <w:p>
            <w:pPr>
              <w:pStyle w:val="0"/>
            </w:pPr>
            <w:r>
              <w:rPr>
                <w:sz w:val="20"/>
              </w:rPr>
              <w:t xml:space="preserve">Легализация наемных работников, осуществляющих деятельность в "серой" зоне.</w:t>
            </w:r>
          </w:p>
          <w:p>
            <w:pPr>
              <w:pStyle w:val="0"/>
            </w:pPr>
            <w:r>
              <w:rPr>
                <w:sz w:val="20"/>
              </w:rPr>
              <w:t xml:space="preserve">Поступление страховых взносов на обязательное социальное страхование.</w:t>
            </w:r>
          </w:p>
          <w:p>
            <w:pPr>
              <w:pStyle w:val="0"/>
            </w:pPr>
            <w:r>
              <w:rPr>
                <w:sz w:val="20"/>
              </w:rPr>
              <w:t xml:space="preserve">Увеличение объема оказываемых услуг на данном рынке.</w:t>
            </w:r>
          </w:p>
          <w:p>
            <w:pPr>
              <w:pStyle w:val="0"/>
            </w:pPr>
            <w:r>
              <w:rPr>
                <w:sz w:val="20"/>
              </w:rPr>
              <w:t xml:space="preserve">Легализация заключения договоров с целью защиты прав потребителей</w:t>
            </w:r>
          </w:p>
        </w:tc>
        <w:tc>
          <w:tcPr>
            <w:tcW w:w="1814" w:type="dxa"/>
          </w:tcPr>
          <w:p>
            <w:pPr>
              <w:pStyle w:val="0"/>
            </w:pPr>
            <w:r>
              <w:rPr>
                <w:sz w:val="20"/>
              </w:rPr>
              <w:t xml:space="preserve">ОМСУ (по согласованию);</w:t>
            </w:r>
          </w:p>
          <w:p>
            <w:pPr>
              <w:pStyle w:val="0"/>
            </w:pPr>
            <w:r>
              <w:rPr>
                <w:sz w:val="20"/>
              </w:rPr>
              <w:t xml:space="preserve">Управление Федеральной налоговой службы по Тамбовской области (по согласованию);</w:t>
            </w:r>
          </w:p>
          <w:p>
            <w:pPr>
              <w:pStyle w:val="0"/>
            </w:pPr>
            <w:r>
              <w:rPr>
                <w:sz w:val="20"/>
              </w:rPr>
              <w:t xml:space="preserve">министерство промышленности, торговли и развития предпринимательства Тамбовской области</w:t>
            </w:r>
          </w:p>
        </w:tc>
      </w:tr>
      <w:tr>
        <w:tc>
          <w:tcPr>
            <w:tcW w:w="2438" w:type="dxa"/>
          </w:tcPr>
          <w:p>
            <w:pPr>
              <w:pStyle w:val="0"/>
            </w:pPr>
            <w:r>
              <w:rPr>
                <w:sz w:val="20"/>
              </w:rPr>
              <w:t xml:space="preserve">2.17.2. Создание специализированной страницы на официальных сайтах ОМСУ в сети "Интернет", содержащей актуальную информацию о хозяйствующих субъектах, осуществляющих услуги на рынке ремонта автотранспортных средств</w:t>
            </w:r>
          </w:p>
        </w:tc>
        <w:tc>
          <w:tcPr>
            <w:tcW w:w="1928" w:type="dxa"/>
          </w:tcPr>
          <w:p>
            <w:pPr>
              <w:pStyle w:val="0"/>
            </w:pPr>
            <w:r>
              <w:rPr>
                <w:sz w:val="20"/>
              </w:rPr>
              <w:t xml:space="preserve">Отсутствует достоверная информация о количестве действующих организаций, оказывающих услуги на рынке ремонта автотранспортных средств</w:t>
            </w:r>
          </w:p>
        </w:tc>
        <w:tc>
          <w:tcPr>
            <w:tcW w:w="1077" w:type="dxa"/>
          </w:tcPr>
          <w:p>
            <w:pPr>
              <w:pStyle w:val="0"/>
            </w:pPr>
            <w:r>
              <w:rPr>
                <w:sz w:val="20"/>
              </w:rPr>
              <w:t xml:space="preserve">2022 - 2025</w:t>
            </w:r>
          </w:p>
        </w:tc>
        <w:tc>
          <w:tcPr>
            <w:tcW w:w="1814" w:type="dxa"/>
          </w:tcPr>
          <w:p>
            <w:pPr>
              <w:pStyle w:val="0"/>
            </w:pPr>
            <w:r>
              <w:rPr>
                <w:sz w:val="20"/>
              </w:rPr>
              <w:t xml:space="preserve">Доступность в каждом муниципальном образовании электронного информационного ресурса в сети "Интернет" о хозяйствующих субъектах, осуществляющих деятельность на рынке ремонта автотранспортных средств</w:t>
            </w:r>
          </w:p>
        </w:tc>
        <w:tc>
          <w:tcPr>
            <w:tcW w:w="1814" w:type="dxa"/>
          </w:tcPr>
          <w:p>
            <w:pPr>
              <w:pStyle w:val="0"/>
            </w:pPr>
            <w:r>
              <w:rPr>
                <w:sz w:val="20"/>
              </w:rPr>
              <w:t xml:space="preserve">ОМСУ (по согласованию);</w:t>
            </w:r>
          </w:p>
          <w:p>
            <w:pPr>
              <w:pStyle w:val="0"/>
            </w:pPr>
            <w:r>
              <w:rPr>
                <w:sz w:val="20"/>
              </w:rPr>
              <w:t xml:space="preserve">министерство промышленности, торговли и развития предпринимательства Тамбовской области</w:t>
            </w:r>
          </w:p>
        </w:tc>
      </w:tr>
      <w:tr>
        <w:tc>
          <w:tcPr>
            <w:gridSpan w:val="5"/>
            <w:tcW w:w="9071" w:type="dxa"/>
          </w:tcPr>
          <w:p>
            <w:pPr>
              <w:pStyle w:val="0"/>
              <w:outlineLvl w:val="2"/>
              <w:jc w:val="center"/>
            </w:pPr>
            <w:r>
              <w:rPr>
                <w:sz w:val="20"/>
              </w:rPr>
              <w:t xml:space="preserve">2.18. Рынок услуг связи, в том числе услуг по предоставлению широкополосного доступа к информационно-телекоммуникационной сети "Интернет"</w:t>
            </w:r>
          </w:p>
        </w:tc>
      </w:tr>
      <w:tr>
        <w:tc>
          <w:tcPr>
            <w:tcW w:w="2438" w:type="dxa"/>
          </w:tcPr>
          <w:p>
            <w:pPr>
              <w:pStyle w:val="0"/>
            </w:pPr>
            <w:r>
              <w:rPr>
                <w:sz w:val="20"/>
              </w:rPr>
              <w:t xml:space="preserve">2.18.1. Разработка и утверждение положения о порядке предоставления имущества, находящегося в государственной собственности субъекта Российской Федерации/муниципальной собственности, для размещения объектов, сооружений и средств связи, закрепить в нем порядок ценообразования и сроки предоставления, а также разработка и утверждение методических рекомендаций по установлению арендной платы (платы за размещение) с учетом экономически обоснованных тарифов, возможность осуществления операторами связи технического обслуживания и модернизации объектов, сооружений и средств связи</w:t>
            </w:r>
          </w:p>
        </w:tc>
        <w:tc>
          <w:tcPr>
            <w:tcW w:w="1928" w:type="dxa"/>
          </w:tcPr>
          <w:p>
            <w:pPr>
              <w:pStyle w:val="0"/>
            </w:pPr>
            <w:r>
              <w:rPr>
                <w:sz w:val="20"/>
              </w:rPr>
              <w:t xml:space="preserve">Определение порядка предоставления имущества, находящегося в государственной собственности области/муниципальной собственности, для размещения объектов, сооружений и средств связи</w:t>
            </w:r>
          </w:p>
        </w:tc>
        <w:tc>
          <w:tcPr>
            <w:tcW w:w="1077" w:type="dxa"/>
          </w:tcPr>
          <w:p>
            <w:pPr>
              <w:pStyle w:val="0"/>
            </w:pPr>
            <w:r>
              <w:rPr>
                <w:sz w:val="20"/>
              </w:rPr>
              <w:t xml:space="preserve">2022 - 2025</w:t>
            </w:r>
          </w:p>
        </w:tc>
        <w:tc>
          <w:tcPr>
            <w:tcW w:w="1814" w:type="dxa"/>
          </w:tcPr>
          <w:p>
            <w:pPr>
              <w:pStyle w:val="0"/>
            </w:pPr>
            <w:r>
              <w:rPr>
                <w:sz w:val="20"/>
              </w:rPr>
              <w:t xml:space="preserve">Упрощение доступа операторов связи к объектам инфраструктуры</w:t>
            </w:r>
          </w:p>
        </w:tc>
        <w:tc>
          <w:tcPr>
            <w:tcW w:w="1814" w:type="dxa"/>
          </w:tcPr>
          <w:p>
            <w:pPr>
              <w:pStyle w:val="0"/>
            </w:pPr>
            <w:r>
              <w:rPr>
                <w:sz w:val="20"/>
              </w:rPr>
              <w:t xml:space="preserve">Министерство цифрового развития и информационных технологий Тамбовской области;</w:t>
            </w:r>
          </w:p>
          <w:p>
            <w:pPr>
              <w:pStyle w:val="0"/>
            </w:pPr>
            <w:r>
              <w:rPr>
                <w:sz w:val="20"/>
              </w:rPr>
              <w:t xml:space="preserve">министерство имущественных отношений и государственного заказа Тамбовской области;</w:t>
            </w:r>
          </w:p>
          <w:p>
            <w:pPr>
              <w:pStyle w:val="0"/>
            </w:pPr>
            <w:r>
              <w:rPr>
                <w:sz w:val="20"/>
              </w:rPr>
              <w:t xml:space="preserve">ОМСУ (по согласованию)</w:t>
            </w:r>
          </w:p>
        </w:tc>
      </w:tr>
      <w:tr>
        <w:tc>
          <w:tcPr>
            <w:tcW w:w="2438" w:type="dxa"/>
          </w:tcPr>
          <w:p>
            <w:pPr>
              <w:pStyle w:val="0"/>
            </w:pPr>
            <w:r>
              <w:rPr>
                <w:sz w:val="20"/>
              </w:rPr>
              <w:t xml:space="preserve">2.18.2. Разместить в открытом доступе перечень объектов государственной и/или муниципальной собственности для строительства сетей и сооружений связи</w:t>
            </w:r>
          </w:p>
        </w:tc>
        <w:tc>
          <w:tcPr>
            <w:tcW w:w="1928" w:type="dxa"/>
          </w:tcPr>
          <w:p>
            <w:pPr>
              <w:pStyle w:val="0"/>
            </w:pPr>
            <w:r>
              <w:rPr>
                <w:sz w:val="20"/>
              </w:rPr>
              <w:t xml:space="preserve">Обеспечение открытости информации о государственной и/или муниципальной собственности для размещения и строительства сетей и сооружений связи и информированности заинтересованных участников рынка</w:t>
            </w:r>
          </w:p>
        </w:tc>
        <w:tc>
          <w:tcPr>
            <w:tcW w:w="1077" w:type="dxa"/>
          </w:tcPr>
          <w:p>
            <w:pPr>
              <w:pStyle w:val="0"/>
            </w:pPr>
            <w:r>
              <w:rPr>
                <w:sz w:val="20"/>
              </w:rPr>
              <w:t xml:space="preserve">2022 - 2025</w:t>
            </w:r>
          </w:p>
        </w:tc>
        <w:tc>
          <w:tcPr>
            <w:tcW w:w="1814" w:type="dxa"/>
          </w:tcPr>
          <w:p>
            <w:pPr>
              <w:pStyle w:val="0"/>
            </w:pPr>
            <w:r>
              <w:rPr>
                <w:sz w:val="20"/>
              </w:rPr>
              <w:t xml:space="preserve">Упрощение доступа операторов связи к объектам инфраструктуры</w:t>
            </w:r>
          </w:p>
        </w:tc>
        <w:tc>
          <w:tcPr>
            <w:tcW w:w="1814" w:type="dxa"/>
          </w:tcPr>
          <w:p>
            <w:pPr>
              <w:pStyle w:val="0"/>
            </w:pPr>
            <w:r>
              <w:rPr>
                <w:sz w:val="20"/>
              </w:rPr>
              <w:t xml:space="preserve">Министерство цифрового развития и информационных технологий Тамбовской области</w:t>
            </w:r>
          </w:p>
        </w:tc>
      </w:tr>
      <w:tr>
        <w:tc>
          <w:tcPr>
            <w:tcW w:w="2438" w:type="dxa"/>
          </w:tcPr>
          <w:p>
            <w:pPr>
              <w:pStyle w:val="0"/>
            </w:pPr>
            <w:r>
              <w:rPr>
                <w:sz w:val="20"/>
              </w:rPr>
              <w:t xml:space="preserve">2.18.3. Недопущение высоких коэффициентов в отношении арендной платы за использование земельных участков, находящихся в собственности субъекта Российской Федерации, для размещения объектов и сооружений связи</w:t>
            </w:r>
          </w:p>
        </w:tc>
        <w:tc>
          <w:tcPr>
            <w:tcW w:w="1928" w:type="dxa"/>
          </w:tcPr>
          <w:p>
            <w:pPr>
              <w:pStyle w:val="0"/>
            </w:pPr>
            <w:r>
              <w:rPr>
                <w:sz w:val="20"/>
              </w:rPr>
              <w:t xml:space="preserve">Обеспечение конкурентной среды в интересах коммерческих организаций, осуществляющих деятельность в сфере строительства объектов и сооружений связи</w:t>
            </w:r>
          </w:p>
        </w:tc>
        <w:tc>
          <w:tcPr>
            <w:tcW w:w="1077" w:type="dxa"/>
          </w:tcPr>
          <w:p>
            <w:pPr>
              <w:pStyle w:val="0"/>
            </w:pPr>
            <w:r>
              <w:rPr>
                <w:sz w:val="20"/>
              </w:rPr>
              <w:t xml:space="preserve">2025</w:t>
            </w:r>
          </w:p>
        </w:tc>
        <w:tc>
          <w:tcPr>
            <w:tcW w:w="1814" w:type="dxa"/>
          </w:tcPr>
          <w:p>
            <w:pPr>
              <w:pStyle w:val="0"/>
            </w:pPr>
            <w:r>
              <w:rPr>
                <w:sz w:val="20"/>
              </w:rPr>
              <w:t xml:space="preserve">Упрощение доступа операторов связи к объектам инфраструктуры.</w:t>
            </w:r>
          </w:p>
          <w:p>
            <w:pPr>
              <w:pStyle w:val="0"/>
            </w:pPr>
            <w:r>
              <w:rPr>
                <w:sz w:val="20"/>
              </w:rPr>
              <w:t xml:space="preserve">Направление отчетной информации в управление информационных технологий, связи и документооборота администрации области</w:t>
            </w:r>
          </w:p>
        </w:tc>
        <w:tc>
          <w:tcPr>
            <w:tcW w:w="1814" w:type="dxa"/>
          </w:tcPr>
          <w:p>
            <w:pPr>
              <w:pStyle w:val="0"/>
            </w:pPr>
            <w:r>
              <w:rPr>
                <w:sz w:val="20"/>
              </w:rPr>
              <w:t xml:space="preserve">Министерство цифрового развития и информационных технологий Тамбовской области;</w:t>
            </w:r>
          </w:p>
          <w:p>
            <w:pPr>
              <w:pStyle w:val="0"/>
            </w:pPr>
            <w:r>
              <w:rPr>
                <w:sz w:val="20"/>
              </w:rPr>
              <w:t xml:space="preserve">ОМСУ (по согласованию)</w:t>
            </w:r>
          </w:p>
        </w:tc>
      </w:tr>
      <w:tr>
        <w:tc>
          <w:tcPr>
            <w:gridSpan w:val="5"/>
            <w:tcW w:w="9071" w:type="dxa"/>
          </w:tcPr>
          <w:p>
            <w:pPr>
              <w:pStyle w:val="0"/>
              <w:outlineLvl w:val="2"/>
              <w:jc w:val="center"/>
            </w:pPr>
            <w:r>
              <w:rPr>
                <w:sz w:val="20"/>
              </w:rPr>
              <w:t xml:space="preserve">2.19. Рынок жилищного строительства</w:t>
            </w:r>
          </w:p>
        </w:tc>
      </w:tr>
      <w:tr>
        <w:tc>
          <w:tcPr>
            <w:tcW w:w="2438" w:type="dxa"/>
          </w:tcPr>
          <w:p>
            <w:pPr>
              <w:pStyle w:val="0"/>
            </w:pPr>
            <w:r>
              <w:rPr>
                <w:sz w:val="20"/>
              </w:rPr>
              <w:t xml:space="preserve">2.19.1. Мониторинг доли организаций частной формы собственности в сфере жилищного строительства</w:t>
            </w:r>
          </w:p>
        </w:tc>
        <w:tc>
          <w:tcPr>
            <w:tcW w:w="1928" w:type="dxa"/>
          </w:tcPr>
          <w:p>
            <w:pPr>
              <w:pStyle w:val="0"/>
            </w:pPr>
            <w:r>
              <w:rPr>
                <w:sz w:val="20"/>
              </w:rPr>
              <w:t xml:space="preserve">В настоящее время на территории области доля организаций частной формы собственности (совокупная доля участия в которых области и муниципальных образований отсутствует или составляет не более 50%) на рынке жилищного строительства в натуральном выражении (квадратных метров общей площади жилых помещений) составляет порядка 80%. В целях содействия развитию конкуренции планируется поддержание доли организаций частной формы собственности на указанном уровне в пределах рекомендованного значения показателя ФАС (не ниже 80%)</w:t>
            </w:r>
          </w:p>
        </w:tc>
        <w:tc>
          <w:tcPr>
            <w:tcW w:w="1077" w:type="dxa"/>
          </w:tcPr>
          <w:p>
            <w:pPr>
              <w:pStyle w:val="0"/>
            </w:pPr>
            <w:r>
              <w:rPr>
                <w:sz w:val="20"/>
              </w:rPr>
              <w:t xml:space="preserve">2025</w:t>
            </w:r>
          </w:p>
        </w:tc>
        <w:tc>
          <w:tcPr>
            <w:tcW w:w="1814" w:type="dxa"/>
          </w:tcPr>
          <w:p>
            <w:pPr>
              <w:pStyle w:val="0"/>
            </w:pPr>
            <w:r>
              <w:rPr>
                <w:sz w:val="20"/>
              </w:rPr>
              <w:t xml:space="preserve">Доля организаций частной собственности на рынке жилищного строительства будет составлять не менее 91%</w:t>
            </w:r>
          </w:p>
        </w:tc>
        <w:tc>
          <w:tcPr>
            <w:tcW w:w="1814" w:type="dxa"/>
          </w:tcPr>
          <w:p>
            <w:pPr>
              <w:pStyle w:val="0"/>
            </w:pPr>
            <w:r>
              <w:rPr>
                <w:sz w:val="20"/>
              </w:rPr>
              <w:t xml:space="preserve">Министерство градостроительства и архитектуры области</w:t>
            </w:r>
          </w:p>
        </w:tc>
      </w:tr>
      <w:tr>
        <w:tc>
          <w:tcPr>
            <w:tcW w:w="2438" w:type="dxa"/>
          </w:tcPr>
          <w:p>
            <w:pPr>
              <w:pStyle w:val="0"/>
            </w:pPr>
            <w:r>
              <w:rPr>
                <w:sz w:val="20"/>
              </w:rPr>
              <w:t xml:space="preserve">2.19.2. Обеспечение опубликования и актуализации на сайтах муниципальных образований в информационно-телекоммуникационной сети "Интернет" информации по обеспечению той или иной территории объектами инфраструктуры</w:t>
            </w:r>
          </w:p>
        </w:tc>
        <w:tc>
          <w:tcPr>
            <w:tcW w:w="1928" w:type="dxa"/>
          </w:tcPr>
          <w:p>
            <w:pPr>
              <w:pStyle w:val="0"/>
            </w:pPr>
            <w:r>
              <w:rPr>
                <w:sz w:val="20"/>
              </w:rPr>
              <w:t xml:space="preserve">Недостаточная информированность граждан и юридических лиц об актуальных проектах по созданию объектов инфраструктуры</w:t>
            </w:r>
          </w:p>
        </w:tc>
        <w:tc>
          <w:tcPr>
            <w:tcW w:w="1077" w:type="dxa"/>
          </w:tcPr>
          <w:p>
            <w:pPr>
              <w:pStyle w:val="0"/>
            </w:pPr>
            <w:r>
              <w:rPr>
                <w:sz w:val="20"/>
              </w:rPr>
              <w:t xml:space="preserve">2022 - 2025</w:t>
            </w:r>
          </w:p>
        </w:tc>
        <w:tc>
          <w:tcPr>
            <w:tcW w:w="1814" w:type="dxa"/>
          </w:tcPr>
          <w:p>
            <w:pPr>
              <w:pStyle w:val="0"/>
            </w:pPr>
            <w:r>
              <w:rPr>
                <w:sz w:val="20"/>
              </w:rPr>
              <w:t xml:space="preserve">Повышение информированности хозяйствующих субъектов, осуществляющих деятельность в данном направлении, обеспечение свободного доступа к актуальной информации по наличию или планированию к возведению на территории объектов инфраструктуры</w:t>
            </w:r>
          </w:p>
        </w:tc>
        <w:tc>
          <w:tcPr>
            <w:tcW w:w="1814" w:type="dxa"/>
          </w:tcPr>
          <w:p>
            <w:pPr>
              <w:pStyle w:val="0"/>
            </w:pPr>
            <w:r>
              <w:rPr>
                <w:sz w:val="20"/>
              </w:rPr>
              <w:t xml:space="preserve">ОМСУ (по согласованию); министерство градостроительства и архитектуры области</w:t>
            </w:r>
          </w:p>
        </w:tc>
      </w:tr>
      <w:tr>
        <w:tc>
          <w:tcPr>
            <w:tcW w:w="2438" w:type="dxa"/>
          </w:tcPr>
          <w:p>
            <w:pPr>
              <w:pStyle w:val="0"/>
            </w:pPr>
            <w:r>
              <w:rPr>
                <w:sz w:val="20"/>
              </w:rPr>
              <w:t xml:space="preserve">2.19.3. Организация контроля за включением информации о наличии инженерной инфраструктуры в документацию о проведении аукциона по продаже (на право аренды) земельных участков под строительство</w:t>
            </w:r>
          </w:p>
        </w:tc>
        <w:tc>
          <w:tcPr>
            <w:tcW w:w="1928" w:type="dxa"/>
          </w:tcPr>
          <w:p>
            <w:pPr>
              <w:pStyle w:val="0"/>
            </w:pPr>
            <w:r>
              <w:rPr>
                <w:sz w:val="20"/>
              </w:rPr>
              <w:t xml:space="preserve">Недостаточный уровень контроля за включением информации о наличии инженерной инфраструктуры в документацию о проведении аукциона по продаже (на право аренды) земельных участков под строительство</w:t>
            </w:r>
          </w:p>
        </w:tc>
        <w:tc>
          <w:tcPr>
            <w:tcW w:w="1077" w:type="dxa"/>
          </w:tcPr>
          <w:p>
            <w:pPr>
              <w:pStyle w:val="0"/>
            </w:pPr>
            <w:r>
              <w:rPr>
                <w:sz w:val="20"/>
              </w:rPr>
              <w:t xml:space="preserve">2022 - 2025</w:t>
            </w:r>
          </w:p>
        </w:tc>
        <w:tc>
          <w:tcPr>
            <w:tcW w:w="1814" w:type="dxa"/>
          </w:tcPr>
          <w:p>
            <w:pPr>
              <w:pStyle w:val="0"/>
            </w:pPr>
            <w:r>
              <w:rPr>
                <w:sz w:val="20"/>
              </w:rPr>
              <w:t xml:space="preserve">Повышение уровня контроля за включением информации о наличии инженерной инфраструктуры в документацию о проведении аукциона по продаже (на право аренды) земельных участков под строительство</w:t>
            </w:r>
          </w:p>
        </w:tc>
        <w:tc>
          <w:tcPr>
            <w:tcW w:w="1814" w:type="dxa"/>
          </w:tcPr>
          <w:p>
            <w:pPr>
              <w:pStyle w:val="0"/>
            </w:pPr>
            <w:r>
              <w:rPr>
                <w:sz w:val="20"/>
              </w:rPr>
              <w:t xml:space="preserve">ОМСУ (по согласованию); министерство имущественных отношений и государственного заказа Тамбовской области</w:t>
            </w:r>
          </w:p>
        </w:tc>
      </w:tr>
      <w:tr>
        <w:tc>
          <w:tcPr>
            <w:tcW w:w="2438" w:type="dxa"/>
          </w:tcPr>
          <w:p>
            <w:pPr>
              <w:pStyle w:val="0"/>
            </w:pPr>
            <w:r>
              <w:rPr>
                <w:sz w:val="20"/>
              </w:rPr>
              <w:t xml:space="preserve">2.19.4. Определение предприятий, учреждений, хозяйственных обществ с государственным участием, осуществляющих деятельность в сфере строительства</w:t>
            </w:r>
          </w:p>
        </w:tc>
        <w:tc>
          <w:tcPr>
            <w:tcW w:w="1928" w:type="dxa"/>
          </w:tcPr>
          <w:p>
            <w:pPr>
              <w:pStyle w:val="0"/>
            </w:pPr>
            <w:r>
              <w:rPr>
                <w:sz w:val="20"/>
              </w:rPr>
              <w:t xml:space="preserve">Наличие административных барьеров</w:t>
            </w:r>
          </w:p>
        </w:tc>
        <w:tc>
          <w:tcPr>
            <w:tcW w:w="1077" w:type="dxa"/>
          </w:tcPr>
          <w:p>
            <w:pPr>
              <w:pStyle w:val="0"/>
            </w:pPr>
            <w:r>
              <w:rPr>
                <w:sz w:val="20"/>
              </w:rPr>
              <w:t xml:space="preserve">2025</w:t>
            </w:r>
          </w:p>
        </w:tc>
        <w:tc>
          <w:tcPr>
            <w:tcW w:w="1814" w:type="dxa"/>
          </w:tcPr>
          <w:p>
            <w:pPr>
              <w:pStyle w:val="0"/>
            </w:pPr>
            <w:r>
              <w:rPr>
                <w:sz w:val="20"/>
              </w:rPr>
            </w:r>
          </w:p>
        </w:tc>
        <w:tc>
          <w:tcPr>
            <w:tcW w:w="1814" w:type="dxa"/>
          </w:tcPr>
          <w:p>
            <w:pPr>
              <w:pStyle w:val="0"/>
            </w:pPr>
            <w:r>
              <w:rPr>
                <w:sz w:val="20"/>
              </w:rPr>
              <w:t xml:space="preserve">ОМСУ (по согласованию); министерство градостроительства и архитектуры области</w:t>
            </w:r>
          </w:p>
        </w:tc>
      </w:tr>
      <w:tr>
        <w:tc>
          <w:tcPr>
            <w:tcW w:w="2438" w:type="dxa"/>
          </w:tcPr>
          <w:p>
            <w:pPr>
              <w:pStyle w:val="0"/>
            </w:pPr>
            <w:r>
              <w:rPr>
                <w:sz w:val="20"/>
              </w:rPr>
              <w:t xml:space="preserve">2.19.5. Приватизация предприятий, учреждений, хозяйственных обществ с государственным участием, осуществляющих деятельность в сфере жилищного строительства</w:t>
            </w:r>
          </w:p>
        </w:tc>
        <w:tc>
          <w:tcPr>
            <w:tcW w:w="1928" w:type="dxa"/>
          </w:tcPr>
          <w:p>
            <w:pPr>
              <w:pStyle w:val="0"/>
            </w:pPr>
            <w:r>
              <w:rPr>
                <w:sz w:val="20"/>
              </w:rPr>
              <w:t xml:space="preserve">Недостаточная конкуренция на рынке жилищного строительства</w:t>
            </w:r>
          </w:p>
        </w:tc>
        <w:tc>
          <w:tcPr>
            <w:tcW w:w="1077" w:type="dxa"/>
          </w:tcPr>
          <w:p>
            <w:pPr>
              <w:pStyle w:val="0"/>
            </w:pPr>
            <w:r>
              <w:rPr>
                <w:sz w:val="20"/>
              </w:rPr>
              <w:t xml:space="preserve">2022 - 2024</w:t>
            </w:r>
          </w:p>
        </w:tc>
        <w:tc>
          <w:tcPr>
            <w:tcW w:w="1814" w:type="dxa"/>
          </w:tcPr>
          <w:p>
            <w:pPr>
              <w:pStyle w:val="0"/>
            </w:pPr>
            <w:r>
              <w:rPr>
                <w:sz w:val="20"/>
              </w:rPr>
              <w:t xml:space="preserve">Сокращение доли государственного участия в сфере жилищного строительства</w:t>
            </w:r>
          </w:p>
        </w:tc>
        <w:tc>
          <w:tcPr>
            <w:tcW w:w="1814" w:type="dxa"/>
          </w:tcPr>
          <w:p>
            <w:pPr>
              <w:pStyle w:val="0"/>
            </w:pPr>
            <w:r>
              <w:rPr>
                <w:sz w:val="20"/>
              </w:rPr>
              <w:t xml:space="preserve">ОМСУ (по согласованию); министерство имущественных отношений и государственного заказа Тамбовской области</w:t>
            </w:r>
          </w:p>
        </w:tc>
      </w:tr>
      <w:tr>
        <w:tc>
          <w:tcPr>
            <w:gridSpan w:val="5"/>
            <w:tcW w:w="9071" w:type="dxa"/>
          </w:tcPr>
          <w:p>
            <w:pPr>
              <w:pStyle w:val="0"/>
              <w:outlineLvl w:val="2"/>
              <w:jc w:val="center"/>
            </w:pPr>
            <w:r>
              <w:rPr>
                <w:sz w:val="20"/>
              </w:rPr>
              <w:t xml:space="preserve">2.20. Рынок строительства объектов капитального строительства, за исключением жилищного и дорожного строительства</w:t>
            </w:r>
          </w:p>
        </w:tc>
      </w:tr>
      <w:tr>
        <w:tc>
          <w:tcPr>
            <w:tcW w:w="2438" w:type="dxa"/>
          </w:tcPr>
          <w:p>
            <w:pPr>
              <w:pStyle w:val="0"/>
            </w:pPr>
            <w:r>
              <w:rPr>
                <w:sz w:val="20"/>
              </w:rPr>
              <w:t xml:space="preserve">2.20.1. Мониторинг доли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w:t>
            </w:r>
          </w:p>
        </w:tc>
        <w:tc>
          <w:tcPr>
            <w:tcW w:w="1928" w:type="dxa"/>
          </w:tcPr>
          <w:p>
            <w:pPr>
              <w:pStyle w:val="0"/>
            </w:pPr>
            <w:r>
              <w:rPr>
                <w:sz w:val="20"/>
              </w:rPr>
              <w:t xml:space="preserve">В настоящее время на территории области доля организаций частной формы собственности (совокупная доля участия в которых области и муниципальных образований отсутствует или составляет не более 50%) на рынке строительства объектов капитального строительства, за исключением жилищного и дорожного строительства, в стоимостном выражении общего объема выручки составляет порядка 80%. В целях содействия развитию конкуренции планируется поддержание доли организаций частной формы собственности на указанном уровне в пределах рекомендованного значения показателя ФАС (не ниже 80%)</w:t>
            </w:r>
          </w:p>
        </w:tc>
        <w:tc>
          <w:tcPr>
            <w:tcW w:w="1077" w:type="dxa"/>
          </w:tcPr>
          <w:p>
            <w:pPr>
              <w:pStyle w:val="0"/>
            </w:pPr>
            <w:r>
              <w:rPr>
                <w:sz w:val="20"/>
              </w:rPr>
              <w:t xml:space="preserve">2025</w:t>
            </w:r>
          </w:p>
        </w:tc>
        <w:tc>
          <w:tcPr>
            <w:tcW w:w="1814" w:type="dxa"/>
          </w:tcPr>
          <w:p>
            <w:pPr>
              <w:pStyle w:val="0"/>
            </w:pPr>
            <w:r>
              <w:rPr>
                <w:sz w:val="20"/>
              </w:rPr>
              <w:t xml:space="preserve">Доля организаций частной формы собственности на рынке строительства объектов капитального строительства, за исключением жилищного и дорожного строительства будет составлять не менее 91%</w:t>
            </w:r>
          </w:p>
        </w:tc>
        <w:tc>
          <w:tcPr>
            <w:tcW w:w="1814" w:type="dxa"/>
          </w:tcPr>
          <w:p>
            <w:pPr>
              <w:pStyle w:val="0"/>
            </w:pPr>
            <w:r>
              <w:rPr>
                <w:sz w:val="20"/>
              </w:rPr>
              <w:t xml:space="preserve">Министерство градостроительства и архитектуры области</w:t>
            </w:r>
          </w:p>
        </w:tc>
      </w:tr>
      <w:tr>
        <w:tc>
          <w:tcPr>
            <w:tcW w:w="2438" w:type="dxa"/>
          </w:tcPr>
          <w:p>
            <w:pPr>
              <w:pStyle w:val="0"/>
            </w:pPr>
            <w:r>
              <w:rPr>
                <w:sz w:val="20"/>
              </w:rPr>
              <w:t xml:space="preserve">2.20.2. Анализ допускаемых заказчиками нарушений при проведении государственных и муниципальных закупок на строительство объектов капитального строительства и учет результатов указанного анализа при формировании документации на проведение закупок</w:t>
            </w:r>
          </w:p>
        </w:tc>
        <w:tc>
          <w:tcPr>
            <w:tcW w:w="1928" w:type="dxa"/>
          </w:tcPr>
          <w:p>
            <w:pPr>
              <w:pStyle w:val="0"/>
            </w:pPr>
            <w:r>
              <w:rPr>
                <w:sz w:val="20"/>
              </w:rPr>
              <w:t xml:space="preserve">Нарушение антимонопольного законодательства и законодательства о контрактной системе заказчиками. Срыв сроков проведения закупок и строительства</w:t>
            </w:r>
          </w:p>
        </w:tc>
        <w:tc>
          <w:tcPr>
            <w:tcW w:w="1077" w:type="dxa"/>
          </w:tcPr>
          <w:p>
            <w:pPr>
              <w:pStyle w:val="0"/>
            </w:pPr>
            <w:r>
              <w:rPr>
                <w:sz w:val="20"/>
              </w:rPr>
              <w:t xml:space="preserve">2022 - 2025</w:t>
            </w:r>
          </w:p>
        </w:tc>
        <w:tc>
          <w:tcPr>
            <w:tcW w:w="1814" w:type="dxa"/>
          </w:tcPr>
          <w:p>
            <w:pPr>
              <w:pStyle w:val="0"/>
            </w:pPr>
            <w:r>
              <w:rPr>
                <w:sz w:val="20"/>
              </w:rPr>
              <w:t xml:space="preserve">Снижение числа нарушений законодательства о контрактной системе и антимонопольного законодательства. Оптимизация и ускорение проведения закупок для государственных и муниципальных нужд</w:t>
            </w:r>
          </w:p>
        </w:tc>
        <w:tc>
          <w:tcPr>
            <w:tcW w:w="1814" w:type="dxa"/>
          </w:tcPr>
          <w:p>
            <w:pPr>
              <w:pStyle w:val="0"/>
            </w:pPr>
            <w:r>
              <w:rPr>
                <w:sz w:val="20"/>
              </w:rPr>
              <w:t xml:space="preserve">Министерство имущественных отношений и государственного заказа Тамбовской области; государственные и муниципальные заказчики области</w:t>
            </w:r>
          </w:p>
        </w:tc>
      </w:tr>
      <w:tr>
        <w:tc>
          <w:tcPr>
            <w:tcW w:w="2438" w:type="dxa"/>
          </w:tcPr>
          <w:p>
            <w:pPr>
              <w:pStyle w:val="0"/>
            </w:pPr>
            <w:r>
              <w:rPr>
                <w:sz w:val="20"/>
              </w:rPr>
              <w:t xml:space="preserve">2.20.3. Обеспечение опубликования и актуализации на сайтах уполномоченного органа субъекта и муниципальных образований в информационно-телекоммуникационной сети "Интернет" административных регламентов предоставления государственных (муниципальных) услуг по выдаче градостроительного плана земельного участка, разрешения на строительство и разрешения на ввод объекта в эксплуатацию</w:t>
            </w:r>
          </w:p>
        </w:tc>
        <w:tc>
          <w:tcPr>
            <w:tcW w:w="1928" w:type="dxa"/>
          </w:tcPr>
          <w:p>
            <w:pPr>
              <w:pStyle w:val="0"/>
            </w:pPr>
            <w:r>
              <w:rPr>
                <w:sz w:val="20"/>
              </w:rPr>
              <w:t xml:space="preserve">Недостаточная информированность граждан и юридических лиц о порядке предоставления государственных (муниципальных) услуг по выдаче градостроительного плана земельного участка, разрешения на строительство и разрешения на ввод объекта в эксплуатацию</w:t>
            </w:r>
          </w:p>
        </w:tc>
        <w:tc>
          <w:tcPr>
            <w:tcW w:w="1077" w:type="dxa"/>
          </w:tcPr>
          <w:p>
            <w:pPr>
              <w:pStyle w:val="0"/>
            </w:pPr>
            <w:r>
              <w:rPr>
                <w:sz w:val="20"/>
              </w:rPr>
              <w:t xml:space="preserve">2022 - 2025</w:t>
            </w:r>
          </w:p>
        </w:tc>
        <w:tc>
          <w:tcPr>
            <w:tcW w:w="1814" w:type="dxa"/>
          </w:tcPr>
          <w:p>
            <w:pPr>
              <w:pStyle w:val="0"/>
            </w:pPr>
            <w:r>
              <w:rPr>
                <w:sz w:val="20"/>
              </w:rPr>
              <w:t xml:space="preserve">Повышение информированности хозяйствующих субъектов, осуществляющих деятельность на данном рынке</w:t>
            </w:r>
          </w:p>
        </w:tc>
        <w:tc>
          <w:tcPr>
            <w:tcW w:w="1814" w:type="dxa"/>
          </w:tcPr>
          <w:p>
            <w:pPr>
              <w:pStyle w:val="0"/>
            </w:pPr>
            <w:r>
              <w:rPr>
                <w:sz w:val="20"/>
              </w:rPr>
              <w:t xml:space="preserve">Министерство градостроительства и архитектуры области;</w:t>
            </w:r>
          </w:p>
          <w:p>
            <w:pPr>
              <w:pStyle w:val="0"/>
            </w:pPr>
            <w:r>
              <w:rPr>
                <w:sz w:val="20"/>
              </w:rPr>
              <w:t xml:space="preserve">ОМСУ (по согласованию)</w:t>
            </w:r>
          </w:p>
        </w:tc>
      </w:tr>
      <w:tr>
        <w:tc>
          <w:tcPr>
            <w:gridSpan w:val="5"/>
            <w:tcW w:w="9071" w:type="dxa"/>
          </w:tcPr>
          <w:p>
            <w:pPr>
              <w:pStyle w:val="0"/>
              <w:outlineLvl w:val="2"/>
              <w:jc w:val="center"/>
            </w:pPr>
            <w:r>
              <w:rPr>
                <w:sz w:val="20"/>
              </w:rPr>
              <w:t xml:space="preserve">2.21. Рынок дорожной деятельности (за исключением проектирования)</w:t>
            </w:r>
          </w:p>
        </w:tc>
      </w:tr>
      <w:tr>
        <w:tc>
          <w:tcPr>
            <w:tcW w:w="2438" w:type="dxa"/>
          </w:tcPr>
          <w:p>
            <w:pPr>
              <w:pStyle w:val="0"/>
            </w:pPr>
            <w:r>
              <w:rPr>
                <w:sz w:val="20"/>
              </w:rPr>
              <w:t xml:space="preserve">2.21.1. Недопущение "искусственного" укрупнения лотов при проведении закупочных процедур в сфере дорожной деятельности</w:t>
            </w:r>
          </w:p>
        </w:tc>
        <w:tc>
          <w:tcPr>
            <w:tcW w:w="1928" w:type="dxa"/>
          </w:tcPr>
          <w:p>
            <w:pPr>
              <w:pStyle w:val="0"/>
            </w:pPr>
            <w:r>
              <w:rPr>
                <w:sz w:val="20"/>
              </w:rPr>
              <w:t xml:space="preserve">Ограничение конкуренции при проведении торгов ввиду сокращения числа хозяйствующих субъектов, которые могли бы принять участие в аукционе.</w:t>
            </w:r>
          </w:p>
          <w:p>
            <w:pPr>
              <w:pStyle w:val="0"/>
            </w:pPr>
            <w:r>
              <w:rPr>
                <w:sz w:val="20"/>
              </w:rPr>
              <w:t xml:space="preserve">Неэффективное и несвоевременное расходование бюджетных средств</w:t>
            </w:r>
          </w:p>
        </w:tc>
        <w:tc>
          <w:tcPr>
            <w:tcW w:w="1077" w:type="dxa"/>
          </w:tcPr>
          <w:p>
            <w:pPr>
              <w:pStyle w:val="0"/>
            </w:pPr>
            <w:r>
              <w:rPr>
                <w:sz w:val="20"/>
              </w:rPr>
              <w:t xml:space="preserve">2022 - 2025</w:t>
            </w:r>
          </w:p>
        </w:tc>
        <w:tc>
          <w:tcPr>
            <w:tcW w:w="1814" w:type="dxa"/>
          </w:tcPr>
          <w:p>
            <w:pPr>
              <w:pStyle w:val="0"/>
            </w:pPr>
            <w:r>
              <w:rPr>
                <w:sz w:val="20"/>
              </w:rPr>
              <w:t xml:space="preserve">Расширение возможностей для участия в торгах хозяйствующим субъектам.</w:t>
            </w:r>
          </w:p>
          <w:p>
            <w:pPr>
              <w:pStyle w:val="0"/>
            </w:pPr>
            <w:r>
              <w:rPr>
                <w:sz w:val="20"/>
              </w:rPr>
              <w:t xml:space="preserve">Сокращение доли несостоявшихся закупок в области дорожного хозяйства.</w:t>
            </w:r>
          </w:p>
          <w:p>
            <w:pPr>
              <w:pStyle w:val="0"/>
            </w:pPr>
            <w:r>
              <w:rPr>
                <w:sz w:val="20"/>
              </w:rPr>
              <w:t xml:space="preserve">Обеспечение эффективной и добросовестной конкуренции на рынке работ и (или) услуг при осуществлении дорожной деятельности</w:t>
            </w:r>
          </w:p>
        </w:tc>
        <w:tc>
          <w:tcPr>
            <w:tcW w:w="1814" w:type="dxa"/>
          </w:tcPr>
          <w:p>
            <w:pPr>
              <w:pStyle w:val="0"/>
            </w:pPr>
            <w:r>
              <w:rPr>
                <w:sz w:val="20"/>
              </w:rPr>
              <w:t xml:space="preserve">Министерство автомобильных дорог и транспорта Тамбовской области;</w:t>
            </w:r>
          </w:p>
          <w:p>
            <w:pPr>
              <w:pStyle w:val="0"/>
            </w:pPr>
            <w:r>
              <w:rPr>
                <w:sz w:val="20"/>
              </w:rPr>
              <w:t xml:space="preserve">Тамбовское областное государственное казенное учреждение (далее - ТОГКУ) "Тамбовавтодор" (по согласованию), ОМСУ - муниципальные заказчики (по согласованию)</w:t>
            </w:r>
          </w:p>
        </w:tc>
      </w:tr>
      <w:tr>
        <w:tc>
          <w:tcPr>
            <w:gridSpan w:val="5"/>
            <w:tcW w:w="9071" w:type="dxa"/>
          </w:tcPr>
          <w:p>
            <w:pPr>
              <w:pStyle w:val="0"/>
              <w:outlineLvl w:val="2"/>
              <w:jc w:val="center"/>
            </w:pPr>
            <w:r>
              <w:rPr>
                <w:sz w:val="20"/>
              </w:rPr>
              <w:t xml:space="preserve">2.22. Рынок архитектурно-строительного проектирования</w:t>
            </w:r>
          </w:p>
        </w:tc>
      </w:tr>
      <w:tr>
        <w:tc>
          <w:tcPr>
            <w:tcW w:w="2438" w:type="dxa"/>
          </w:tcPr>
          <w:p>
            <w:pPr>
              <w:pStyle w:val="0"/>
            </w:pPr>
            <w:r>
              <w:rPr>
                <w:sz w:val="20"/>
              </w:rPr>
              <w:t xml:space="preserve">2.22.1. Мониторинг доли организаций частной формы собственности в архитектурно-строительном проектировании</w:t>
            </w:r>
          </w:p>
        </w:tc>
        <w:tc>
          <w:tcPr>
            <w:tcW w:w="1928" w:type="dxa"/>
          </w:tcPr>
          <w:p>
            <w:pPr>
              <w:pStyle w:val="0"/>
            </w:pPr>
            <w:r>
              <w:rPr>
                <w:sz w:val="20"/>
              </w:rPr>
              <w:t xml:space="preserve">В настоящее время на территории области доля организаций частной формы собственности (совокупная доля участия в которых области и муниципальных образований отсутствует или составляет не более 50%) на рынке архитектурно-строительного проектирования в стоимостном выражении общего объема выручки составляет порядка 80%. В целях содействия развитию конкуренции планируется поддержание доли организаций частной формы собственности на указанном уровне в пределах рекомендованного значения показателя ФАС (не ниже 80%)</w:t>
            </w:r>
          </w:p>
        </w:tc>
        <w:tc>
          <w:tcPr>
            <w:tcW w:w="1077" w:type="dxa"/>
          </w:tcPr>
          <w:p>
            <w:pPr>
              <w:pStyle w:val="0"/>
            </w:pPr>
            <w:r>
              <w:rPr>
                <w:sz w:val="20"/>
              </w:rPr>
              <w:t xml:space="preserve">2025</w:t>
            </w:r>
          </w:p>
        </w:tc>
        <w:tc>
          <w:tcPr>
            <w:tcW w:w="1814" w:type="dxa"/>
          </w:tcPr>
          <w:p>
            <w:pPr>
              <w:pStyle w:val="0"/>
            </w:pPr>
            <w:r>
              <w:rPr>
                <w:sz w:val="20"/>
              </w:rPr>
              <w:t xml:space="preserve">Доля организаций частной собственности на рынке архитектурно-строительного проектирования будет составлять не менее 91%</w:t>
            </w:r>
          </w:p>
        </w:tc>
        <w:tc>
          <w:tcPr>
            <w:tcW w:w="1814" w:type="dxa"/>
          </w:tcPr>
          <w:p>
            <w:pPr>
              <w:pStyle w:val="0"/>
            </w:pPr>
            <w:r>
              <w:rPr>
                <w:sz w:val="20"/>
              </w:rPr>
              <w:t xml:space="preserve">Министерство градостроительства и архитектуры области</w:t>
            </w:r>
          </w:p>
        </w:tc>
      </w:tr>
      <w:tr>
        <w:tc>
          <w:tcPr>
            <w:gridSpan w:val="5"/>
            <w:tcW w:w="9071" w:type="dxa"/>
          </w:tcPr>
          <w:p>
            <w:pPr>
              <w:pStyle w:val="0"/>
              <w:outlineLvl w:val="2"/>
              <w:jc w:val="center"/>
            </w:pPr>
            <w:r>
              <w:rPr>
                <w:sz w:val="20"/>
              </w:rPr>
              <w:t xml:space="preserve">2.23. Рынок лабораторных исследований для выдачи ветеринарных сопроводительных документов</w:t>
            </w:r>
          </w:p>
        </w:tc>
      </w:tr>
      <w:tr>
        <w:tc>
          <w:tcPr>
            <w:tcW w:w="2438" w:type="dxa"/>
          </w:tcPr>
          <w:p>
            <w:pPr>
              <w:pStyle w:val="0"/>
            </w:pPr>
            <w:r>
              <w:rPr>
                <w:sz w:val="20"/>
              </w:rPr>
              <w:t xml:space="preserve">2.23.1. Предоставление консультативной помощи организациям частной формы собственности по критериям аккредитации в национальной системе аккредитации в целях проведения лабораторных исследований для выдачи ветеринарных сопроводительных документов</w:t>
            </w:r>
          </w:p>
        </w:tc>
        <w:tc>
          <w:tcPr>
            <w:tcW w:w="1928" w:type="dxa"/>
          </w:tcPr>
          <w:p>
            <w:pPr>
              <w:pStyle w:val="0"/>
            </w:pPr>
            <w:r>
              <w:rPr>
                <w:sz w:val="20"/>
              </w:rPr>
              <w:t xml:space="preserve">Повышение информационной доступности и уровня информированности хозяйствующих субъектов</w:t>
            </w:r>
          </w:p>
        </w:tc>
        <w:tc>
          <w:tcPr>
            <w:tcW w:w="1077" w:type="dxa"/>
          </w:tcPr>
          <w:p>
            <w:pPr>
              <w:pStyle w:val="0"/>
            </w:pPr>
            <w:r>
              <w:rPr>
                <w:sz w:val="20"/>
              </w:rPr>
              <w:t xml:space="preserve">2022 - 2025</w:t>
            </w:r>
          </w:p>
        </w:tc>
        <w:tc>
          <w:tcPr>
            <w:tcW w:w="1814" w:type="dxa"/>
          </w:tcPr>
          <w:p>
            <w:pPr>
              <w:pStyle w:val="0"/>
            </w:pPr>
            <w:r>
              <w:rPr>
                <w:sz w:val="20"/>
              </w:rPr>
              <w:t xml:space="preserve">Повышена информационная грамотность предпринимателей, осуществляющих хозяйственную деятельность на рынке</w:t>
            </w:r>
          </w:p>
        </w:tc>
        <w:tc>
          <w:tcPr>
            <w:tcW w:w="1814" w:type="dxa"/>
          </w:tcPr>
          <w:p>
            <w:pPr>
              <w:pStyle w:val="0"/>
            </w:pPr>
            <w:r>
              <w:rPr>
                <w:sz w:val="20"/>
              </w:rPr>
              <w:t xml:space="preserve">Департамент ветеринарии Тамбовской области</w:t>
            </w:r>
          </w:p>
        </w:tc>
      </w:tr>
      <w:tr>
        <w:tc>
          <w:tcPr>
            <w:tcW w:w="2438" w:type="dxa"/>
          </w:tcPr>
          <w:p>
            <w:pPr>
              <w:pStyle w:val="0"/>
            </w:pPr>
            <w:r>
              <w:rPr>
                <w:sz w:val="20"/>
              </w:rPr>
              <w:t xml:space="preserve">2.23.2. Размещение в открытом доступе информации о всех хозяйствующих субъектах, осуществляющих услуги в указанной сфере</w:t>
            </w:r>
          </w:p>
        </w:tc>
        <w:tc>
          <w:tcPr>
            <w:tcW w:w="1928" w:type="dxa"/>
          </w:tcPr>
          <w:p>
            <w:pPr>
              <w:pStyle w:val="0"/>
            </w:pPr>
            <w:r>
              <w:rPr>
                <w:sz w:val="20"/>
              </w:rPr>
              <w:t xml:space="preserve">Доступность информации о количестве независимых лабораторий Федеральной службы по аккредитации</w:t>
            </w:r>
          </w:p>
        </w:tc>
        <w:tc>
          <w:tcPr>
            <w:tcW w:w="1077" w:type="dxa"/>
          </w:tcPr>
          <w:p>
            <w:pPr>
              <w:pStyle w:val="0"/>
            </w:pPr>
            <w:r>
              <w:rPr>
                <w:sz w:val="20"/>
              </w:rPr>
              <w:t xml:space="preserve">2022 - 2025</w:t>
            </w:r>
          </w:p>
        </w:tc>
        <w:tc>
          <w:tcPr>
            <w:tcW w:w="1814" w:type="dxa"/>
          </w:tcPr>
          <w:p>
            <w:pPr>
              <w:pStyle w:val="0"/>
            </w:pPr>
            <w:r>
              <w:rPr>
                <w:sz w:val="20"/>
              </w:rPr>
              <w:t xml:space="preserve">Информированность потребителей услуг о всех частных организациях, осуществляющих деятельность на данном рынке</w:t>
            </w:r>
          </w:p>
        </w:tc>
        <w:tc>
          <w:tcPr>
            <w:tcW w:w="1814" w:type="dxa"/>
          </w:tcPr>
          <w:p>
            <w:pPr>
              <w:pStyle w:val="0"/>
            </w:pPr>
            <w:r>
              <w:rPr>
                <w:sz w:val="20"/>
              </w:rPr>
              <w:t xml:space="preserve">Департамент ветеринарии Тамбовской области</w:t>
            </w:r>
          </w:p>
        </w:tc>
      </w:tr>
      <w:tr>
        <w:tc>
          <w:tcPr>
            <w:gridSpan w:val="5"/>
            <w:tcW w:w="9071" w:type="dxa"/>
          </w:tcPr>
          <w:p>
            <w:pPr>
              <w:pStyle w:val="0"/>
              <w:outlineLvl w:val="2"/>
              <w:jc w:val="center"/>
            </w:pPr>
            <w:r>
              <w:rPr>
                <w:sz w:val="20"/>
              </w:rPr>
              <w:t xml:space="preserve">2.24. Рынок племенного животноводства</w:t>
            </w:r>
          </w:p>
        </w:tc>
      </w:tr>
      <w:tr>
        <w:tc>
          <w:tcPr>
            <w:tcW w:w="2438" w:type="dxa"/>
          </w:tcPr>
          <w:p>
            <w:pPr>
              <w:pStyle w:val="0"/>
            </w:pPr>
            <w:r>
              <w:rPr>
                <w:sz w:val="20"/>
              </w:rPr>
              <w:t xml:space="preserve">2.24.1. Включение в программы государственной поддержки, финансируемые из регионального бюджета, направление развития племенного животноводства</w:t>
            </w:r>
          </w:p>
        </w:tc>
        <w:tc>
          <w:tcPr>
            <w:tcW w:w="1928" w:type="dxa"/>
          </w:tcPr>
          <w:p>
            <w:pPr>
              <w:pStyle w:val="0"/>
            </w:pPr>
            <w:r>
              <w:rPr>
                <w:sz w:val="20"/>
              </w:rPr>
              <w:t xml:space="preserve">Снижение заинтересованности хозяйствующих субъектов в сохранении племенной базы и увеличении поголовья, образование новых племенных хозяйств</w:t>
            </w:r>
          </w:p>
        </w:tc>
        <w:tc>
          <w:tcPr>
            <w:tcW w:w="1077" w:type="dxa"/>
          </w:tcPr>
          <w:p>
            <w:pPr>
              <w:pStyle w:val="0"/>
            </w:pPr>
            <w:r>
              <w:rPr>
                <w:sz w:val="20"/>
              </w:rPr>
              <w:t xml:space="preserve">2022 - 2025</w:t>
            </w:r>
          </w:p>
        </w:tc>
        <w:tc>
          <w:tcPr>
            <w:tcW w:w="1814" w:type="dxa"/>
          </w:tcPr>
          <w:p>
            <w:pPr>
              <w:pStyle w:val="0"/>
            </w:pPr>
            <w:r>
              <w:rPr>
                <w:sz w:val="20"/>
              </w:rPr>
              <w:t xml:space="preserve">Численность племенного маточного поголовья сельскохозяйственных животных и птицы (тыс. условных голов):</w:t>
            </w:r>
          </w:p>
          <w:p>
            <w:pPr>
              <w:pStyle w:val="0"/>
            </w:pPr>
            <w:r>
              <w:rPr>
                <w:sz w:val="20"/>
              </w:rPr>
              <w:t xml:space="preserve">2022 г. - 5,5;</w:t>
            </w:r>
          </w:p>
          <w:p>
            <w:pPr>
              <w:pStyle w:val="0"/>
            </w:pPr>
            <w:r>
              <w:rPr>
                <w:sz w:val="20"/>
              </w:rPr>
              <w:t xml:space="preserve">2023 г. - 5,5;</w:t>
            </w:r>
          </w:p>
          <w:p>
            <w:pPr>
              <w:pStyle w:val="0"/>
            </w:pPr>
            <w:r>
              <w:rPr>
                <w:sz w:val="20"/>
              </w:rPr>
              <w:t xml:space="preserve">2024 г. - 5,6;</w:t>
            </w:r>
          </w:p>
          <w:p>
            <w:pPr>
              <w:pStyle w:val="0"/>
            </w:pPr>
            <w:r>
              <w:rPr>
                <w:sz w:val="20"/>
              </w:rPr>
              <w:t xml:space="preserve">2025 г. - 5,7</w:t>
            </w:r>
          </w:p>
        </w:tc>
        <w:tc>
          <w:tcPr>
            <w:tcW w:w="1814" w:type="dxa"/>
          </w:tcPr>
          <w:p>
            <w:pPr>
              <w:pStyle w:val="0"/>
            </w:pPr>
            <w:r>
              <w:rPr>
                <w:sz w:val="20"/>
              </w:rPr>
              <w:t xml:space="preserve">Министерство сельского хозяйства Тамбовской области</w:t>
            </w:r>
          </w:p>
        </w:tc>
      </w:tr>
      <w:tr>
        <w:tc>
          <w:tcPr>
            <w:tcW w:w="2438" w:type="dxa"/>
          </w:tcPr>
          <w:p>
            <w:pPr>
              <w:pStyle w:val="0"/>
            </w:pPr>
            <w:r>
              <w:rPr>
                <w:sz w:val="20"/>
              </w:rPr>
              <w:t xml:space="preserve">2.24.2. Оказание государственной поддержки на возмещение части затрат на приобретение племенного молодняка сельскохозяйственных животных</w:t>
            </w:r>
          </w:p>
        </w:tc>
        <w:tc>
          <w:tcPr>
            <w:tcW w:w="1928" w:type="dxa"/>
          </w:tcPr>
          <w:p>
            <w:pPr>
              <w:pStyle w:val="0"/>
            </w:pPr>
            <w:r>
              <w:rPr>
                <w:sz w:val="20"/>
              </w:rPr>
              <w:t xml:space="preserve">Снижение спроса хозяйствующих субъектов на племенную продукцию</w:t>
            </w:r>
          </w:p>
        </w:tc>
        <w:tc>
          <w:tcPr>
            <w:tcW w:w="1077" w:type="dxa"/>
          </w:tcPr>
          <w:p>
            <w:pPr>
              <w:pStyle w:val="0"/>
            </w:pPr>
            <w:r>
              <w:rPr>
                <w:sz w:val="20"/>
              </w:rPr>
              <w:t xml:space="preserve">2022 - 2025</w:t>
            </w:r>
          </w:p>
        </w:tc>
        <w:tc>
          <w:tcPr>
            <w:tcW w:w="1814" w:type="dxa"/>
          </w:tcPr>
          <w:p>
            <w:pPr>
              <w:pStyle w:val="0"/>
            </w:pPr>
            <w:r>
              <w:rPr>
                <w:sz w:val="20"/>
              </w:rPr>
              <w:t xml:space="preserve">Увеличение объема продаж на рынке племенной продукции (условных голов):</w:t>
            </w:r>
          </w:p>
          <w:p>
            <w:pPr>
              <w:pStyle w:val="0"/>
            </w:pPr>
            <w:r>
              <w:rPr>
                <w:sz w:val="20"/>
              </w:rPr>
              <w:t xml:space="preserve">2022 г. - 405;</w:t>
            </w:r>
          </w:p>
          <w:p>
            <w:pPr>
              <w:pStyle w:val="0"/>
            </w:pPr>
            <w:r>
              <w:rPr>
                <w:sz w:val="20"/>
              </w:rPr>
              <w:t xml:space="preserve">2023 г. - 410;</w:t>
            </w:r>
          </w:p>
          <w:p>
            <w:pPr>
              <w:pStyle w:val="0"/>
            </w:pPr>
            <w:r>
              <w:rPr>
                <w:sz w:val="20"/>
              </w:rPr>
              <w:t xml:space="preserve">2024 г. - 415;</w:t>
            </w:r>
          </w:p>
          <w:p>
            <w:pPr>
              <w:pStyle w:val="0"/>
            </w:pPr>
            <w:r>
              <w:rPr>
                <w:sz w:val="20"/>
              </w:rPr>
              <w:t xml:space="preserve">2025 г. - 420</w:t>
            </w:r>
          </w:p>
        </w:tc>
        <w:tc>
          <w:tcPr>
            <w:tcW w:w="1814" w:type="dxa"/>
          </w:tcPr>
          <w:p>
            <w:pPr>
              <w:pStyle w:val="0"/>
            </w:pPr>
            <w:r>
              <w:rPr>
                <w:sz w:val="20"/>
              </w:rPr>
              <w:t xml:space="preserve">Министерство сельского хозяйства Тамбовской области</w:t>
            </w:r>
          </w:p>
        </w:tc>
      </w:tr>
      <w:tr>
        <w:tc>
          <w:tcPr>
            <w:tcW w:w="2438" w:type="dxa"/>
          </w:tcPr>
          <w:p>
            <w:pPr>
              <w:pStyle w:val="0"/>
            </w:pPr>
            <w:r>
              <w:rPr>
                <w:sz w:val="20"/>
              </w:rPr>
              <w:t xml:space="preserve">2.24.3 Размещение в открытом доступе информации, содержащей в том числе исчерпывающий перечень актуальных нормативных правовых актов, регламентирующих предоставление субсидий сельхозтоваропроизводителям</w:t>
            </w:r>
          </w:p>
        </w:tc>
        <w:tc>
          <w:tcPr>
            <w:tcW w:w="1928" w:type="dxa"/>
          </w:tcPr>
          <w:p>
            <w:pPr>
              <w:pStyle w:val="0"/>
            </w:pPr>
            <w:r>
              <w:rPr>
                <w:sz w:val="20"/>
              </w:rPr>
              <w:t xml:space="preserve">Низкий уровень информированности хозяйствующих субъектов о государственной поддержке на поддержку племенного животноводства</w:t>
            </w:r>
          </w:p>
        </w:tc>
        <w:tc>
          <w:tcPr>
            <w:tcW w:w="1077" w:type="dxa"/>
          </w:tcPr>
          <w:p>
            <w:pPr>
              <w:pStyle w:val="0"/>
            </w:pPr>
            <w:r>
              <w:rPr>
                <w:sz w:val="20"/>
              </w:rPr>
              <w:t xml:space="preserve">2022 - 2025</w:t>
            </w:r>
          </w:p>
        </w:tc>
        <w:tc>
          <w:tcPr>
            <w:tcW w:w="1814" w:type="dxa"/>
          </w:tcPr>
          <w:p>
            <w:pPr>
              <w:pStyle w:val="0"/>
            </w:pPr>
            <w:r>
              <w:rPr>
                <w:sz w:val="20"/>
              </w:rPr>
              <w:t xml:space="preserve">Размещение на официальном сайте Министерство сельского хозяйства Тамбовской области нормативных актов об утверждении условий и форм (образцов) документов на предоставления субсидий.</w:t>
            </w:r>
          </w:p>
          <w:p>
            <w:pPr>
              <w:pStyle w:val="0"/>
            </w:pPr>
            <w:r>
              <w:rPr>
                <w:sz w:val="20"/>
              </w:rPr>
              <w:t xml:space="preserve">Документы постоянно находятся в открытом доступе на сайте управления сельского хозяйства области и актуализируются по мере необходимости</w:t>
            </w:r>
          </w:p>
        </w:tc>
        <w:tc>
          <w:tcPr>
            <w:tcW w:w="1814" w:type="dxa"/>
          </w:tcPr>
          <w:p>
            <w:pPr>
              <w:pStyle w:val="0"/>
            </w:pPr>
            <w:r>
              <w:rPr>
                <w:sz w:val="20"/>
              </w:rPr>
              <w:t xml:space="preserve">Министерство сельского хозяйства Тамбовской области</w:t>
            </w:r>
          </w:p>
        </w:tc>
      </w:tr>
      <w:tr>
        <w:tc>
          <w:tcPr>
            <w:tcW w:w="2438" w:type="dxa"/>
          </w:tcPr>
          <w:p>
            <w:pPr>
              <w:pStyle w:val="0"/>
            </w:pPr>
            <w:r>
              <w:rPr>
                <w:sz w:val="20"/>
              </w:rPr>
              <w:t xml:space="preserve">2.24.4. Реализация мероприятий в части внедрения и эксплуатации информационной системы цифровых сервисов агропромышленного комплекса (ИС ЦС АПК);</w:t>
            </w:r>
          </w:p>
          <w:p>
            <w:pPr>
              <w:pStyle w:val="0"/>
            </w:pPr>
            <w:r>
              <w:rPr>
                <w:sz w:val="20"/>
              </w:rPr>
              <w:t xml:space="preserve">обеспечение возможности подачи заявки на участие в отборе на получение субсидий сельскохозяйственными товаропроизводителями в электронном виде через ИС ЦС АПК</w:t>
            </w:r>
          </w:p>
        </w:tc>
        <w:tc>
          <w:tcPr>
            <w:tcW w:w="1928" w:type="dxa"/>
          </w:tcPr>
          <w:p>
            <w:pPr>
              <w:pStyle w:val="0"/>
            </w:pPr>
            <w:r>
              <w:rPr>
                <w:sz w:val="20"/>
              </w:rPr>
              <w:t xml:space="preserve">Длительность и сложность при предоставлении документации на получение мер государственной поддержки в сфере сельского хозяйства, а также соответствующей отчетности</w:t>
            </w:r>
          </w:p>
        </w:tc>
        <w:tc>
          <w:tcPr>
            <w:tcW w:w="1077" w:type="dxa"/>
          </w:tcPr>
          <w:p>
            <w:pPr>
              <w:pStyle w:val="0"/>
            </w:pPr>
            <w:r>
              <w:rPr>
                <w:sz w:val="20"/>
              </w:rPr>
              <w:t xml:space="preserve">2026</w:t>
            </w:r>
          </w:p>
        </w:tc>
        <w:tc>
          <w:tcPr>
            <w:tcW w:w="1814" w:type="dxa"/>
          </w:tcPr>
          <w:p>
            <w:pPr>
              <w:pStyle w:val="0"/>
            </w:pPr>
            <w:r>
              <w:rPr>
                <w:sz w:val="20"/>
              </w:rPr>
              <w:t xml:space="preserve">Обеспечена возможность подачи заявки на участие в отборе на получение субсидий сельскохозяйственными товаропроизводителями в электронном виде через информационную систему цифровых сервисов агропромышленного комплекса (ИС ЦС АПК)</w:t>
            </w:r>
          </w:p>
          <w:p>
            <w:pPr>
              <w:pStyle w:val="0"/>
            </w:pPr>
            <w:r>
              <w:rPr>
                <w:sz w:val="20"/>
              </w:rPr>
              <w:t xml:space="preserve">Увеличено количество субъектов малого и среднего предпринимательства, включая крестьянские фермерские хозяйства и сельскохозяйственные кооперативы, получивших субсидии</w:t>
            </w:r>
          </w:p>
        </w:tc>
        <w:tc>
          <w:tcPr>
            <w:tcW w:w="1814" w:type="dxa"/>
          </w:tcPr>
          <w:p>
            <w:pPr>
              <w:pStyle w:val="0"/>
            </w:pPr>
            <w:r>
              <w:rPr>
                <w:sz w:val="20"/>
              </w:rPr>
              <w:t xml:space="preserve">Министерство сельского хозяйства Тамбовской области</w:t>
            </w:r>
          </w:p>
        </w:tc>
      </w:tr>
      <w:tr>
        <w:tc>
          <w:tcPr>
            <w:gridSpan w:val="5"/>
            <w:tcW w:w="9071" w:type="dxa"/>
          </w:tcPr>
          <w:p>
            <w:pPr>
              <w:pStyle w:val="0"/>
              <w:outlineLvl w:val="2"/>
              <w:jc w:val="center"/>
            </w:pPr>
            <w:r>
              <w:rPr>
                <w:sz w:val="20"/>
              </w:rPr>
              <w:t xml:space="preserve">2.25. Рынок семеноводства</w:t>
            </w:r>
          </w:p>
        </w:tc>
      </w:tr>
      <w:tr>
        <w:tc>
          <w:tcPr>
            <w:tcW w:w="2438" w:type="dxa"/>
          </w:tcPr>
          <w:p>
            <w:pPr>
              <w:pStyle w:val="0"/>
            </w:pPr>
            <w:r>
              <w:rPr>
                <w:sz w:val="20"/>
              </w:rPr>
              <w:t xml:space="preserve">2.25.1. Оказание государственной поддержки на возмещение части затрат на приобретение элитных семян</w:t>
            </w:r>
          </w:p>
        </w:tc>
        <w:tc>
          <w:tcPr>
            <w:tcW w:w="1928" w:type="dxa"/>
          </w:tcPr>
          <w:p>
            <w:pPr>
              <w:pStyle w:val="0"/>
            </w:pPr>
            <w:r>
              <w:rPr>
                <w:sz w:val="20"/>
              </w:rPr>
              <w:t xml:space="preserve">Снижение спроса хозяйствующих субъектов на элитную семеноводческую продукцию</w:t>
            </w:r>
          </w:p>
        </w:tc>
        <w:tc>
          <w:tcPr>
            <w:tcW w:w="1077" w:type="dxa"/>
          </w:tcPr>
          <w:p>
            <w:pPr>
              <w:pStyle w:val="0"/>
            </w:pPr>
            <w:r>
              <w:rPr>
                <w:sz w:val="20"/>
              </w:rPr>
              <w:t xml:space="preserve">2022 - 2025</w:t>
            </w:r>
          </w:p>
        </w:tc>
        <w:tc>
          <w:tcPr>
            <w:tcW w:w="1814" w:type="dxa"/>
          </w:tcPr>
          <w:p>
            <w:pPr>
              <w:pStyle w:val="0"/>
            </w:pPr>
            <w:r>
              <w:rPr>
                <w:sz w:val="20"/>
              </w:rPr>
              <w:t xml:space="preserve">Увеличение прибыли семеноводческих предприятий путем увеличения объема продаж элитных семян на рынке семеноводства (тыс.руб.):</w:t>
            </w:r>
          </w:p>
          <w:p>
            <w:pPr>
              <w:pStyle w:val="0"/>
            </w:pPr>
            <w:r>
              <w:rPr>
                <w:sz w:val="20"/>
              </w:rPr>
              <w:t xml:space="preserve">2022 г. - 94,5;</w:t>
            </w:r>
          </w:p>
          <w:p>
            <w:pPr>
              <w:pStyle w:val="0"/>
            </w:pPr>
            <w:r>
              <w:rPr>
                <w:sz w:val="20"/>
              </w:rPr>
              <w:t xml:space="preserve">2023 г. - 98;</w:t>
            </w:r>
          </w:p>
          <w:p>
            <w:pPr>
              <w:pStyle w:val="0"/>
            </w:pPr>
            <w:r>
              <w:rPr>
                <w:sz w:val="20"/>
              </w:rPr>
              <w:t xml:space="preserve">2024 г. - 102,9;</w:t>
            </w:r>
          </w:p>
          <w:p>
            <w:pPr>
              <w:pStyle w:val="0"/>
            </w:pPr>
            <w:r>
              <w:rPr>
                <w:sz w:val="20"/>
              </w:rPr>
              <w:t xml:space="preserve">2025 г. - 105</w:t>
            </w:r>
          </w:p>
        </w:tc>
        <w:tc>
          <w:tcPr>
            <w:tcW w:w="1814" w:type="dxa"/>
          </w:tcPr>
          <w:p>
            <w:pPr>
              <w:pStyle w:val="0"/>
            </w:pPr>
            <w:r>
              <w:rPr>
                <w:sz w:val="20"/>
              </w:rPr>
              <w:t xml:space="preserve">Министерство сельского хозяйства Тамбовской области</w:t>
            </w:r>
          </w:p>
        </w:tc>
      </w:tr>
      <w:tr>
        <w:tc>
          <w:tcPr>
            <w:tcW w:w="2438" w:type="dxa"/>
          </w:tcPr>
          <w:p>
            <w:pPr>
              <w:pStyle w:val="0"/>
            </w:pPr>
            <w:r>
              <w:rPr>
                <w:sz w:val="20"/>
              </w:rPr>
              <w:t xml:space="preserve">2.25.2. Размещение в открытом доступе информации, содержащей, в том числе исчерпывающий перечень актуальных нормативных правовых актов, регламентирующих предоставление субсидий сельхозтоваропроизводителям</w:t>
            </w:r>
          </w:p>
        </w:tc>
        <w:tc>
          <w:tcPr>
            <w:tcW w:w="1928" w:type="dxa"/>
          </w:tcPr>
          <w:p>
            <w:pPr>
              <w:pStyle w:val="0"/>
            </w:pPr>
            <w:r>
              <w:rPr>
                <w:sz w:val="20"/>
              </w:rPr>
              <w:t xml:space="preserve">Низкий уровень информированности хозяйствующих субъектов о государственной поддержке на покупку элитных семян, увеличение спроса на элитные семена</w:t>
            </w:r>
          </w:p>
        </w:tc>
        <w:tc>
          <w:tcPr>
            <w:tcW w:w="1077" w:type="dxa"/>
          </w:tcPr>
          <w:p>
            <w:pPr>
              <w:pStyle w:val="0"/>
            </w:pPr>
            <w:r>
              <w:rPr>
                <w:sz w:val="20"/>
              </w:rPr>
              <w:t xml:space="preserve">2022 - 2025</w:t>
            </w:r>
          </w:p>
        </w:tc>
        <w:tc>
          <w:tcPr>
            <w:tcW w:w="1814" w:type="dxa"/>
          </w:tcPr>
          <w:p>
            <w:pPr>
              <w:pStyle w:val="0"/>
            </w:pPr>
            <w:r>
              <w:rPr>
                <w:sz w:val="20"/>
              </w:rPr>
              <w:t xml:space="preserve">Размещение на официальном сайте Министерства сельского хозяйства Тамбовской области нормативных актов об утверждении форм (образцов) документов на предоставление субсидий.</w:t>
            </w:r>
          </w:p>
          <w:p>
            <w:pPr>
              <w:pStyle w:val="0"/>
            </w:pPr>
            <w:r>
              <w:rPr>
                <w:sz w:val="20"/>
              </w:rPr>
              <w:t xml:space="preserve">Документы постоянно находятся в открытом доступе на сайте управления сельского хозяйства области и актуализируются по мере необходимости</w:t>
            </w:r>
          </w:p>
        </w:tc>
        <w:tc>
          <w:tcPr>
            <w:tcW w:w="1814" w:type="dxa"/>
          </w:tcPr>
          <w:p>
            <w:pPr>
              <w:pStyle w:val="0"/>
            </w:pPr>
            <w:r>
              <w:rPr>
                <w:sz w:val="20"/>
              </w:rPr>
              <w:t xml:space="preserve">Министерство сельского хозяйства Тамбовской области</w:t>
            </w:r>
          </w:p>
        </w:tc>
      </w:tr>
      <w:tr>
        <w:tc>
          <w:tcPr>
            <w:tcW w:w="2438" w:type="dxa"/>
          </w:tcPr>
          <w:p>
            <w:pPr>
              <w:pStyle w:val="0"/>
            </w:pPr>
            <w:r>
              <w:rPr>
                <w:sz w:val="20"/>
              </w:rPr>
              <w:t xml:space="preserve">2.25.3. Реализация мероприятий в части внедрения и эксплуатации информационной системы цифровых сервисов агропромышленного комплекса (ИС ЦС АПК);</w:t>
            </w:r>
          </w:p>
          <w:p>
            <w:pPr>
              <w:pStyle w:val="0"/>
            </w:pPr>
            <w:r>
              <w:rPr>
                <w:sz w:val="20"/>
              </w:rPr>
              <w:t xml:space="preserve">Обеспечение возможности подачи заявки на участие в отборе на получение субсидий сельскохозяйственными товаропроизводителями в электронном виде через ИС ЦС АПК</w:t>
            </w:r>
          </w:p>
        </w:tc>
        <w:tc>
          <w:tcPr>
            <w:tcW w:w="1928" w:type="dxa"/>
          </w:tcPr>
          <w:p>
            <w:pPr>
              <w:pStyle w:val="0"/>
            </w:pPr>
            <w:r>
              <w:rPr>
                <w:sz w:val="20"/>
              </w:rPr>
              <w:t xml:space="preserve">Длительность и сложности при предоставлении документации на получение мер государственной поддержки в сфере сельского хозяйства, а также соответствующей отчетности</w:t>
            </w:r>
          </w:p>
        </w:tc>
        <w:tc>
          <w:tcPr>
            <w:tcW w:w="1077" w:type="dxa"/>
          </w:tcPr>
          <w:p>
            <w:pPr>
              <w:pStyle w:val="0"/>
            </w:pPr>
            <w:r>
              <w:rPr>
                <w:sz w:val="20"/>
              </w:rPr>
              <w:t xml:space="preserve">2026</w:t>
            </w:r>
          </w:p>
        </w:tc>
        <w:tc>
          <w:tcPr>
            <w:tcW w:w="1814" w:type="dxa"/>
          </w:tcPr>
          <w:p>
            <w:pPr>
              <w:pStyle w:val="0"/>
            </w:pPr>
            <w:r>
              <w:rPr>
                <w:sz w:val="20"/>
              </w:rPr>
              <w:t xml:space="preserve">Обеспечена возможность подачи заявки на участие в отборе на получение субсидий сельскохозяйственными товаропроизводителями в электронном виде через информационную систему цифровых сервисов агропромышленного комплекса (ИС ЦС АПК)</w:t>
            </w:r>
          </w:p>
          <w:p>
            <w:pPr>
              <w:pStyle w:val="0"/>
            </w:pPr>
            <w:r>
              <w:rPr>
                <w:sz w:val="20"/>
              </w:rPr>
              <w:t xml:space="preserve">Увеличено количество субъектов малого и среднего предпринимательства, включая крестьянские фермерские хозяйства и сельскохозяйственные кооперативы, получивших субсидии</w:t>
            </w:r>
          </w:p>
        </w:tc>
        <w:tc>
          <w:tcPr>
            <w:tcW w:w="1814" w:type="dxa"/>
          </w:tcPr>
          <w:p>
            <w:pPr>
              <w:pStyle w:val="0"/>
            </w:pPr>
            <w:r>
              <w:rPr>
                <w:sz w:val="20"/>
              </w:rPr>
              <w:t xml:space="preserve">Министерство сельского хозяйства Тамбовской области</w:t>
            </w:r>
          </w:p>
        </w:tc>
      </w:tr>
      <w:tr>
        <w:tc>
          <w:tcPr>
            <w:gridSpan w:val="5"/>
            <w:tcW w:w="9071" w:type="dxa"/>
          </w:tcPr>
          <w:p>
            <w:pPr>
              <w:pStyle w:val="0"/>
              <w:outlineLvl w:val="2"/>
              <w:jc w:val="center"/>
            </w:pPr>
            <w:r>
              <w:rPr>
                <w:sz w:val="20"/>
              </w:rPr>
              <w:t xml:space="preserve">2.26. Рынок товарной аквакультуры</w:t>
            </w:r>
          </w:p>
        </w:tc>
      </w:tr>
      <w:tr>
        <w:tc>
          <w:tcPr>
            <w:tcW w:w="2438" w:type="dxa"/>
          </w:tcPr>
          <w:p>
            <w:pPr>
              <w:pStyle w:val="0"/>
            </w:pPr>
            <w:r>
              <w:rPr>
                <w:sz w:val="20"/>
              </w:rPr>
              <w:t xml:space="preserve">2.26.1. Создание условий для развития альтернативных способов торговли рыбной продукцией и доведения ее до потребителя, путем оказания содействия в развитии ярмарочной торговли и иной разноформатной инфраструктуры розничной торговли</w:t>
            </w:r>
          </w:p>
        </w:tc>
        <w:tc>
          <w:tcPr>
            <w:tcW w:w="1928" w:type="dxa"/>
          </w:tcPr>
          <w:p>
            <w:pPr>
              <w:pStyle w:val="0"/>
            </w:pPr>
            <w:r>
              <w:rPr>
                <w:sz w:val="20"/>
              </w:rPr>
              <w:t xml:space="preserve">Снижение спроса населения на рыбную продукцию местного производства</w:t>
            </w:r>
          </w:p>
        </w:tc>
        <w:tc>
          <w:tcPr>
            <w:tcW w:w="1077" w:type="dxa"/>
          </w:tcPr>
          <w:p>
            <w:pPr>
              <w:pStyle w:val="0"/>
            </w:pPr>
            <w:r>
              <w:rPr>
                <w:sz w:val="20"/>
              </w:rPr>
              <w:t xml:space="preserve">2022 - 2025</w:t>
            </w:r>
          </w:p>
        </w:tc>
        <w:tc>
          <w:tcPr>
            <w:tcW w:w="1814" w:type="dxa"/>
          </w:tcPr>
          <w:p>
            <w:pPr>
              <w:pStyle w:val="0"/>
            </w:pPr>
            <w:r>
              <w:rPr>
                <w:sz w:val="20"/>
              </w:rPr>
              <w:t xml:space="preserve">Расширение рынка сбыта продукции, развитие торговли рыбной продукцией (тонн):</w:t>
            </w:r>
          </w:p>
          <w:p>
            <w:pPr>
              <w:pStyle w:val="0"/>
            </w:pPr>
            <w:r>
              <w:rPr>
                <w:sz w:val="20"/>
              </w:rPr>
              <w:t xml:space="preserve">2022 г. - 495;</w:t>
            </w:r>
          </w:p>
          <w:p>
            <w:pPr>
              <w:pStyle w:val="0"/>
            </w:pPr>
            <w:r>
              <w:rPr>
                <w:sz w:val="20"/>
              </w:rPr>
              <w:t xml:space="preserve">2023 г. - 500;</w:t>
            </w:r>
          </w:p>
          <w:p>
            <w:pPr>
              <w:pStyle w:val="0"/>
            </w:pPr>
            <w:r>
              <w:rPr>
                <w:sz w:val="20"/>
              </w:rPr>
              <w:t xml:space="preserve">2024 г. - 505;</w:t>
            </w:r>
          </w:p>
          <w:p>
            <w:pPr>
              <w:pStyle w:val="0"/>
            </w:pPr>
            <w:r>
              <w:rPr>
                <w:sz w:val="20"/>
              </w:rPr>
              <w:t xml:space="preserve">2025 г. - 510</w:t>
            </w:r>
          </w:p>
        </w:tc>
        <w:tc>
          <w:tcPr>
            <w:tcW w:w="1814" w:type="dxa"/>
          </w:tcPr>
          <w:p>
            <w:pPr>
              <w:pStyle w:val="0"/>
            </w:pPr>
            <w:r>
              <w:rPr>
                <w:sz w:val="20"/>
              </w:rPr>
              <w:t xml:space="preserve">Министерство сельского хозяйства Тамбовской области</w:t>
            </w:r>
          </w:p>
        </w:tc>
      </w:tr>
      <w:tr>
        <w:tc>
          <w:tcPr>
            <w:gridSpan w:val="5"/>
            <w:tcW w:w="9071" w:type="dxa"/>
          </w:tcPr>
          <w:p>
            <w:pPr>
              <w:pStyle w:val="0"/>
              <w:outlineLvl w:val="2"/>
              <w:jc w:val="center"/>
            </w:pPr>
            <w:r>
              <w:rPr>
                <w:sz w:val="20"/>
              </w:rPr>
              <w:t xml:space="preserve">2.27. Рынок добычи общераспространенных полезных ископаемых на участках недр местного значения</w:t>
            </w:r>
          </w:p>
        </w:tc>
      </w:tr>
      <w:tr>
        <w:tc>
          <w:tcPr>
            <w:tcW w:w="2438" w:type="dxa"/>
          </w:tcPr>
          <w:p>
            <w:pPr>
              <w:pStyle w:val="0"/>
            </w:pPr>
            <w:r>
              <w:rPr>
                <w:sz w:val="20"/>
              </w:rPr>
              <w:t xml:space="preserve">2.27.1. Упрощение процедуры по предоставлению права пользования недрами в целях снижения финансовых и временных затрат со стороны заявителя и упрощение выхода на рынок добычи общераспространенных полезных ископаемых на участках недр местного значения путем совершенствования нормативной правовой базы в части порядка лицензирования и сокращения сроков оформления документов и предоставления государственной услуги</w:t>
            </w:r>
          </w:p>
        </w:tc>
        <w:tc>
          <w:tcPr>
            <w:tcW w:w="1928" w:type="dxa"/>
          </w:tcPr>
          <w:p>
            <w:pPr>
              <w:pStyle w:val="0"/>
            </w:pPr>
            <w:r>
              <w:rPr>
                <w:sz w:val="20"/>
              </w:rPr>
              <w:t xml:space="preserve">Срок и документы для оформления лицензии на право пользования участками недр местного значения</w:t>
            </w:r>
          </w:p>
        </w:tc>
        <w:tc>
          <w:tcPr>
            <w:tcW w:w="1077" w:type="dxa"/>
          </w:tcPr>
          <w:p>
            <w:pPr>
              <w:pStyle w:val="0"/>
            </w:pPr>
            <w:r>
              <w:rPr>
                <w:sz w:val="20"/>
              </w:rPr>
              <w:t xml:space="preserve">2022 - 2025</w:t>
            </w:r>
          </w:p>
        </w:tc>
        <w:tc>
          <w:tcPr>
            <w:tcW w:w="1814" w:type="dxa"/>
          </w:tcPr>
          <w:p>
            <w:pPr>
              <w:pStyle w:val="0"/>
            </w:pPr>
            <w:r>
              <w:rPr>
                <w:sz w:val="20"/>
              </w:rPr>
              <w:t xml:space="preserve">Снижение административных барьеров</w:t>
            </w:r>
          </w:p>
        </w:tc>
        <w:tc>
          <w:tcPr>
            <w:tcW w:w="1814" w:type="dxa"/>
          </w:tcPr>
          <w:p>
            <w:pPr>
              <w:pStyle w:val="0"/>
            </w:pPr>
            <w:r>
              <w:rPr>
                <w:sz w:val="20"/>
              </w:rPr>
              <w:t xml:space="preserve">Министерство экологии и природных ресурсов Тамбовской области</w:t>
            </w:r>
          </w:p>
        </w:tc>
      </w:tr>
      <w:tr>
        <w:tc>
          <w:tcPr>
            <w:tcW w:w="2438" w:type="dxa"/>
          </w:tcPr>
          <w:p>
            <w:pPr>
              <w:pStyle w:val="0"/>
            </w:pPr>
            <w:r>
              <w:rPr>
                <w:sz w:val="20"/>
              </w:rPr>
              <w:t xml:space="preserve">2.27.2. Размещение сведений об участках недр распределенного и нераспределенного фонда недр общераспространенных полезных ископаемых</w:t>
            </w:r>
          </w:p>
        </w:tc>
        <w:tc>
          <w:tcPr>
            <w:tcW w:w="1928" w:type="dxa"/>
          </w:tcPr>
          <w:p>
            <w:pPr>
              <w:pStyle w:val="0"/>
            </w:pPr>
            <w:r>
              <w:rPr>
                <w:sz w:val="20"/>
              </w:rPr>
              <w:t xml:space="preserve">Взимание платы за предоставление сведений об участках недр территориальным фондом геологической информации</w:t>
            </w:r>
          </w:p>
        </w:tc>
        <w:tc>
          <w:tcPr>
            <w:tcW w:w="1077" w:type="dxa"/>
          </w:tcPr>
          <w:p>
            <w:pPr>
              <w:pStyle w:val="0"/>
            </w:pPr>
            <w:r>
              <w:rPr>
                <w:sz w:val="20"/>
              </w:rPr>
              <w:t xml:space="preserve">2025</w:t>
            </w:r>
          </w:p>
        </w:tc>
        <w:tc>
          <w:tcPr>
            <w:tcW w:w="1814" w:type="dxa"/>
          </w:tcPr>
          <w:p>
            <w:pPr>
              <w:pStyle w:val="0"/>
            </w:pPr>
            <w:r>
              <w:rPr>
                <w:sz w:val="20"/>
              </w:rPr>
              <w:t xml:space="preserve">Снижение финансовой нагрузки</w:t>
            </w:r>
          </w:p>
        </w:tc>
        <w:tc>
          <w:tcPr>
            <w:tcW w:w="1814" w:type="dxa"/>
          </w:tcPr>
          <w:p>
            <w:pPr>
              <w:pStyle w:val="0"/>
            </w:pPr>
            <w:r>
              <w:rPr>
                <w:sz w:val="20"/>
              </w:rPr>
              <w:t xml:space="preserve">Министерство экологии и природных ресурсов Тамбовской области</w:t>
            </w:r>
          </w:p>
        </w:tc>
      </w:tr>
      <w:tr>
        <w:tc>
          <w:tcPr>
            <w:tcW w:w="2438" w:type="dxa"/>
          </w:tcPr>
          <w:p>
            <w:pPr>
              <w:pStyle w:val="0"/>
            </w:pPr>
            <w:r>
              <w:rPr>
                <w:sz w:val="20"/>
              </w:rPr>
              <w:t xml:space="preserve">2.27.3. Обеспечение опубликования на сайте органа исполнительной власти области в информационно-телекоммуникационной сети "Интернет" и на официальном сайте торгов (</w:t>
            </w:r>
            <w:r>
              <w:rPr>
                <w:sz w:val="20"/>
              </w:rPr>
              <w:t xml:space="preserve">torgi.gov.ru</w:t>
            </w:r>
            <w:r>
              <w:rPr>
                <w:sz w:val="20"/>
              </w:rPr>
              <w:t xml:space="preserve">) информации о проведении аукционов на право пользования участками недр местного значения в электронной форме</w:t>
            </w:r>
          </w:p>
        </w:tc>
        <w:tc>
          <w:tcPr>
            <w:tcW w:w="1928" w:type="dxa"/>
          </w:tcPr>
          <w:p>
            <w:pPr>
              <w:pStyle w:val="0"/>
            </w:pPr>
            <w:r>
              <w:rPr>
                <w:sz w:val="20"/>
              </w:rPr>
              <w:t xml:space="preserve">Низкая активность предприятий при проведении аукционов</w:t>
            </w:r>
          </w:p>
        </w:tc>
        <w:tc>
          <w:tcPr>
            <w:tcW w:w="1077" w:type="dxa"/>
          </w:tcPr>
          <w:p>
            <w:pPr>
              <w:pStyle w:val="0"/>
            </w:pPr>
            <w:r>
              <w:rPr>
                <w:sz w:val="20"/>
              </w:rPr>
              <w:t xml:space="preserve">2022 - 2025</w:t>
            </w:r>
          </w:p>
        </w:tc>
        <w:tc>
          <w:tcPr>
            <w:tcW w:w="1814" w:type="dxa"/>
          </w:tcPr>
          <w:p>
            <w:pPr>
              <w:pStyle w:val="0"/>
            </w:pPr>
            <w:r>
              <w:rPr>
                <w:sz w:val="20"/>
              </w:rPr>
              <w:t xml:space="preserve">Повышение развития конкуренции</w:t>
            </w:r>
          </w:p>
        </w:tc>
        <w:tc>
          <w:tcPr>
            <w:tcW w:w="1814" w:type="dxa"/>
          </w:tcPr>
          <w:p>
            <w:pPr>
              <w:pStyle w:val="0"/>
            </w:pPr>
            <w:r>
              <w:rPr>
                <w:sz w:val="20"/>
              </w:rPr>
              <w:t xml:space="preserve">Министерство экологии и природных ресурсов Тамбовской области</w:t>
            </w:r>
          </w:p>
        </w:tc>
      </w:tr>
      <w:tr>
        <w:tc>
          <w:tcPr>
            <w:gridSpan w:val="5"/>
            <w:tcW w:w="9071" w:type="dxa"/>
          </w:tcPr>
          <w:p>
            <w:pPr>
              <w:pStyle w:val="0"/>
              <w:outlineLvl w:val="2"/>
              <w:jc w:val="center"/>
            </w:pPr>
            <w:r>
              <w:rPr>
                <w:sz w:val="20"/>
              </w:rPr>
              <w:t xml:space="preserve">2.28. Рынок нефтепродуктов</w:t>
            </w:r>
          </w:p>
        </w:tc>
      </w:tr>
      <w:tr>
        <w:tc>
          <w:tcPr>
            <w:tcW w:w="2438" w:type="dxa"/>
          </w:tcPr>
          <w:p>
            <w:pPr>
              <w:pStyle w:val="0"/>
            </w:pPr>
            <w:r>
              <w:rPr>
                <w:sz w:val="20"/>
              </w:rPr>
              <w:t xml:space="preserve">2.28.1. Проведение мероприятий по расширению потребления компримированного природного газа на автомобильном транспорте в соответствии с </w:t>
            </w:r>
            <w:hyperlink w:history="0" r:id="rId35" w:tooltip="Постановление администрации Тамбовской области от 20.06.2013 N 640 (ред. от 23.12.2022) &quot;Об утверждении государственной программы &quot;Развитие транспортной системы и дорожного хозяйства Тамбовской области&quot; ------------ Недействующая редакция {КонсультантПлюс}">
              <w:r>
                <w:rPr>
                  <w:sz w:val="20"/>
                  <w:color w:val="0000ff"/>
                </w:rPr>
                <w:t xml:space="preserve">подпрограммой</w:t>
              </w:r>
            </w:hyperlink>
            <w:r>
              <w:rPr>
                <w:sz w:val="20"/>
              </w:rPr>
              <w:t xml:space="preserve"> "Расширение газомоторного топлива" Государственной программы "Развитие транспортной системы и дорожного хозяйства Тамбовской области"</w:t>
            </w:r>
          </w:p>
        </w:tc>
        <w:tc>
          <w:tcPr>
            <w:tcW w:w="1928" w:type="dxa"/>
          </w:tcPr>
          <w:p>
            <w:pPr>
              <w:pStyle w:val="0"/>
            </w:pPr>
            <w:r>
              <w:rPr>
                <w:sz w:val="20"/>
              </w:rPr>
              <w:t xml:space="preserve">Увеличение числа автотранспортных средств ухудшает экологическую ситуацию, рост цен на нефть и нефтепродукты способствует переходу владельцев транспортных средств на альтернативные виды моторного топлива, в частности природного газа</w:t>
            </w:r>
          </w:p>
        </w:tc>
        <w:tc>
          <w:tcPr>
            <w:tcW w:w="1077" w:type="dxa"/>
          </w:tcPr>
          <w:p>
            <w:pPr>
              <w:pStyle w:val="0"/>
            </w:pPr>
            <w:r>
              <w:rPr>
                <w:sz w:val="20"/>
              </w:rPr>
              <w:t xml:space="preserve">2022 - 2025</w:t>
            </w:r>
          </w:p>
        </w:tc>
        <w:tc>
          <w:tcPr>
            <w:tcW w:w="1814" w:type="dxa"/>
          </w:tcPr>
          <w:p>
            <w:pPr>
              <w:pStyle w:val="0"/>
            </w:pPr>
            <w:r>
              <w:rPr>
                <w:sz w:val="20"/>
              </w:rPr>
              <w:t xml:space="preserve">Формирование современного экологичного и энергоэффективного сегмента транспортного комплекса, способного более полно удовлетворять потребности населения.</w:t>
            </w:r>
          </w:p>
          <w:p>
            <w:pPr>
              <w:pStyle w:val="0"/>
            </w:pPr>
            <w:r>
              <w:rPr>
                <w:sz w:val="20"/>
              </w:rPr>
              <w:t xml:space="preserve">Развитие конкурентной среды на рынке нефтепродуктов области.</w:t>
            </w:r>
          </w:p>
          <w:p>
            <w:pPr>
              <w:pStyle w:val="0"/>
            </w:pPr>
            <w:r>
              <w:rPr>
                <w:sz w:val="20"/>
              </w:rPr>
              <w:t xml:space="preserve">Сокращение владельцами транспорта расходов на топливо</w:t>
            </w:r>
          </w:p>
        </w:tc>
        <w:tc>
          <w:tcPr>
            <w:tcW w:w="1814" w:type="dxa"/>
          </w:tcPr>
          <w:p>
            <w:pPr>
              <w:pStyle w:val="0"/>
            </w:pPr>
            <w:r>
              <w:rPr>
                <w:sz w:val="20"/>
              </w:rPr>
              <w:t xml:space="preserve">Министерство автомобильных дорог и транспорта Тамбовской области</w:t>
            </w:r>
          </w:p>
        </w:tc>
      </w:tr>
      <w:tr>
        <w:tc>
          <w:tcPr>
            <w:gridSpan w:val="5"/>
            <w:tcW w:w="9071" w:type="dxa"/>
          </w:tcPr>
          <w:p>
            <w:pPr>
              <w:pStyle w:val="0"/>
              <w:outlineLvl w:val="2"/>
              <w:jc w:val="center"/>
            </w:pPr>
            <w:r>
              <w:rPr>
                <w:sz w:val="20"/>
              </w:rPr>
              <w:t xml:space="preserve">2.29. Рынок легкой промышленности</w:t>
            </w:r>
          </w:p>
        </w:tc>
      </w:tr>
      <w:tr>
        <w:tc>
          <w:tcPr>
            <w:tcW w:w="2438" w:type="dxa"/>
          </w:tcPr>
          <w:p>
            <w:pPr>
              <w:pStyle w:val="0"/>
            </w:pPr>
            <w:r>
              <w:rPr>
                <w:sz w:val="20"/>
              </w:rPr>
              <w:t xml:space="preserve">2.29.1. Содействие предприятиям легкой промышленности в продвижении выпускаемой продукции</w:t>
            </w:r>
          </w:p>
        </w:tc>
        <w:tc>
          <w:tcPr>
            <w:tcW w:w="1928" w:type="dxa"/>
          </w:tcPr>
          <w:p>
            <w:pPr>
              <w:pStyle w:val="0"/>
            </w:pPr>
            <w:r>
              <w:rPr>
                <w:sz w:val="20"/>
              </w:rPr>
              <w:t xml:space="preserve">Расширение рынка сбыта</w:t>
            </w:r>
          </w:p>
        </w:tc>
        <w:tc>
          <w:tcPr>
            <w:tcW w:w="1077" w:type="dxa"/>
          </w:tcPr>
          <w:p>
            <w:pPr>
              <w:pStyle w:val="0"/>
            </w:pPr>
            <w:r>
              <w:rPr>
                <w:sz w:val="20"/>
              </w:rPr>
              <w:t xml:space="preserve">2022 - 2025</w:t>
            </w:r>
          </w:p>
        </w:tc>
        <w:tc>
          <w:tcPr>
            <w:tcW w:w="1814" w:type="dxa"/>
          </w:tcPr>
          <w:p>
            <w:pPr>
              <w:pStyle w:val="0"/>
            </w:pPr>
            <w:r>
              <w:rPr>
                <w:sz w:val="20"/>
              </w:rPr>
              <w:t xml:space="preserve">Увеличение объемов производства, расширение рынка сбыта</w:t>
            </w:r>
          </w:p>
        </w:tc>
        <w:tc>
          <w:tcPr>
            <w:tcW w:w="1814" w:type="dxa"/>
          </w:tcPr>
          <w:p>
            <w:pPr>
              <w:pStyle w:val="0"/>
            </w:pPr>
            <w:r>
              <w:rPr>
                <w:sz w:val="20"/>
              </w:rPr>
              <w:t xml:space="preserve">Министерство промышленности, торговли и развития предпринимательства Тамбовской области</w:t>
            </w:r>
          </w:p>
        </w:tc>
      </w:tr>
      <w:tr>
        <w:tc>
          <w:tcPr>
            <w:tcW w:w="2438" w:type="dxa"/>
          </w:tcPr>
          <w:p>
            <w:pPr>
              <w:pStyle w:val="0"/>
            </w:pPr>
            <w:r>
              <w:rPr>
                <w:sz w:val="20"/>
              </w:rPr>
              <w:t xml:space="preserve">2.29.2. Обеспечение равных условий для доступа производителей к участию в областных и межрегиональных выставках для презентации товара, содействие в организации межрегионального сотрудничества</w:t>
            </w:r>
          </w:p>
        </w:tc>
        <w:tc>
          <w:tcPr>
            <w:tcW w:w="1928" w:type="dxa"/>
          </w:tcPr>
          <w:p>
            <w:pPr>
              <w:pStyle w:val="0"/>
            </w:pPr>
            <w:r>
              <w:rPr>
                <w:sz w:val="20"/>
              </w:rPr>
              <w:t xml:space="preserve">Недостаточная осведомленность населения о производителях легкой промышленности и выпускаемой продукции.</w:t>
            </w:r>
          </w:p>
          <w:p>
            <w:pPr>
              <w:pStyle w:val="0"/>
            </w:pPr>
            <w:r>
              <w:rPr>
                <w:sz w:val="20"/>
              </w:rPr>
              <w:t xml:space="preserve">Поиск источника сбыта продукции, выход на новый уровень рынка</w:t>
            </w:r>
          </w:p>
        </w:tc>
        <w:tc>
          <w:tcPr>
            <w:tcW w:w="1077" w:type="dxa"/>
          </w:tcPr>
          <w:p>
            <w:pPr>
              <w:pStyle w:val="0"/>
            </w:pPr>
            <w:r>
              <w:rPr>
                <w:sz w:val="20"/>
              </w:rPr>
              <w:t xml:space="preserve">2022 - 2025</w:t>
            </w:r>
          </w:p>
        </w:tc>
        <w:tc>
          <w:tcPr>
            <w:tcW w:w="1814" w:type="dxa"/>
          </w:tcPr>
          <w:p>
            <w:pPr>
              <w:pStyle w:val="0"/>
            </w:pPr>
            <w:r>
              <w:rPr>
                <w:sz w:val="20"/>
              </w:rPr>
              <w:t xml:space="preserve">Расширение рынка сбыта. Обеспечение доступа потребителей к информации</w:t>
            </w:r>
          </w:p>
        </w:tc>
        <w:tc>
          <w:tcPr>
            <w:tcW w:w="1814" w:type="dxa"/>
          </w:tcPr>
          <w:p>
            <w:pPr>
              <w:pStyle w:val="0"/>
            </w:pPr>
            <w:r>
              <w:rPr>
                <w:sz w:val="20"/>
              </w:rPr>
              <w:t xml:space="preserve">Министерство промышленности, торговли и развития предпринимательства Тамбовской области</w:t>
            </w:r>
          </w:p>
        </w:tc>
      </w:tr>
      <w:tr>
        <w:tc>
          <w:tcPr>
            <w:gridSpan w:val="5"/>
            <w:tcW w:w="9071" w:type="dxa"/>
          </w:tcPr>
          <w:p>
            <w:pPr>
              <w:pStyle w:val="0"/>
              <w:outlineLvl w:val="2"/>
              <w:jc w:val="center"/>
            </w:pPr>
            <w:r>
              <w:rPr>
                <w:sz w:val="20"/>
              </w:rPr>
              <w:t xml:space="preserve">2.30. Рынок обработки древесины и производства изделий из дерева</w:t>
            </w:r>
          </w:p>
        </w:tc>
      </w:tr>
      <w:tr>
        <w:tc>
          <w:tcPr>
            <w:tcW w:w="2438" w:type="dxa"/>
          </w:tcPr>
          <w:p>
            <w:pPr>
              <w:pStyle w:val="0"/>
            </w:pPr>
            <w:r>
              <w:rPr>
                <w:sz w:val="20"/>
              </w:rPr>
              <w:t xml:space="preserve">2.30.1. Обеспечение равных условий для доступа производителей к участию в областных и межрегиональных выставках для презентации товара, содействие в организации межрегионального сотрудничества</w:t>
            </w:r>
          </w:p>
        </w:tc>
        <w:tc>
          <w:tcPr>
            <w:tcW w:w="1928" w:type="dxa"/>
          </w:tcPr>
          <w:p>
            <w:pPr>
              <w:pStyle w:val="0"/>
            </w:pPr>
            <w:r>
              <w:rPr>
                <w:sz w:val="20"/>
              </w:rPr>
              <w:t xml:space="preserve">Недостаточная осведомленность населения о производителях данного рынка и выпускаемой продукции.</w:t>
            </w:r>
          </w:p>
          <w:p>
            <w:pPr>
              <w:pStyle w:val="0"/>
            </w:pPr>
            <w:r>
              <w:rPr>
                <w:sz w:val="20"/>
              </w:rPr>
              <w:t xml:space="preserve">Поиск источника сбыта продукции, увеличение объемов производства, выход на новый уровень соответствующего рынка</w:t>
            </w:r>
          </w:p>
        </w:tc>
        <w:tc>
          <w:tcPr>
            <w:tcW w:w="1077" w:type="dxa"/>
          </w:tcPr>
          <w:p>
            <w:pPr>
              <w:pStyle w:val="0"/>
            </w:pPr>
            <w:r>
              <w:rPr>
                <w:sz w:val="20"/>
              </w:rPr>
              <w:t xml:space="preserve">2022 - 2025</w:t>
            </w:r>
          </w:p>
        </w:tc>
        <w:tc>
          <w:tcPr>
            <w:tcW w:w="1814" w:type="dxa"/>
          </w:tcPr>
          <w:p>
            <w:pPr>
              <w:pStyle w:val="0"/>
            </w:pPr>
            <w:r>
              <w:rPr>
                <w:sz w:val="20"/>
              </w:rPr>
              <w:t xml:space="preserve">Расширение рынка сбыта. Обеспечение доступа потребителей к информации</w:t>
            </w:r>
          </w:p>
        </w:tc>
        <w:tc>
          <w:tcPr>
            <w:tcW w:w="1814" w:type="dxa"/>
          </w:tcPr>
          <w:p>
            <w:pPr>
              <w:pStyle w:val="0"/>
            </w:pPr>
            <w:r>
              <w:rPr>
                <w:sz w:val="20"/>
              </w:rPr>
              <w:t xml:space="preserve">Министерство промышленности, торговли и развития предпринимательства Тамбовской области</w:t>
            </w:r>
          </w:p>
        </w:tc>
      </w:tr>
      <w:tr>
        <w:tc>
          <w:tcPr>
            <w:tcW w:w="2438" w:type="dxa"/>
          </w:tcPr>
          <w:p>
            <w:pPr>
              <w:pStyle w:val="0"/>
            </w:pPr>
            <w:r>
              <w:rPr>
                <w:sz w:val="20"/>
              </w:rPr>
              <w:t xml:space="preserve">2.30.2. Взаимодействие с Минпромторгом России и торговыми представительствами в иностранных государствах</w:t>
            </w:r>
          </w:p>
        </w:tc>
        <w:tc>
          <w:tcPr>
            <w:tcW w:w="1928" w:type="dxa"/>
          </w:tcPr>
          <w:p>
            <w:pPr>
              <w:pStyle w:val="0"/>
            </w:pPr>
            <w:r>
              <w:rPr>
                <w:sz w:val="20"/>
              </w:rPr>
              <w:t xml:space="preserve">Недостаточный объем поставок в страны дальнего и ближнего зарубежья</w:t>
            </w:r>
          </w:p>
        </w:tc>
        <w:tc>
          <w:tcPr>
            <w:tcW w:w="1077" w:type="dxa"/>
          </w:tcPr>
          <w:p>
            <w:pPr>
              <w:pStyle w:val="0"/>
            </w:pPr>
            <w:r>
              <w:rPr>
                <w:sz w:val="20"/>
              </w:rPr>
              <w:t xml:space="preserve">2022 - 2025</w:t>
            </w:r>
          </w:p>
        </w:tc>
        <w:tc>
          <w:tcPr>
            <w:tcW w:w="1814" w:type="dxa"/>
          </w:tcPr>
          <w:p>
            <w:pPr>
              <w:pStyle w:val="0"/>
            </w:pPr>
            <w:r>
              <w:rPr>
                <w:sz w:val="20"/>
              </w:rPr>
              <w:t xml:space="preserve">Увеличение объема экспортных поставок</w:t>
            </w:r>
          </w:p>
        </w:tc>
        <w:tc>
          <w:tcPr>
            <w:tcW w:w="1814" w:type="dxa"/>
          </w:tcPr>
          <w:p>
            <w:pPr>
              <w:pStyle w:val="0"/>
            </w:pPr>
            <w:r>
              <w:rPr>
                <w:sz w:val="20"/>
              </w:rPr>
              <w:t xml:space="preserve">Министерство промышленности, торговли и развития предпринимательства Тамбовской области</w:t>
            </w:r>
          </w:p>
        </w:tc>
      </w:tr>
      <w:tr>
        <w:tc>
          <w:tcPr>
            <w:tcW w:w="2438" w:type="dxa"/>
          </w:tcPr>
          <w:p>
            <w:pPr>
              <w:pStyle w:val="0"/>
            </w:pPr>
            <w:r>
              <w:rPr>
                <w:sz w:val="20"/>
              </w:rPr>
              <w:t xml:space="preserve">2.30.3. Создание на официальном сайте управления лесами области специализированного раздела в сети "Интернет", содержащего актуальную информацию о биржевой торговле и биржах, осуществляющих торговлю древесиной, заготовленной Тамбовскими областными государственными автономными учреждениями</w:t>
            </w:r>
          </w:p>
        </w:tc>
        <w:tc>
          <w:tcPr>
            <w:tcW w:w="1928" w:type="dxa"/>
          </w:tcPr>
          <w:p>
            <w:pPr>
              <w:pStyle w:val="0"/>
            </w:pPr>
            <w:r>
              <w:rPr>
                <w:sz w:val="20"/>
              </w:rPr>
              <w:t xml:space="preserve">Развитие биржевой торговли лесом, поиск источника сбыта</w:t>
            </w:r>
          </w:p>
        </w:tc>
        <w:tc>
          <w:tcPr>
            <w:tcW w:w="1077" w:type="dxa"/>
          </w:tcPr>
          <w:p>
            <w:pPr>
              <w:pStyle w:val="0"/>
            </w:pPr>
            <w:r>
              <w:rPr>
                <w:sz w:val="20"/>
              </w:rPr>
              <w:t xml:space="preserve">2022 - 2025</w:t>
            </w:r>
          </w:p>
        </w:tc>
        <w:tc>
          <w:tcPr>
            <w:tcW w:w="1814" w:type="dxa"/>
          </w:tcPr>
          <w:p>
            <w:pPr>
              <w:pStyle w:val="0"/>
            </w:pPr>
            <w:r>
              <w:rPr>
                <w:sz w:val="20"/>
              </w:rPr>
              <w:t xml:space="preserve">Создан электронный информационный ресурс в сети "Интернет" по развитию биржевой торговли</w:t>
            </w:r>
          </w:p>
        </w:tc>
        <w:tc>
          <w:tcPr>
            <w:tcW w:w="1814" w:type="dxa"/>
          </w:tcPr>
          <w:p>
            <w:pPr>
              <w:pStyle w:val="0"/>
            </w:pPr>
            <w:r>
              <w:rPr>
                <w:sz w:val="20"/>
              </w:rPr>
              <w:t xml:space="preserve">Министерство экологии и природных ресурсов Тамбовской области</w:t>
            </w:r>
          </w:p>
        </w:tc>
      </w:tr>
      <w:tr>
        <w:tc>
          <w:tcPr>
            <w:gridSpan w:val="5"/>
            <w:tcW w:w="9071" w:type="dxa"/>
          </w:tcPr>
          <w:p>
            <w:pPr>
              <w:pStyle w:val="0"/>
              <w:outlineLvl w:val="2"/>
              <w:jc w:val="center"/>
            </w:pPr>
            <w:r>
              <w:rPr>
                <w:sz w:val="20"/>
              </w:rPr>
              <w:t xml:space="preserve">2.31. Рынок производства кирпича</w:t>
            </w:r>
          </w:p>
        </w:tc>
      </w:tr>
      <w:tr>
        <w:tc>
          <w:tcPr>
            <w:tcW w:w="2438" w:type="dxa"/>
          </w:tcPr>
          <w:p>
            <w:pPr>
              <w:pStyle w:val="0"/>
            </w:pPr>
            <w:r>
              <w:rPr>
                <w:sz w:val="20"/>
              </w:rPr>
              <w:t xml:space="preserve">2.31.1. Повышение информированности участников рынка об инвестиционной деятельности в регионе в сфере строительства</w:t>
            </w:r>
          </w:p>
        </w:tc>
        <w:tc>
          <w:tcPr>
            <w:tcW w:w="1928" w:type="dxa"/>
          </w:tcPr>
          <w:p>
            <w:pPr>
              <w:pStyle w:val="0"/>
            </w:pPr>
            <w:r>
              <w:rPr>
                <w:sz w:val="20"/>
              </w:rPr>
              <w:t xml:space="preserve">Актуализация информации об объектах строительства в регионе</w:t>
            </w:r>
          </w:p>
        </w:tc>
        <w:tc>
          <w:tcPr>
            <w:tcW w:w="1077" w:type="dxa"/>
          </w:tcPr>
          <w:p>
            <w:pPr>
              <w:pStyle w:val="0"/>
            </w:pPr>
            <w:r>
              <w:rPr>
                <w:sz w:val="20"/>
              </w:rPr>
              <w:t xml:space="preserve">2022 - 2025</w:t>
            </w:r>
          </w:p>
        </w:tc>
        <w:tc>
          <w:tcPr>
            <w:tcW w:w="1814" w:type="dxa"/>
          </w:tcPr>
          <w:p>
            <w:pPr>
              <w:pStyle w:val="0"/>
            </w:pPr>
            <w:r>
              <w:rPr>
                <w:sz w:val="20"/>
              </w:rPr>
              <w:t xml:space="preserve">Возможность получения заинтересованным кругом лиц информации об инвестиционной деятельности в регионе в сфере строительства</w:t>
            </w:r>
          </w:p>
        </w:tc>
        <w:tc>
          <w:tcPr>
            <w:tcW w:w="1814" w:type="dxa"/>
          </w:tcPr>
          <w:p>
            <w:pPr>
              <w:pStyle w:val="0"/>
            </w:pPr>
            <w:r>
              <w:rPr>
                <w:sz w:val="20"/>
              </w:rPr>
              <w:t xml:space="preserve">Министерство градостроительства и архитектуры области;</w:t>
            </w:r>
          </w:p>
          <w:p>
            <w:pPr>
              <w:pStyle w:val="0"/>
            </w:pPr>
            <w:r>
              <w:rPr>
                <w:sz w:val="20"/>
              </w:rPr>
              <w:t xml:space="preserve">ОМСУ (по согласованию)</w:t>
            </w:r>
          </w:p>
        </w:tc>
      </w:tr>
      <w:tr>
        <w:tc>
          <w:tcPr>
            <w:gridSpan w:val="5"/>
            <w:tcW w:w="9071" w:type="dxa"/>
          </w:tcPr>
          <w:p>
            <w:pPr>
              <w:pStyle w:val="0"/>
              <w:outlineLvl w:val="2"/>
              <w:jc w:val="center"/>
            </w:pPr>
            <w:r>
              <w:rPr>
                <w:sz w:val="20"/>
              </w:rPr>
              <w:t xml:space="preserve">2.32. Рынок производства бетона</w:t>
            </w:r>
          </w:p>
        </w:tc>
      </w:tr>
      <w:tr>
        <w:tc>
          <w:tcPr>
            <w:tcW w:w="2438" w:type="dxa"/>
          </w:tcPr>
          <w:p>
            <w:pPr>
              <w:pStyle w:val="0"/>
            </w:pPr>
            <w:r>
              <w:rPr>
                <w:sz w:val="20"/>
              </w:rPr>
              <w:t xml:space="preserve">2.32.1. Обеспечение равных условий для доступа производителей к участию в областных и межрегиональных выставках для презентации товара, содействие в организации межрегионального сотрудничества</w:t>
            </w:r>
          </w:p>
        </w:tc>
        <w:tc>
          <w:tcPr>
            <w:tcW w:w="1928" w:type="dxa"/>
          </w:tcPr>
          <w:p>
            <w:pPr>
              <w:pStyle w:val="0"/>
            </w:pPr>
            <w:r>
              <w:rPr>
                <w:sz w:val="20"/>
              </w:rPr>
              <w:t xml:space="preserve">Недостаточная осведомленность населения о производителях данного рынка и выпускаемой продукции.</w:t>
            </w:r>
          </w:p>
          <w:p>
            <w:pPr>
              <w:pStyle w:val="0"/>
            </w:pPr>
            <w:r>
              <w:rPr>
                <w:sz w:val="20"/>
              </w:rPr>
              <w:t xml:space="preserve">Поиск источника сбыта продукции, увеличение объемов производства, выход на новый уровень рынка</w:t>
            </w:r>
          </w:p>
        </w:tc>
        <w:tc>
          <w:tcPr>
            <w:tcW w:w="1077" w:type="dxa"/>
          </w:tcPr>
          <w:p>
            <w:pPr>
              <w:pStyle w:val="0"/>
            </w:pPr>
            <w:r>
              <w:rPr>
                <w:sz w:val="20"/>
              </w:rPr>
              <w:t xml:space="preserve">2022 - 2025</w:t>
            </w:r>
          </w:p>
        </w:tc>
        <w:tc>
          <w:tcPr>
            <w:tcW w:w="1814" w:type="dxa"/>
          </w:tcPr>
          <w:p>
            <w:pPr>
              <w:pStyle w:val="0"/>
            </w:pPr>
            <w:r>
              <w:rPr>
                <w:sz w:val="20"/>
              </w:rPr>
              <w:t xml:space="preserve">Расширение рынка сбыта. Обеспечение доступа потребителей к информации</w:t>
            </w:r>
          </w:p>
        </w:tc>
        <w:tc>
          <w:tcPr>
            <w:tcW w:w="1814" w:type="dxa"/>
          </w:tcPr>
          <w:p>
            <w:pPr>
              <w:pStyle w:val="0"/>
            </w:pPr>
            <w:r>
              <w:rPr>
                <w:sz w:val="20"/>
              </w:rPr>
              <w:t xml:space="preserve">Министерство промышленности, торговли и развития предпринимательства Тамбовской области</w:t>
            </w:r>
          </w:p>
        </w:tc>
      </w:tr>
      <w:tr>
        <w:tc>
          <w:tcPr>
            <w:tcW w:w="2438" w:type="dxa"/>
          </w:tcPr>
          <w:p>
            <w:pPr>
              <w:pStyle w:val="0"/>
            </w:pPr>
            <w:r>
              <w:rPr>
                <w:sz w:val="20"/>
              </w:rPr>
              <w:t xml:space="preserve">2.32.2. Повышение информированности участников рынка об инвестиционной деятельности в регионе в сфере строительства</w:t>
            </w:r>
          </w:p>
        </w:tc>
        <w:tc>
          <w:tcPr>
            <w:tcW w:w="1928" w:type="dxa"/>
          </w:tcPr>
          <w:p>
            <w:pPr>
              <w:pStyle w:val="0"/>
            </w:pPr>
            <w:r>
              <w:rPr>
                <w:sz w:val="20"/>
              </w:rPr>
              <w:t xml:space="preserve">Актуализация информации об объектах строительства в регионе</w:t>
            </w:r>
          </w:p>
        </w:tc>
        <w:tc>
          <w:tcPr>
            <w:tcW w:w="1077" w:type="dxa"/>
          </w:tcPr>
          <w:p>
            <w:pPr>
              <w:pStyle w:val="0"/>
            </w:pPr>
            <w:r>
              <w:rPr>
                <w:sz w:val="20"/>
              </w:rPr>
              <w:t xml:space="preserve">2022 - 2025</w:t>
            </w:r>
          </w:p>
        </w:tc>
        <w:tc>
          <w:tcPr>
            <w:tcW w:w="1814" w:type="dxa"/>
          </w:tcPr>
          <w:p>
            <w:pPr>
              <w:pStyle w:val="0"/>
            </w:pPr>
            <w:r>
              <w:rPr>
                <w:sz w:val="20"/>
              </w:rPr>
              <w:t xml:space="preserve">Возможность получения заинтересованным кругом лиц информации об инвестиционной деятельности в регионе в сфере строительства</w:t>
            </w:r>
          </w:p>
        </w:tc>
        <w:tc>
          <w:tcPr>
            <w:tcW w:w="1814" w:type="dxa"/>
          </w:tcPr>
          <w:p>
            <w:pPr>
              <w:pStyle w:val="0"/>
            </w:pPr>
            <w:r>
              <w:rPr>
                <w:sz w:val="20"/>
              </w:rPr>
              <w:t xml:space="preserve">Министерство градостроительства и архитектуры области;</w:t>
            </w:r>
          </w:p>
          <w:p>
            <w:pPr>
              <w:pStyle w:val="0"/>
            </w:pPr>
            <w:r>
              <w:rPr>
                <w:sz w:val="20"/>
              </w:rPr>
              <w:t xml:space="preserve">ОМСУ (по согласованию)</w:t>
            </w:r>
          </w:p>
        </w:tc>
      </w:tr>
      <w:tr>
        <w:tc>
          <w:tcPr>
            <w:gridSpan w:val="5"/>
            <w:tcW w:w="9071" w:type="dxa"/>
          </w:tcPr>
          <w:p>
            <w:pPr>
              <w:pStyle w:val="0"/>
              <w:outlineLvl w:val="2"/>
              <w:jc w:val="center"/>
            </w:pPr>
            <w:r>
              <w:rPr>
                <w:sz w:val="20"/>
              </w:rPr>
              <w:t xml:space="preserve">2.33. Рынок услуг в сфере наружной рекламы</w:t>
            </w:r>
          </w:p>
        </w:tc>
      </w:tr>
      <w:tr>
        <w:tc>
          <w:tcPr>
            <w:tcW w:w="2438" w:type="dxa"/>
          </w:tcPr>
          <w:p>
            <w:pPr>
              <w:pStyle w:val="0"/>
            </w:pPr>
            <w:r>
              <w:rPr>
                <w:sz w:val="20"/>
              </w:rPr>
              <w:t xml:space="preserve">2.33.1. Выявление и осуществление демонтажа незаконных рекламных конструкций</w:t>
            </w:r>
          </w:p>
        </w:tc>
        <w:tc>
          <w:tcPr>
            <w:tcW w:w="1928" w:type="dxa"/>
          </w:tcPr>
          <w:p>
            <w:pPr>
              <w:pStyle w:val="0"/>
            </w:pPr>
            <w:r>
              <w:rPr>
                <w:sz w:val="20"/>
              </w:rPr>
              <w:t xml:space="preserve">Обеспечение конкурентной среды в интересах коммерческих организаций, осуществляющих деятельность в сфере наружной рекламы</w:t>
            </w:r>
          </w:p>
        </w:tc>
        <w:tc>
          <w:tcPr>
            <w:tcW w:w="1077" w:type="dxa"/>
          </w:tcPr>
          <w:p>
            <w:pPr>
              <w:pStyle w:val="0"/>
            </w:pPr>
            <w:r>
              <w:rPr>
                <w:sz w:val="20"/>
              </w:rPr>
              <w:t xml:space="preserve">2022 - 2025</w:t>
            </w:r>
          </w:p>
        </w:tc>
        <w:tc>
          <w:tcPr>
            <w:tcW w:w="1814" w:type="dxa"/>
          </w:tcPr>
          <w:p>
            <w:pPr>
              <w:pStyle w:val="0"/>
            </w:pPr>
            <w:r>
              <w:rPr>
                <w:sz w:val="20"/>
              </w:rPr>
              <w:t xml:space="preserve">Возможность осуществления контроля</w:t>
            </w:r>
          </w:p>
        </w:tc>
        <w:tc>
          <w:tcPr>
            <w:tcW w:w="1814" w:type="dxa"/>
          </w:tcPr>
          <w:p>
            <w:pPr>
              <w:pStyle w:val="0"/>
            </w:pPr>
            <w:r>
              <w:rPr>
                <w:sz w:val="20"/>
              </w:rPr>
              <w:t xml:space="preserve">ОМСУ (по согласованию); министерство градостроительства и архитектуры области</w:t>
            </w:r>
          </w:p>
        </w:tc>
      </w:tr>
      <w:tr>
        <w:tc>
          <w:tcPr>
            <w:tcW w:w="2438" w:type="dxa"/>
          </w:tcPr>
          <w:p>
            <w:pPr>
              <w:pStyle w:val="0"/>
            </w:pPr>
            <w:r>
              <w:rPr>
                <w:sz w:val="20"/>
              </w:rPr>
              <w:t xml:space="preserve">2.33.2. Недопущение установки и эксплуатации рекламных конструкций (с разрешением на установку и эксплуатацию таких конструкций на территории муниципального образования), не включенных в схему размещения рекламных конструкций муниципального образования, актуализация схем размещения рекламных конструкций</w:t>
            </w:r>
          </w:p>
        </w:tc>
        <w:tc>
          <w:tcPr>
            <w:tcW w:w="1928" w:type="dxa"/>
          </w:tcPr>
          <w:p>
            <w:pPr>
              <w:pStyle w:val="0"/>
            </w:pPr>
            <w:r>
              <w:rPr>
                <w:sz w:val="20"/>
              </w:rPr>
              <w:t xml:space="preserve">Обеспечение конкурентной среды в интересах коммерческих организаций, осуществляющих деятельность в сфере наружной рекламы</w:t>
            </w:r>
          </w:p>
        </w:tc>
        <w:tc>
          <w:tcPr>
            <w:tcW w:w="1077" w:type="dxa"/>
          </w:tcPr>
          <w:p>
            <w:pPr>
              <w:pStyle w:val="0"/>
            </w:pPr>
            <w:r>
              <w:rPr>
                <w:sz w:val="20"/>
              </w:rPr>
              <w:t xml:space="preserve">2022 - 2025</w:t>
            </w:r>
          </w:p>
        </w:tc>
        <w:tc>
          <w:tcPr>
            <w:tcW w:w="1814" w:type="dxa"/>
          </w:tcPr>
          <w:p>
            <w:pPr>
              <w:pStyle w:val="0"/>
            </w:pPr>
            <w:r>
              <w:rPr>
                <w:sz w:val="20"/>
              </w:rPr>
              <w:t xml:space="preserve">Открытый доступ для хозяйствующих субъектов</w:t>
            </w:r>
          </w:p>
        </w:tc>
        <w:tc>
          <w:tcPr>
            <w:tcW w:w="1814" w:type="dxa"/>
          </w:tcPr>
          <w:p>
            <w:pPr>
              <w:pStyle w:val="0"/>
            </w:pPr>
            <w:r>
              <w:rPr>
                <w:sz w:val="20"/>
              </w:rPr>
              <w:t xml:space="preserve">ОМСУ (по согласованию); министерство градостроительства и архитектуры области</w:t>
            </w:r>
          </w:p>
        </w:tc>
      </w:tr>
      <w:tr>
        <w:tc>
          <w:tcPr>
            <w:tcW w:w="2438" w:type="dxa"/>
          </w:tcPr>
          <w:p>
            <w:pPr>
              <w:pStyle w:val="0"/>
            </w:pPr>
            <w:r>
              <w:rPr>
                <w:sz w:val="20"/>
              </w:rPr>
              <w:t xml:space="preserve">2.33.3. Соблюдение принципов открытости и прозрачности при проведении торгов на право установки и эксплуатации рекламных конструкций</w:t>
            </w:r>
          </w:p>
        </w:tc>
        <w:tc>
          <w:tcPr>
            <w:tcW w:w="1928" w:type="dxa"/>
          </w:tcPr>
          <w:p>
            <w:pPr>
              <w:pStyle w:val="0"/>
            </w:pPr>
            <w:r>
              <w:rPr>
                <w:sz w:val="20"/>
              </w:rPr>
              <w:t xml:space="preserve">Ограничение конкуренции при проведении торгов</w:t>
            </w:r>
          </w:p>
        </w:tc>
        <w:tc>
          <w:tcPr>
            <w:tcW w:w="1077" w:type="dxa"/>
          </w:tcPr>
          <w:p>
            <w:pPr>
              <w:pStyle w:val="0"/>
            </w:pPr>
            <w:r>
              <w:rPr>
                <w:sz w:val="20"/>
              </w:rPr>
              <w:t xml:space="preserve">2022 - 2025</w:t>
            </w:r>
          </w:p>
        </w:tc>
        <w:tc>
          <w:tcPr>
            <w:tcW w:w="1814" w:type="dxa"/>
          </w:tcPr>
          <w:p>
            <w:pPr>
              <w:pStyle w:val="0"/>
            </w:pPr>
            <w:r>
              <w:rPr>
                <w:sz w:val="20"/>
              </w:rPr>
              <w:t xml:space="preserve">Повышение конкуренции и качества услуг</w:t>
            </w:r>
          </w:p>
        </w:tc>
        <w:tc>
          <w:tcPr>
            <w:tcW w:w="1814" w:type="dxa"/>
          </w:tcPr>
          <w:p>
            <w:pPr>
              <w:pStyle w:val="0"/>
            </w:pPr>
            <w:r>
              <w:rPr>
                <w:sz w:val="20"/>
              </w:rPr>
              <w:t xml:space="preserve">ОМСУ (по согласованию); министерство градостроительства и архитектуры области</w:t>
            </w:r>
          </w:p>
        </w:tc>
      </w:tr>
      <w:tr>
        <w:tc>
          <w:tcPr>
            <w:gridSpan w:val="5"/>
            <w:tcW w:w="9071" w:type="dxa"/>
          </w:tcPr>
          <w:p>
            <w:pPr>
              <w:pStyle w:val="0"/>
              <w:outlineLvl w:val="2"/>
              <w:jc w:val="center"/>
            </w:pPr>
            <w:r>
              <w:rPr>
                <w:sz w:val="20"/>
              </w:rPr>
              <w:t xml:space="preserve">2.34. Рынок нестационарных и мобильных торговых объектов</w:t>
            </w:r>
          </w:p>
        </w:tc>
      </w:tr>
      <w:tr>
        <w:tc>
          <w:tcPr>
            <w:tcW w:w="2438" w:type="dxa"/>
          </w:tcPr>
          <w:p>
            <w:pPr>
              <w:pStyle w:val="0"/>
            </w:pPr>
            <w:r>
              <w:rPr>
                <w:sz w:val="20"/>
              </w:rPr>
              <w:t xml:space="preserve">2.34.1. Проведение открытых опросов предпринимателей в целях определения спроса/потребности в предоставлении мест под размещение нестационарных торговых объектов</w:t>
            </w:r>
          </w:p>
        </w:tc>
        <w:tc>
          <w:tcPr>
            <w:tcW w:w="1928" w:type="dxa"/>
          </w:tcPr>
          <w:p>
            <w:pPr>
              <w:pStyle w:val="0"/>
            </w:pPr>
            <w:r>
              <w:rPr>
                <w:sz w:val="20"/>
              </w:rPr>
              <w:t xml:space="preserve">Высокая доля торговых сетей на региональных товарных рынках реализации продовольственных товаров</w:t>
            </w:r>
          </w:p>
        </w:tc>
        <w:tc>
          <w:tcPr>
            <w:tcW w:w="1077" w:type="dxa"/>
          </w:tcPr>
          <w:p>
            <w:pPr>
              <w:pStyle w:val="0"/>
            </w:pPr>
            <w:r>
              <w:rPr>
                <w:sz w:val="20"/>
              </w:rPr>
              <w:t xml:space="preserve">2024</w:t>
            </w:r>
          </w:p>
        </w:tc>
        <w:tc>
          <w:tcPr>
            <w:tcW w:w="1814" w:type="dxa"/>
          </w:tcPr>
          <w:p>
            <w:pPr>
              <w:pStyle w:val="0"/>
            </w:pPr>
            <w:r>
              <w:rPr>
                <w:sz w:val="20"/>
              </w:rPr>
              <w:t xml:space="preserve">Развитие нестационарной торговли и мобильных торговых объектов</w:t>
            </w:r>
          </w:p>
        </w:tc>
        <w:tc>
          <w:tcPr>
            <w:tcW w:w="1814" w:type="dxa"/>
          </w:tcPr>
          <w:p>
            <w:pPr>
              <w:pStyle w:val="0"/>
            </w:pPr>
            <w:r>
              <w:rPr>
                <w:sz w:val="20"/>
              </w:rPr>
              <w:t xml:space="preserve">Министерство промышленности, торговли и развития предпринимательства Тамбовской области</w:t>
            </w:r>
          </w:p>
        </w:tc>
      </w:tr>
      <w:tr>
        <w:tc>
          <w:tcPr>
            <w:tcW w:w="2438" w:type="dxa"/>
          </w:tcPr>
          <w:p>
            <w:pPr>
              <w:pStyle w:val="0"/>
            </w:pPr>
            <w:r>
              <w:rPr>
                <w:sz w:val="20"/>
              </w:rPr>
              <w:t xml:space="preserve">2.34.2. Расширение перечня объектов торговли путем подготовки предложений по изменению схемы размещения нестационарных торговых объектов</w:t>
            </w:r>
          </w:p>
        </w:tc>
        <w:tc>
          <w:tcPr>
            <w:tcW w:w="1928" w:type="dxa"/>
          </w:tcPr>
          <w:p>
            <w:pPr>
              <w:pStyle w:val="0"/>
            </w:pPr>
            <w:r>
              <w:rPr>
                <w:sz w:val="20"/>
              </w:rPr>
              <w:t xml:space="preserve">Высокая доля торговых сетей на региональных товарных рынках реализации продовольственных товаров</w:t>
            </w:r>
          </w:p>
        </w:tc>
        <w:tc>
          <w:tcPr>
            <w:tcW w:w="1077" w:type="dxa"/>
          </w:tcPr>
          <w:p>
            <w:pPr>
              <w:pStyle w:val="0"/>
            </w:pPr>
            <w:r>
              <w:rPr>
                <w:sz w:val="20"/>
              </w:rPr>
              <w:t xml:space="preserve">2024</w:t>
            </w:r>
          </w:p>
        </w:tc>
        <w:tc>
          <w:tcPr>
            <w:tcW w:w="1814" w:type="dxa"/>
          </w:tcPr>
          <w:p>
            <w:pPr>
              <w:pStyle w:val="0"/>
            </w:pPr>
            <w:r>
              <w:rPr>
                <w:sz w:val="20"/>
              </w:rPr>
              <w:t xml:space="preserve">Развитие нестационарной торговли и мобильных торговых объектов</w:t>
            </w:r>
          </w:p>
        </w:tc>
        <w:tc>
          <w:tcPr>
            <w:tcW w:w="1814" w:type="dxa"/>
          </w:tcPr>
          <w:p>
            <w:pPr>
              <w:pStyle w:val="0"/>
            </w:pPr>
            <w:r>
              <w:rPr>
                <w:sz w:val="20"/>
              </w:rPr>
              <w:t xml:space="preserve">Министерство промышленности, торговли и развития предпринимательства Тамбовской области;</w:t>
            </w:r>
          </w:p>
          <w:p>
            <w:pPr>
              <w:pStyle w:val="0"/>
            </w:pPr>
            <w:r>
              <w:rPr>
                <w:sz w:val="20"/>
              </w:rPr>
              <w:t xml:space="preserve">ОМСУ (по согласованию)</w:t>
            </w:r>
          </w:p>
        </w:tc>
      </w:tr>
      <w:tr>
        <w:tc>
          <w:tcPr>
            <w:tcW w:w="2438" w:type="dxa"/>
          </w:tcPr>
          <w:p>
            <w:pPr>
              <w:pStyle w:val="0"/>
            </w:pPr>
            <w:r>
              <w:rPr>
                <w:sz w:val="20"/>
              </w:rPr>
              <w:t xml:space="preserve">2.34.3. Утверждение актуализированной схемы размещения нестационарных торговых объектов</w:t>
            </w:r>
          </w:p>
        </w:tc>
        <w:tc>
          <w:tcPr>
            <w:tcW w:w="1928" w:type="dxa"/>
          </w:tcPr>
          <w:p>
            <w:pPr>
              <w:pStyle w:val="0"/>
            </w:pPr>
            <w:r>
              <w:rPr>
                <w:sz w:val="20"/>
              </w:rPr>
              <w:t xml:space="preserve">Высокая доля торговых сетей на региональных товарных рынках реализации продовольственных товаров</w:t>
            </w:r>
          </w:p>
        </w:tc>
        <w:tc>
          <w:tcPr>
            <w:tcW w:w="1077" w:type="dxa"/>
          </w:tcPr>
          <w:p>
            <w:pPr>
              <w:pStyle w:val="0"/>
            </w:pPr>
            <w:r>
              <w:rPr>
                <w:sz w:val="20"/>
              </w:rPr>
              <w:t xml:space="preserve">2024</w:t>
            </w:r>
          </w:p>
        </w:tc>
        <w:tc>
          <w:tcPr>
            <w:tcW w:w="1814" w:type="dxa"/>
          </w:tcPr>
          <w:p>
            <w:pPr>
              <w:pStyle w:val="0"/>
            </w:pPr>
            <w:r>
              <w:rPr>
                <w:sz w:val="20"/>
              </w:rPr>
              <w:t xml:space="preserve">Актуальная информация об объектах нестационарной торговли</w:t>
            </w:r>
          </w:p>
        </w:tc>
        <w:tc>
          <w:tcPr>
            <w:tcW w:w="1814" w:type="dxa"/>
          </w:tcPr>
          <w:p>
            <w:pPr>
              <w:pStyle w:val="0"/>
            </w:pPr>
            <w:r>
              <w:rPr>
                <w:sz w:val="20"/>
              </w:rPr>
              <w:t xml:space="preserve">Министерство промышленности, торговли и развития предпринимательства Тамбовской области;</w:t>
            </w:r>
          </w:p>
          <w:p>
            <w:pPr>
              <w:pStyle w:val="0"/>
            </w:pPr>
            <w:r>
              <w:rPr>
                <w:sz w:val="20"/>
              </w:rPr>
              <w:t xml:space="preserve">ОМСУ (по согласованию)</w:t>
            </w:r>
          </w:p>
        </w:tc>
      </w:tr>
      <w:tr>
        <w:tc>
          <w:tcPr>
            <w:tcW w:w="2438" w:type="dxa"/>
          </w:tcPr>
          <w:p>
            <w:pPr>
              <w:pStyle w:val="0"/>
            </w:pPr>
            <w:r>
              <w:rPr>
                <w:sz w:val="20"/>
              </w:rPr>
              <w:t xml:space="preserve">2.34.4. Разработка и утверждение программы по проведению выставок/ярмарок, включающей мероприятия по созданию торговых новых мест, снижению или освобождению от платы за их использование, размещение программы</w:t>
            </w:r>
          </w:p>
        </w:tc>
        <w:tc>
          <w:tcPr>
            <w:tcW w:w="1928" w:type="dxa"/>
          </w:tcPr>
          <w:p>
            <w:pPr>
              <w:pStyle w:val="0"/>
            </w:pPr>
            <w:r>
              <w:rPr>
                <w:sz w:val="20"/>
              </w:rPr>
              <w:t xml:space="preserve">Высокая доля торговых сетей на региональных товарных рынках реализации продовольственных товаров</w:t>
            </w:r>
          </w:p>
        </w:tc>
        <w:tc>
          <w:tcPr>
            <w:tcW w:w="1077" w:type="dxa"/>
          </w:tcPr>
          <w:p>
            <w:pPr>
              <w:pStyle w:val="0"/>
            </w:pPr>
            <w:r>
              <w:rPr>
                <w:sz w:val="20"/>
              </w:rPr>
              <w:t xml:space="preserve">2024</w:t>
            </w:r>
          </w:p>
        </w:tc>
        <w:tc>
          <w:tcPr>
            <w:tcW w:w="1814" w:type="dxa"/>
          </w:tcPr>
          <w:p>
            <w:pPr>
              <w:pStyle w:val="0"/>
            </w:pPr>
            <w:r>
              <w:rPr>
                <w:sz w:val="20"/>
              </w:rPr>
              <w:t xml:space="preserve">Возможность получения заинтересованным кругом лиц информации о мероприятиях</w:t>
            </w:r>
          </w:p>
        </w:tc>
        <w:tc>
          <w:tcPr>
            <w:tcW w:w="1814" w:type="dxa"/>
          </w:tcPr>
          <w:p>
            <w:pPr>
              <w:pStyle w:val="0"/>
            </w:pPr>
            <w:r>
              <w:rPr>
                <w:sz w:val="20"/>
              </w:rPr>
              <w:t xml:space="preserve">Министерство промышленности, торговли и развития предпринимательства Тамбовской области;</w:t>
            </w:r>
          </w:p>
          <w:p>
            <w:pPr>
              <w:pStyle w:val="0"/>
            </w:pPr>
            <w:r>
              <w:rPr>
                <w:sz w:val="20"/>
              </w:rPr>
              <w:t xml:space="preserve">ОМСУ (по согласованию)</w:t>
            </w:r>
          </w:p>
        </w:tc>
      </w:tr>
      <w:tr>
        <w:tc>
          <w:tcPr>
            <w:gridSpan w:val="5"/>
            <w:tcW w:w="9071" w:type="dxa"/>
          </w:tcPr>
          <w:p>
            <w:pPr>
              <w:pStyle w:val="0"/>
              <w:jc w:val="center"/>
            </w:pPr>
            <w:r>
              <w:rPr>
                <w:sz w:val="20"/>
              </w:rPr>
              <w:t xml:space="preserve">Дополнительные рынки для развития конкуренции в области</w:t>
            </w:r>
          </w:p>
        </w:tc>
      </w:tr>
      <w:tr>
        <w:tc>
          <w:tcPr>
            <w:gridSpan w:val="5"/>
            <w:tcW w:w="9071" w:type="dxa"/>
          </w:tcPr>
          <w:p>
            <w:pPr>
              <w:pStyle w:val="0"/>
              <w:outlineLvl w:val="2"/>
              <w:jc w:val="center"/>
            </w:pPr>
            <w:r>
              <w:rPr>
                <w:sz w:val="20"/>
              </w:rPr>
              <w:t xml:space="preserve">2.35. Рынок услуг образования</w:t>
            </w:r>
          </w:p>
        </w:tc>
      </w:tr>
      <w:tr>
        <w:tc>
          <w:tcPr>
            <w:tcW w:w="2438" w:type="dxa"/>
          </w:tcPr>
          <w:p>
            <w:pPr>
              <w:pStyle w:val="0"/>
            </w:pPr>
            <w:r>
              <w:rPr>
                <w:sz w:val="20"/>
              </w:rPr>
              <w:t xml:space="preserve">2.35.1. Организация субсидирования частных организаций и индивидуальных предпринимателей, реализующих программы дошкольного образования, из бюджета субъекта Российской Федерации на возмещение затрат, связанных с реализацией образовательных программ дошкольного образования</w:t>
            </w:r>
          </w:p>
        </w:tc>
        <w:tc>
          <w:tcPr>
            <w:tcW w:w="1928" w:type="dxa"/>
          </w:tcPr>
          <w:p>
            <w:pPr>
              <w:pStyle w:val="0"/>
            </w:pPr>
            <w:r>
              <w:rPr>
                <w:sz w:val="20"/>
              </w:rPr>
              <w:t xml:space="preserve">Данная мера поддерживает негосударственный сектор дошкольного образования в соответствии с требованиями Федерального </w:t>
            </w:r>
            <w:hyperlink w:history="0" r:id="rId36" w:tooltip="Федеральный закон от 29.12.2012 N 273-ФЗ (ред. от 29.12.2022) &quot;Об образовании в Российской Федерации&quot; (с изм. и доп., вступ. в силу с 01.01.2023) ------------ Недействующая редакция {КонсультантПлюс}">
              <w:r>
                <w:rPr>
                  <w:sz w:val="20"/>
                  <w:color w:val="0000ff"/>
                </w:rPr>
                <w:t xml:space="preserve">закона</w:t>
              </w:r>
            </w:hyperlink>
            <w:r>
              <w:rPr>
                <w:sz w:val="20"/>
              </w:rPr>
              <w:t xml:space="preserve"> "Об образовании" и позволяет снизить фактический размер родительской платы в частных образовательных организациях и у индивидуальных предпринимателей за счет компенсации расходов последних, связанных с реализацией образовательных программ дошкольного образования</w:t>
            </w:r>
          </w:p>
        </w:tc>
        <w:tc>
          <w:tcPr>
            <w:tcW w:w="1077" w:type="dxa"/>
          </w:tcPr>
          <w:p>
            <w:pPr>
              <w:pStyle w:val="0"/>
            </w:pPr>
            <w:r>
              <w:rPr>
                <w:sz w:val="20"/>
              </w:rPr>
              <w:t xml:space="preserve">2022 - 2025</w:t>
            </w:r>
          </w:p>
        </w:tc>
        <w:tc>
          <w:tcPr>
            <w:tcW w:w="1814" w:type="dxa"/>
          </w:tcPr>
          <w:p>
            <w:pPr>
              <w:pStyle w:val="0"/>
            </w:pPr>
            <w:r>
              <w:rPr>
                <w:sz w:val="20"/>
              </w:rPr>
              <w:t xml:space="preserve">Родителям обеспечена возможность выбора получения услуг дошкольного образования как в государственных и муниципальных, так и в частных образовательных организациях.</w:t>
            </w:r>
          </w:p>
          <w:p>
            <w:pPr>
              <w:pStyle w:val="0"/>
            </w:pPr>
            <w:r>
              <w:rPr>
                <w:sz w:val="20"/>
              </w:rPr>
              <w:t xml:space="preserve">В 2020 году реализованы мероприятия по созданию 16 мест в рамках проекта "Содействие занятости женщин". Издание соответствующего нормативно-правового акта</w:t>
            </w:r>
          </w:p>
        </w:tc>
        <w:tc>
          <w:tcPr>
            <w:tcW w:w="1814" w:type="dxa"/>
          </w:tcPr>
          <w:p>
            <w:pPr>
              <w:pStyle w:val="0"/>
            </w:pPr>
            <w:r>
              <w:rPr>
                <w:sz w:val="20"/>
              </w:rPr>
              <w:t xml:space="preserve">Министерство образования и науки Тамбовской области</w:t>
            </w:r>
          </w:p>
        </w:tc>
      </w:tr>
      <w:tr>
        <w:tc>
          <w:tcPr>
            <w:tcW w:w="2438" w:type="dxa"/>
          </w:tcPr>
          <w:p>
            <w:pPr>
              <w:pStyle w:val="0"/>
            </w:pPr>
            <w:r>
              <w:rPr>
                <w:sz w:val="20"/>
              </w:rPr>
              <w:t xml:space="preserve">2.35.2. Разработка программы мероприятий по созданию новых мест в организациях, предоставляющих услуги дошкольного образования, включая негосударственные организации, а также мест в группах кратковременного пребывания детей</w:t>
            </w:r>
          </w:p>
        </w:tc>
        <w:tc>
          <w:tcPr>
            <w:tcW w:w="1928" w:type="dxa"/>
          </w:tcPr>
          <w:p>
            <w:pPr>
              <w:pStyle w:val="0"/>
            </w:pPr>
            <w:r>
              <w:rPr>
                <w:sz w:val="20"/>
              </w:rPr>
              <w:t xml:space="preserve">Рынок услуг дошкольного образования слабо развит в области, менее 1% детей получают дошкольное образование в негосударственном секторе.</w:t>
            </w:r>
          </w:p>
          <w:p>
            <w:pPr>
              <w:pStyle w:val="0"/>
            </w:pPr>
            <w:r>
              <w:rPr>
                <w:sz w:val="20"/>
              </w:rPr>
              <w:t xml:space="preserve">С целью расширения рынка услуг необходимо в рамках регионального проекта "Содействие занятости женщин - создание условий дошкольного образования для детей в возрасте до трех лет" национального </w:t>
            </w:r>
            <w:hyperlink w:history="0" r:id="rId37" w:tooltip="&quot;Паспорт национального проекта &quot;Национальный проект &quot;Демография&quot; (утв. Минтрудом России) {КонсультантПлюс}">
              <w:r>
                <w:rPr>
                  <w:sz w:val="20"/>
                  <w:color w:val="0000ff"/>
                </w:rPr>
                <w:t xml:space="preserve">проекта</w:t>
              </w:r>
            </w:hyperlink>
            <w:r>
              <w:rPr>
                <w:sz w:val="20"/>
              </w:rPr>
              <w:t xml:space="preserve"> "Демография" в 2020 г. созданы дополнительные места в негосударственном секторе дошкольного образования за счет средств субсидии из федерального бюджета (16 мест). За счет средств бюджета Тамбовской области осуществляется ежемесячная финансовая поддержка указанных дошкольных мест в размере 8,5 тыс. рублей на 1 ребенка</w:t>
            </w:r>
          </w:p>
        </w:tc>
        <w:tc>
          <w:tcPr>
            <w:tcW w:w="1077" w:type="dxa"/>
          </w:tcPr>
          <w:p>
            <w:pPr>
              <w:pStyle w:val="0"/>
            </w:pPr>
            <w:r>
              <w:rPr>
                <w:sz w:val="20"/>
              </w:rPr>
              <w:t xml:space="preserve">2022 - 2025</w:t>
            </w:r>
          </w:p>
        </w:tc>
        <w:tc>
          <w:tcPr>
            <w:tcW w:w="1814" w:type="dxa"/>
          </w:tcPr>
          <w:p>
            <w:pPr>
              <w:pStyle w:val="0"/>
            </w:pPr>
            <w:r>
              <w:rPr>
                <w:sz w:val="20"/>
              </w:rPr>
              <w:t xml:space="preserve">Расширение возможностей для выхода на товарный рынок хозяйствующим субъектам частной формы собственности или расширения сферы их деятельности.</w:t>
            </w:r>
          </w:p>
          <w:p>
            <w:pPr>
              <w:pStyle w:val="0"/>
            </w:pPr>
            <w:r>
              <w:rPr>
                <w:sz w:val="20"/>
              </w:rPr>
              <w:t xml:space="preserve">Издание соответствующего нормативно-правового акта</w:t>
            </w:r>
          </w:p>
        </w:tc>
        <w:tc>
          <w:tcPr>
            <w:tcW w:w="1814" w:type="dxa"/>
          </w:tcPr>
          <w:p>
            <w:pPr>
              <w:pStyle w:val="0"/>
            </w:pPr>
            <w:r>
              <w:rPr>
                <w:sz w:val="20"/>
              </w:rPr>
              <w:t xml:space="preserve">Министерство образования и науки Тамбовской области</w:t>
            </w:r>
          </w:p>
        </w:tc>
      </w:tr>
      <w:tr>
        <w:tc>
          <w:tcPr>
            <w:tcW w:w="2438" w:type="dxa"/>
          </w:tcPr>
          <w:p>
            <w:pPr>
              <w:pStyle w:val="0"/>
            </w:pPr>
            <w:r>
              <w:rPr>
                <w:sz w:val="20"/>
              </w:rPr>
              <w:t xml:space="preserve">2.35.3. Ведение единого реестра помещений государственной и муниципальной собственности, которые могут быть использованы для открытия частных детских садов (дошкольных групп)</w:t>
            </w:r>
          </w:p>
        </w:tc>
        <w:tc>
          <w:tcPr>
            <w:tcW w:w="1928" w:type="dxa"/>
          </w:tcPr>
          <w:p>
            <w:pPr>
              <w:pStyle w:val="0"/>
            </w:pPr>
            <w:r>
              <w:rPr>
                <w:sz w:val="20"/>
              </w:rPr>
              <w:t xml:space="preserve">Для снижения расходов предпринимателей, желающих открыть частные детские сады, будет сформирован единый реестр помещений, которые могут быть предоставлены для организации деятельности</w:t>
            </w:r>
          </w:p>
        </w:tc>
        <w:tc>
          <w:tcPr>
            <w:tcW w:w="1077" w:type="dxa"/>
          </w:tcPr>
          <w:p>
            <w:pPr>
              <w:pStyle w:val="0"/>
            </w:pPr>
            <w:r>
              <w:rPr>
                <w:sz w:val="20"/>
              </w:rPr>
              <w:t xml:space="preserve">2022 - 2025</w:t>
            </w:r>
          </w:p>
        </w:tc>
        <w:tc>
          <w:tcPr>
            <w:tcW w:w="1814" w:type="dxa"/>
          </w:tcPr>
          <w:p>
            <w:pPr>
              <w:pStyle w:val="0"/>
            </w:pPr>
            <w:r>
              <w:rPr>
                <w:sz w:val="20"/>
              </w:rPr>
              <w:t xml:space="preserve">Снижение расходов предпринимателей на создание частных детских садов</w:t>
            </w:r>
          </w:p>
        </w:tc>
        <w:tc>
          <w:tcPr>
            <w:tcW w:w="1814" w:type="dxa"/>
          </w:tcPr>
          <w:p>
            <w:pPr>
              <w:pStyle w:val="0"/>
            </w:pPr>
            <w:r>
              <w:rPr>
                <w:sz w:val="20"/>
              </w:rPr>
              <w:t xml:space="preserve">Министерство образования и науки Тамбовской области</w:t>
            </w:r>
          </w:p>
        </w:tc>
      </w:tr>
      <w:tr>
        <w:tc>
          <w:tcPr>
            <w:tcW w:w="2438" w:type="dxa"/>
          </w:tcPr>
          <w:p>
            <w:pPr>
              <w:pStyle w:val="0"/>
            </w:pPr>
            <w:r>
              <w:rPr>
                <w:sz w:val="20"/>
              </w:rPr>
              <w:t xml:space="preserve">2.35.4. Организация обучения на базе "Института повышения квалификации работников образования" специалистов управления в сфере образования, а также специалистов и руководителей частных организаций и индивидуальных предпринимателей, осуществляющих организацию и обеспечение реализации образовательных программ дошкольного образования и присмотр и уход за детьми в негосударственном секторе дошкольного образования</w:t>
            </w:r>
          </w:p>
        </w:tc>
        <w:tc>
          <w:tcPr>
            <w:tcW w:w="1928" w:type="dxa"/>
          </w:tcPr>
          <w:p>
            <w:pPr>
              <w:pStyle w:val="0"/>
            </w:pPr>
            <w:r>
              <w:rPr>
                <w:sz w:val="20"/>
              </w:rPr>
              <w:t xml:space="preserve">С целью обучения специалистов управления в сфере образования, а также специалистов и руководителей частных детских садов на базе Тамбовского областного государственного образовательного автономного учреждения дополнительного профессионального образования "Институт повышения квалификации работников образования" будут реализованы программы повышения квалификации</w:t>
            </w:r>
          </w:p>
        </w:tc>
        <w:tc>
          <w:tcPr>
            <w:tcW w:w="1077" w:type="dxa"/>
          </w:tcPr>
          <w:p>
            <w:pPr>
              <w:pStyle w:val="0"/>
            </w:pPr>
            <w:r>
              <w:rPr>
                <w:sz w:val="20"/>
              </w:rPr>
              <w:t xml:space="preserve">2022 - 2024</w:t>
            </w:r>
          </w:p>
        </w:tc>
        <w:tc>
          <w:tcPr>
            <w:tcW w:w="1814" w:type="dxa"/>
          </w:tcPr>
          <w:p>
            <w:pPr>
              <w:pStyle w:val="0"/>
            </w:pPr>
            <w:r>
              <w:rPr>
                <w:sz w:val="20"/>
              </w:rPr>
              <w:t xml:space="preserve">Повышение квалификации специалистов управления в сфере образования, а также специалистов и руководителей частных детских садов</w:t>
            </w:r>
          </w:p>
        </w:tc>
        <w:tc>
          <w:tcPr>
            <w:tcW w:w="1814" w:type="dxa"/>
          </w:tcPr>
          <w:p>
            <w:pPr>
              <w:pStyle w:val="0"/>
            </w:pPr>
            <w:r>
              <w:rPr>
                <w:sz w:val="20"/>
              </w:rPr>
              <w:t xml:space="preserve">Министерство образования и науки Тамбовской области</w:t>
            </w:r>
          </w:p>
        </w:tc>
      </w:tr>
      <w:tr>
        <w:tc>
          <w:tcPr>
            <w:tcW w:w="2438" w:type="dxa"/>
          </w:tcPr>
          <w:p>
            <w:pPr>
              <w:pStyle w:val="0"/>
            </w:pPr>
            <w:r>
              <w:rPr>
                <w:sz w:val="20"/>
              </w:rPr>
              <w:t xml:space="preserve">2.35.5 Организация работы ресурсного (регионального) центра поддержки негосударственных организаций и индивидуальных предпринимателей, осуществляющих образовательную деятельность по образовательным программам дошкольного образования на базе ТОГАДОУ "ЦРР-детский сад "Возрождение"</w:t>
            </w:r>
          </w:p>
        </w:tc>
        <w:tc>
          <w:tcPr>
            <w:tcW w:w="1928" w:type="dxa"/>
          </w:tcPr>
          <w:p>
            <w:pPr>
              <w:pStyle w:val="0"/>
            </w:pPr>
            <w:r>
              <w:rPr>
                <w:sz w:val="20"/>
              </w:rPr>
              <w:t xml:space="preserve">Проведение семинаров, консультаций для специалистов и руководителей частных детских садов на базе ТОГАДОУ "ЦРР-детский сад "Возрождение"</w:t>
            </w:r>
          </w:p>
        </w:tc>
        <w:tc>
          <w:tcPr>
            <w:tcW w:w="1077" w:type="dxa"/>
          </w:tcPr>
          <w:p>
            <w:pPr>
              <w:pStyle w:val="0"/>
            </w:pPr>
            <w:r>
              <w:rPr>
                <w:sz w:val="20"/>
              </w:rPr>
              <w:t xml:space="preserve">2022 - 2025</w:t>
            </w:r>
          </w:p>
        </w:tc>
        <w:tc>
          <w:tcPr>
            <w:tcW w:w="1814" w:type="dxa"/>
          </w:tcPr>
          <w:p>
            <w:pPr>
              <w:pStyle w:val="0"/>
            </w:pPr>
            <w:r>
              <w:rPr>
                <w:sz w:val="20"/>
              </w:rPr>
              <w:t xml:space="preserve">Повышение квалификации специалистов и руководителей частных детских садов</w:t>
            </w:r>
          </w:p>
        </w:tc>
        <w:tc>
          <w:tcPr>
            <w:tcW w:w="1814" w:type="dxa"/>
          </w:tcPr>
          <w:p>
            <w:pPr>
              <w:pStyle w:val="0"/>
            </w:pPr>
            <w:r>
              <w:rPr>
                <w:sz w:val="20"/>
              </w:rPr>
              <w:t xml:space="preserve">Министерство образования и науки Тамбовской области</w:t>
            </w:r>
          </w:p>
        </w:tc>
      </w:tr>
      <w:tr>
        <w:tc>
          <w:tcPr>
            <w:tcW w:w="2438" w:type="dxa"/>
          </w:tcPr>
          <w:p>
            <w:pPr>
              <w:pStyle w:val="0"/>
            </w:pPr>
            <w:r>
              <w:rPr>
                <w:sz w:val="20"/>
              </w:rPr>
              <w:t xml:space="preserve">2.35.6. Оказание методической и консультативной помощи негосударственным образовательным учреждениям по вопросам организации образовательной деятельности и порядку предоставления субсидий</w:t>
            </w:r>
          </w:p>
        </w:tc>
        <w:tc>
          <w:tcPr>
            <w:tcW w:w="1928" w:type="dxa"/>
          </w:tcPr>
          <w:p>
            <w:pPr>
              <w:pStyle w:val="0"/>
            </w:pPr>
            <w:r>
              <w:rPr>
                <w:sz w:val="20"/>
              </w:rPr>
              <w:t xml:space="preserve">С целью обучения специалистов и руководителей негосударственных образовательных организаций Тамбовское областное государственное образовательное автономное учреждение дополнительного профессионального образования "Институт повышения квалификации работников образования" будут проведены консультационные встречи</w:t>
            </w:r>
          </w:p>
        </w:tc>
        <w:tc>
          <w:tcPr>
            <w:tcW w:w="1077" w:type="dxa"/>
          </w:tcPr>
          <w:p>
            <w:pPr>
              <w:pStyle w:val="0"/>
            </w:pPr>
            <w:r>
              <w:rPr>
                <w:sz w:val="20"/>
              </w:rPr>
              <w:t xml:space="preserve">2022 - 2025</w:t>
            </w:r>
          </w:p>
        </w:tc>
        <w:tc>
          <w:tcPr>
            <w:tcW w:w="1814" w:type="dxa"/>
          </w:tcPr>
          <w:p>
            <w:pPr>
              <w:pStyle w:val="0"/>
            </w:pPr>
            <w:r>
              <w:rPr>
                <w:sz w:val="20"/>
              </w:rPr>
              <w:t xml:space="preserve">Повышение квалификации специалистов и руководителей негосударственных образовательных организаций</w:t>
            </w:r>
          </w:p>
        </w:tc>
        <w:tc>
          <w:tcPr>
            <w:tcW w:w="1814" w:type="dxa"/>
          </w:tcPr>
          <w:p>
            <w:pPr>
              <w:pStyle w:val="0"/>
            </w:pPr>
            <w:r>
              <w:rPr>
                <w:sz w:val="20"/>
              </w:rPr>
              <w:t xml:space="preserve">Министерство образования и науки Тамбовской области</w:t>
            </w:r>
          </w:p>
        </w:tc>
      </w:tr>
      <w:tr>
        <w:tc>
          <w:tcPr>
            <w:tcW w:w="2438" w:type="dxa"/>
          </w:tcPr>
          <w:p>
            <w:pPr>
              <w:pStyle w:val="0"/>
            </w:pPr>
            <w:r>
              <w:rPr>
                <w:sz w:val="20"/>
              </w:rPr>
              <w:t xml:space="preserve">2.35.7. Оказание консультативной и методической поддержки негосударственным организациям, реализующим программы среднего профессионального образования</w:t>
            </w:r>
          </w:p>
        </w:tc>
        <w:tc>
          <w:tcPr>
            <w:tcW w:w="1928" w:type="dxa"/>
          </w:tcPr>
          <w:p>
            <w:pPr>
              <w:pStyle w:val="0"/>
            </w:pPr>
            <w:r>
              <w:rPr>
                <w:sz w:val="20"/>
              </w:rPr>
              <w:t xml:space="preserve">Неравные условия деятельности организаций государственной и частной форм собственности на товарных рынках, недостаточная информированность по вопросам организации деятельности в сфере среднего профессионального образования</w:t>
            </w:r>
          </w:p>
        </w:tc>
        <w:tc>
          <w:tcPr>
            <w:tcW w:w="1077" w:type="dxa"/>
          </w:tcPr>
          <w:p>
            <w:pPr>
              <w:pStyle w:val="0"/>
            </w:pPr>
            <w:r>
              <w:rPr>
                <w:sz w:val="20"/>
              </w:rPr>
              <w:t xml:space="preserve">2022 - 2025</w:t>
            </w:r>
          </w:p>
        </w:tc>
        <w:tc>
          <w:tcPr>
            <w:tcW w:w="1814" w:type="dxa"/>
          </w:tcPr>
          <w:p>
            <w:pPr>
              <w:pStyle w:val="0"/>
            </w:pPr>
            <w:r>
              <w:rPr>
                <w:sz w:val="20"/>
              </w:rPr>
              <w:t xml:space="preserve">Повышение уровня информированности негосударственных образовательных организаций</w:t>
            </w:r>
          </w:p>
        </w:tc>
        <w:tc>
          <w:tcPr>
            <w:tcW w:w="1814" w:type="dxa"/>
          </w:tcPr>
          <w:p>
            <w:pPr>
              <w:pStyle w:val="0"/>
            </w:pPr>
            <w:r>
              <w:rPr>
                <w:sz w:val="20"/>
              </w:rPr>
              <w:t xml:space="preserve">Министерство образования и науки Тамбовской области</w:t>
            </w:r>
          </w:p>
        </w:tc>
      </w:tr>
      <w:tr>
        <w:tc>
          <w:tcPr>
            <w:tcW w:w="2438" w:type="dxa"/>
          </w:tcPr>
          <w:p>
            <w:pPr>
              <w:pStyle w:val="0"/>
            </w:pPr>
            <w:r>
              <w:rPr>
                <w:sz w:val="20"/>
              </w:rPr>
              <w:t xml:space="preserve">2.35.8. Организация и проведение региональных чемпионатов профессионального мастерства "Профессионалы", "Абилимпикс", в том числе с участием студентов частных профессиональных образовательных организаций</w:t>
            </w:r>
          </w:p>
        </w:tc>
        <w:tc>
          <w:tcPr>
            <w:tcW w:w="1928" w:type="dxa"/>
          </w:tcPr>
          <w:p>
            <w:pPr>
              <w:pStyle w:val="0"/>
            </w:pPr>
            <w:r>
              <w:rPr>
                <w:sz w:val="20"/>
              </w:rPr>
              <w:t xml:space="preserve">Необходимость популяризации рабочих профессий, повышения эффективности профессиональной ориентации и мотивации обучающихся к получению профессионального образования, содействие их трудоустройству</w:t>
            </w:r>
          </w:p>
        </w:tc>
        <w:tc>
          <w:tcPr>
            <w:tcW w:w="1077" w:type="dxa"/>
          </w:tcPr>
          <w:p>
            <w:pPr>
              <w:pStyle w:val="0"/>
            </w:pPr>
            <w:r>
              <w:rPr>
                <w:sz w:val="20"/>
              </w:rPr>
              <w:t xml:space="preserve">2022 - 2025</w:t>
            </w:r>
          </w:p>
        </w:tc>
        <w:tc>
          <w:tcPr>
            <w:tcW w:w="1814" w:type="dxa"/>
          </w:tcPr>
          <w:p>
            <w:pPr>
              <w:pStyle w:val="0"/>
            </w:pPr>
            <w:r>
              <w:rPr>
                <w:sz w:val="20"/>
              </w:rPr>
              <w:t xml:space="preserve">Количество компетенций, по которым проводится региональный чемпионат "Профессионалы":</w:t>
            </w:r>
          </w:p>
          <w:p>
            <w:pPr>
              <w:pStyle w:val="0"/>
            </w:pPr>
            <w:r>
              <w:rPr>
                <w:sz w:val="20"/>
              </w:rPr>
              <w:t xml:space="preserve">в 2025 г. - 37 ед.</w:t>
            </w:r>
          </w:p>
        </w:tc>
        <w:tc>
          <w:tcPr>
            <w:tcW w:w="1814" w:type="dxa"/>
          </w:tcPr>
          <w:p>
            <w:pPr>
              <w:pStyle w:val="0"/>
            </w:pPr>
            <w:r>
              <w:rPr>
                <w:sz w:val="20"/>
              </w:rPr>
              <w:t xml:space="preserve">Министерство образования и науки области</w:t>
            </w:r>
          </w:p>
        </w:tc>
      </w:tr>
      <w:tr>
        <w:tc>
          <w:tcPr>
            <w:tcW w:w="2438" w:type="dxa"/>
          </w:tcPr>
          <w:p>
            <w:pPr>
              <w:pStyle w:val="0"/>
            </w:pPr>
            <w:r>
              <w:rPr>
                <w:sz w:val="20"/>
              </w:rPr>
              <w:t xml:space="preserve">2.35.9. Проведение государственной итоговой аттестации по программам среднего профессионального образования в форме демонстрационного экзамена, в том числе с участием студентов частных профессиональных образовательных организаций</w:t>
            </w:r>
          </w:p>
        </w:tc>
        <w:tc>
          <w:tcPr>
            <w:tcW w:w="1928" w:type="dxa"/>
          </w:tcPr>
          <w:p>
            <w:pPr>
              <w:pStyle w:val="0"/>
            </w:pPr>
            <w:r>
              <w:rPr>
                <w:sz w:val="20"/>
              </w:rPr>
              <w:t xml:space="preserve">Необходимость повышения качества среднего профессионального образования, подготовки квалифицированных специалистов, соответствующих запросам работодателей</w:t>
            </w:r>
          </w:p>
        </w:tc>
        <w:tc>
          <w:tcPr>
            <w:tcW w:w="1077" w:type="dxa"/>
          </w:tcPr>
          <w:p>
            <w:pPr>
              <w:pStyle w:val="0"/>
            </w:pPr>
            <w:r>
              <w:rPr>
                <w:sz w:val="20"/>
              </w:rPr>
              <w:t xml:space="preserve">2022 - 2025</w:t>
            </w:r>
          </w:p>
        </w:tc>
        <w:tc>
          <w:tcPr>
            <w:tcW w:w="1814" w:type="dxa"/>
          </w:tcPr>
          <w:p>
            <w:pPr>
              <w:pStyle w:val="0"/>
            </w:pPr>
            <w:r>
              <w:rPr>
                <w:sz w:val="20"/>
              </w:rPr>
              <w:t xml:space="preserve">Доля обучающихся образовательных организаций, реализующих программы среднего профессионального образования, прошедших демонстрационный экзамен профильного уровня: в 2025 г. - 30%</w:t>
            </w:r>
          </w:p>
        </w:tc>
        <w:tc>
          <w:tcPr>
            <w:tcW w:w="1814" w:type="dxa"/>
          </w:tcPr>
          <w:p>
            <w:pPr>
              <w:pStyle w:val="0"/>
            </w:pPr>
            <w:r>
              <w:rPr>
                <w:sz w:val="20"/>
              </w:rPr>
              <w:t xml:space="preserve">Министерство образования и науки области</w:t>
            </w:r>
          </w:p>
        </w:tc>
      </w:tr>
      <w:tr>
        <w:tc>
          <w:tcPr>
            <w:tcW w:w="2438" w:type="dxa"/>
          </w:tcPr>
          <w:p>
            <w:pPr>
              <w:pStyle w:val="0"/>
            </w:pPr>
            <w:r>
              <w:rPr>
                <w:sz w:val="20"/>
              </w:rPr>
              <w:t xml:space="preserve">2.35.10. Внедрение новой формы государственной итоговой аттестации по программам среднего профессионального образования - демонстрационного экзамена по стандартам Ворлдскиллс Россия, в том числе с участием студентов частных профессиональных образовательных организаций</w:t>
            </w:r>
          </w:p>
        </w:tc>
        <w:tc>
          <w:tcPr>
            <w:tcW w:w="1928" w:type="dxa"/>
          </w:tcPr>
          <w:p>
            <w:pPr>
              <w:pStyle w:val="0"/>
            </w:pPr>
            <w:r>
              <w:rPr>
                <w:sz w:val="20"/>
              </w:rPr>
              <w:t xml:space="preserve">Необходимость повышения качества среднего профессионального образования, подготовки квалифицированных специалистов, соответствующих запросам работодателей</w:t>
            </w:r>
          </w:p>
        </w:tc>
        <w:tc>
          <w:tcPr>
            <w:tcW w:w="1077" w:type="dxa"/>
          </w:tcPr>
          <w:p>
            <w:pPr>
              <w:pStyle w:val="0"/>
            </w:pPr>
            <w:r>
              <w:rPr>
                <w:sz w:val="20"/>
              </w:rPr>
              <w:t xml:space="preserve">2022 - 2025</w:t>
            </w:r>
          </w:p>
        </w:tc>
        <w:tc>
          <w:tcPr>
            <w:tcW w:w="1814" w:type="dxa"/>
          </w:tcPr>
          <w:p>
            <w:pPr>
              <w:pStyle w:val="0"/>
            </w:pPr>
            <w:r>
              <w:rPr>
                <w:sz w:val="20"/>
              </w:rPr>
              <w:t xml:space="preserve">Доля обучающихся образовательных организаций, реализующих программы среднего профессионального образования, продемонстрировавших по итогам демонстрационного экзамена уровень, соответствующий национальным или международным стандартам:</w:t>
            </w:r>
          </w:p>
          <w:p>
            <w:pPr>
              <w:pStyle w:val="0"/>
            </w:pPr>
            <w:r>
              <w:rPr>
                <w:sz w:val="20"/>
              </w:rPr>
              <w:t xml:space="preserve">в 2025 г. - 15%</w:t>
            </w:r>
          </w:p>
        </w:tc>
        <w:tc>
          <w:tcPr>
            <w:tcW w:w="1814" w:type="dxa"/>
          </w:tcPr>
          <w:p>
            <w:pPr>
              <w:pStyle w:val="0"/>
            </w:pPr>
            <w:r>
              <w:rPr>
                <w:sz w:val="20"/>
              </w:rPr>
              <w:t xml:space="preserve">Министерство образования и науки Тамбовской области</w:t>
            </w:r>
          </w:p>
        </w:tc>
      </w:tr>
      <w:tr>
        <w:tc>
          <w:tcPr>
            <w:gridSpan w:val="5"/>
            <w:tcW w:w="9071" w:type="dxa"/>
          </w:tcPr>
          <w:p>
            <w:pPr>
              <w:pStyle w:val="0"/>
              <w:outlineLvl w:val="2"/>
              <w:jc w:val="center"/>
            </w:pPr>
            <w:r>
              <w:rPr>
                <w:sz w:val="20"/>
              </w:rPr>
              <w:t xml:space="preserve">2.36. Рынок туристических услуг</w:t>
            </w:r>
          </w:p>
        </w:tc>
      </w:tr>
      <w:tr>
        <w:tc>
          <w:tcPr>
            <w:tcW w:w="2438" w:type="dxa"/>
          </w:tcPr>
          <w:p>
            <w:pPr>
              <w:pStyle w:val="0"/>
            </w:pPr>
            <w:r>
              <w:rPr>
                <w:sz w:val="20"/>
              </w:rPr>
              <w:t xml:space="preserve">2.36.1. Организация межведомственных семинаров, совещаний, рабочих встреч органов власти, учреждений культуры с участниками туристического бизнеса</w:t>
            </w:r>
          </w:p>
        </w:tc>
        <w:tc>
          <w:tcPr>
            <w:tcW w:w="1928" w:type="dxa"/>
          </w:tcPr>
          <w:p>
            <w:pPr>
              <w:pStyle w:val="0"/>
            </w:pPr>
            <w:r>
              <w:rPr>
                <w:sz w:val="20"/>
              </w:rPr>
              <w:t xml:space="preserve">Несоответствие цен на туристические услуги их качеству (связанно с недостаточным уровнем мер поддержки участникам туристического бизнеса)</w:t>
            </w:r>
          </w:p>
        </w:tc>
        <w:tc>
          <w:tcPr>
            <w:tcW w:w="1077" w:type="dxa"/>
          </w:tcPr>
          <w:p>
            <w:pPr>
              <w:pStyle w:val="0"/>
            </w:pPr>
            <w:r>
              <w:rPr>
                <w:sz w:val="20"/>
              </w:rPr>
              <w:t xml:space="preserve">2025</w:t>
            </w:r>
          </w:p>
        </w:tc>
        <w:tc>
          <w:tcPr>
            <w:tcW w:w="1814" w:type="dxa"/>
          </w:tcPr>
          <w:p>
            <w:pPr>
              <w:pStyle w:val="0"/>
            </w:pPr>
            <w:r>
              <w:rPr>
                <w:sz w:val="20"/>
              </w:rPr>
              <w:t xml:space="preserve">Увеличение числа мероприятий по продвижению туристического потенциала региона с участием субъектов туристской индустрии региона</w:t>
            </w:r>
          </w:p>
        </w:tc>
        <w:tc>
          <w:tcPr>
            <w:tcW w:w="1814" w:type="dxa"/>
          </w:tcPr>
          <w:p>
            <w:pPr>
              <w:pStyle w:val="0"/>
            </w:pPr>
            <w:r>
              <w:rPr>
                <w:sz w:val="20"/>
              </w:rPr>
              <w:t xml:space="preserve">Министерство туризма и молодежной политики Тамбовской области</w:t>
            </w:r>
          </w:p>
        </w:tc>
      </w:tr>
      <w:tr>
        <w:tc>
          <w:tcPr>
            <w:tcW w:w="2438" w:type="dxa"/>
          </w:tcPr>
          <w:p>
            <w:pPr>
              <w:pStyle w:val="0"/>
            </w:pPr>
            <w:r>
              <w:rPr>
                <w:sz w:val="20"/>
              </w:rPr>
              <w:t xml:space="preserve">2.36.2. Организация совместной с участниками туристического бизнеса работы по созданию качественного контента по продвижению туристического потенциала региона и его размещение на Национальном туристическом портале</w:t>
            </w:r>
          </w:p>
        </w:tc>
        <w:tc>
          <w:tcPr>
            <w:tcW w:w="1928" w:type="dxa"/>
          </w:tcPr>
          <w:p>
            <w:pPr>
              <w:pStyle w:val="0"/>
            </w:pPr>
            <w:r>
              <w:rPr>
                <w:sz w:val="20"/>
              </w:rPr>
              <w:t xml:space="preserve">Низкая осведомленность российских и иностранных потребителей о туристских возможностях Тамбовской области</w:t>
            </w:r>
          </w:p>
        </w:tc>
        <w:tc>
          <w:tcPr>
            <w:tcW w:w="1077" w:type="dxa"/>
          </w:tcPr>
          <w:p>
            <w:pPr>
              <w:pStyle w:val="0"/>
            </w:pPr>
            <w:r>
              <w:rPr>
                <w:sz w:val="20"/>
              </w:rPr>
              <w:t xml:space="preserve">2025</w:t>
            </w:r>
          </w:p>
        </w:tc>
        <w:tc>
          <w:tcPr>
            <w:tcW w:w="1814" w:type="dxa"/>
          </w:tcPr>
          <w:p>
            <w:pPr>
              <w:pStyle w:val="0"/>
            </w:pPr>
            <w:r>
              <w:rPr>
                <w:sz w:val="20"/>
              </w:rPr>
              <w:t xml:space="preserve">Увеличение числа объектов, услуг и сервисов туристской инфраструктуры Тамбовской области, представленных на Национальном туристическом портале</w:t>
            </w:r>
          </w:p>
        </w:tc>
        <w:tc>
          <w:tcPr>
            <w:tcW w:w="1814" w:type="dxa"/>
          </w:tcPr>
          <w:p>
            <w:pPr>
              <w:pStyle w:val="0"/>
            </w:pPr>
            <w:r>
              <w:rPr>
                <w:sz w:val="20"/>
              </w:rPr>
              <w:t xml:space="preserve">Министерство туризма и молодежной политики Тамбовской области</w:t>
            </w:r>
          </w:p>
        </w:tc>
      </w:tr>
      <w:tr>
        <w:tc>
          <w:tcPr>
            <w:tcW w:w="2438" w:type="dxa"/>
          </w:tcPr>
          <w:p>
            <w:pPr>
              <w:pStyle w:val="0"/>
            </w:pPr>
            <w:r>
              <w:rPr>
                <w:sz w:val="20"/>
              </w:rPr>
              <w:t xml:space="preserve">2.36.3. Организация участия и проведения мероприятий по продвижению туристического потенциала Тамбовской области</w:t>
            </w:r>
          </w:p>
        </w:tc>
        <w:tc>
          <w:tcPr>
            <w:tcW w:w="1928" w:type="dxa"/>
          </w:tcPr>
          <w:p>
            <w:pPr>
              <w:pStyle w:val="0"/>
            </w:pPr>
            <w:r>
              <w:rPr>
                <w:sz w:val="20"/>
              </w:rPr>
              <w:t xml:space="preserve">Низкая осведомленность российских и иностранных потребителей о туристских возможностях Тамбовской области</w:t>
            </w:r>
          </w:p>
        </w:tc>
        <w:tc>
          <w:tcPr>
            <w:tcW w:w="1077" w:type="dxa"/>
          </w:tcPr>
          <w:p>
            <w:pPr>
              <w:pStyle w:val="0"/>
            </w:pPr>
            <w:r>
              <w:rPr>
                <w:sz w:val="20"/>
              </w:rPr>
              <w:t xml:space="preserve">2025</w:t>
            </w:r>
          </w:p>
        </w:tc>
        <w:tc>
          <w:tcPr>
            <w:tcW w:w="1814" w:type="dxa"/>
          </w:tcPr>
          <w:p>
            <w:pPr>
              <w:pStyle w:val="0"/>
            </w:pPr>
            <w:r>
              <w:rPr>
                <w:sz w:val="20"/>
              </w:rPr>
              <w:t xml:space="preserve">Организация участия субъектов туристской индустрии региона в бизнес-миссиях и выставочно-ярмарочных мероприятиях.</w:t>
            </w:r>
          </w:p>
          <w:p>
            <w:pPr>
              <w:pStyle w:val="0"/>
            </w:pPr>
            <w:r>
              <w:rPr>
                <w:sz w:val="20"/>
              </w:rPr>
              <w:t xml:space="preserve">Отчет в уполномоченный орган</w:t>
            </w:r>
          </w:p>
        </w:tc>
        <w:tc>
          <w:tcPr>
            <w:tcW w:w="1814" w:type="dxa"/>
          </w:tcPr>
          <w:p>
            <w:pPr>
              <w:pStyle w:val="0"/>
            </w:pPr>
            <w:r>
              <w:rPr>
                <w:sz w:val="20"/>
              </w:rPr>
              <w:t xml:space="preserve">Министерство туризма и молодежной политики Тамбовской области</w:t>
            </w:r>
          </w:p>
        </w:tc>
      </w:tr>
      <w:tr>
        <w:tc>
          <w:tcPr>
            <w:tcW w:w="2438" w:type="dxa"/>
          </w:tcPr>
          <w:p>
            <w:pPr>
              <w:pStyle w:val="0"/>
            </w:pPr>
            <w:r>
              <w:rPr>
                <w:sz w:val="20"/>
              </w:rPr>
              <w:t xml:space="preserve">2.36.4. Оказание методической и консультативной помощи туроператорам</w:t>
            </w:r>
          </w:p>
        </w:tc>
        <w:tc>
          <w:tcPr>
            <w:tcW w:w="1928" w:type="dxa"/>
          </w:tcPr>
          <w:p>
            <w:pPr>
              <w:pStyle w:val="0"/>
            </w:pPr>
            <w:r>
              <w:rPr>
                <w:sz w:val="20"/>
              </w:rPr>
              <w:t xml:space="preserve">Недостаточное количество уникальных предложений для российских и иностранных туристов</w:t>
            </w:r>
          </w:p>
        </w:tc>
        <w:tc>
          <w:tcPr>
            <w:tcW w:w="1077" w:type="dxa"/>
          </w:tcPr>
          <w:p>
            <w:pPr>
              <w:pStyle w:val="0"/>
            </w:pPr>
            <w:r>
              <w:rPr>
                <w:sz w:val="20"/>
              </w:rPr>
              <w:t xml:space="preserve">2025</w:t>
            </w:r>
          </w:p>
        </w:tc>
        <w:tc>
          <w:tcPr>
            <w:tcW w:w="1814" w:type="dxa"/>
          </w:tcPr>
          <w:p>
            <w:pPr>
              <w:pStyle w:val="0"/>
            </w:pPr>
            <w:r>
              <w:rPr>
                <w:sz w:val="20"/>
              </w:rPr>
              <w:t xml:space="preserve">Создание новых туристических маршрутов</w:t>
            </w:r>
          </w:p>
        </w:tc>
        <w:tc>
          <w:tcPr>
            <w:tcW w:w="1814" w:type="dxa"/>
          </w:tcPr>
          <w:p>
            <w:pPr>
              <w:pStyle w:val="0"/>
            </w:pPr>
            <w:r>
              <w:rPr>
                <w:sz w:val="20"/>
              </w:rPr>
              <w:t xml:space="preserve">Министерство туризма и молодежной политики Тамбовской области</w:t>
            </w:r>
          </w:p>
        </w:tc>
      </w:tr>
      <w:tr>
        <w:tc>
          <w:tcPr>
            <w:gridSpan w:val="5"/>
            <w:tcW w:w="9071" w:type="dxa"/>
          </w:tcPr>
          <w:p>
            <w:pPr>
              <w:pStyle w:val="0"/>
              <w:outlineLvl w:val="2"/>
              <w:jc w:val="center"/>
            </w:pPr>
            <w:r>
              <w:rPr>
                <w:sz w:val="20"/>
              </w:rPr>
              <w:t xml:space="preserve">2.37. Рынок садоводства</w:t>
            </w:r>
          </w:p>
        </w:tc>
      </w:tr>
      <w:tr>
        <w:tc>
          <w:tcPr>
            <w:tcW w:w="2438" w:type="dxa"/>
          </w:tcPr>
          <w:p>
            <w:pPr>
              <w:pStyle w:val="0"/>
            </w:pPr>
            <w:r>
              <w:rPr>
                <w:sz w:val="20"/>
              </w:rPr>
              <w:t xml:space="preserve">2.37.1. Оказание государственной поддержки на возмещение части затрат на закладку многолетних насаждений и уход за ними</w:t>
            </w:r>
          </w:p>
        </w:tc>
        <w:tc>
          <w:tcPr>
            <w:tcW w:w="1928" w:type="dxa"/>
          </w:tcPr>
          <w:p>
            <w:pPr>
              <w:pStyle w:val="0"/>
            </w:pPr>
            <w:r>
              <w:rPr>
                <w:sz w:val="20"/>
              </w:rPr>
              <w:t xml:space="preserve">Снижение заинтересованности хозяйствующих субъектов на закладку промышленных садов</w:t>
            </w:r>
          </w:p>
        </w:tc>
        <w:tc>
          <w:tcPr>
            <w:tcW w:w="1077" w:type="dxa"/>
          </w:tcPr>
          <w:p>
            <w:pPr>
              <w:pStyle w:val="0"/>
            </w:pPr>
            <w:r>
              <w:rPr>
                <w:sz w:val="20"/>
              </w:rPr>
              <w:t xml:space="preserve">2022 - 2025</w:t>
            </w:r>
          </w:p>
        </w:tc>
        <w:tc>
          <w:tcPr>
            <w:tcW w:w="1814" w:type="dxa"/>
          </w:tcPr>
          <w:p>
            <w:pPr>
              <w:pStyle w:val="0"/>
            </w:pPr>
            <w:r>
              <w:rPr>
                <w:sz w:val="20"/>
              </w:rPr>
              <w:t xml:space="preserve">Увеличение прибыли садоводческих предприятий путем снижения затрат на закладку и уход за садами</w:t>
            </w:r>
          </w:p>
        </w:tc>
        <w:tc>
          <w:tcPr>
            <w:tcW w:w="1814" w:type="dxa"/>
          </w:tcPr>
          <w:p>
            <w:pPr>
              <w:pStyle w:val="0"/>
            </w:pPr>
            <w:r>
              <w:rPr>
                <w:sz w:val="20"/>
              </w:rPr>
              <w:t xml:space="preserve">Министерство сельского хозяйства Тамбовской области</w:t>
            </w:r>
          </w:p>
        </w:tc>
      </w:tr>
      <w:tr>
        <w:tc>
          <w:tcPr>
            <w:tcW w:w="2438" w:type="dxa"/>
          </w:tcPr>
          <w:p>
            <w:pPr>
              <w:pStyle w:val="0"/>
            </w:pPr>
            <w:r>
              <w:rPr>
                <w:sz w:val="20"/>
              </w:rPr>
              <w:t xml:space="preserve">2.37.2. Размещение в открытом доступе информации, содержащей в том числе исчерпывающий перечень актуальных нормативных правовых актов, регламентирующих предоставление субсидий сельхозтоваропроизводителям</w:t>
            </w:r>
          </w:p>
        </w:tc>
        <w:tc>
          <w:tcPr>
            <w:tcW w:w="1928" w:type="dxa"/>
          </w:tcPr>
          <w:p>
            <w:pPr>
              <w:pStyle w:val="0"/>
            </w:pPr>
            <w:r>
              <w:rPr>
                <w:sz w:val="20"/>
              </w:rPr>
              <w:t xml:space="preserve">Низкий уровень информированности хозяйствующих субъектов о государственной поддержке на закладку садов и уход за ними, увеличение спроса на ведение промышленного садоводства</w:t>
            </w:r>
          </w:p>
        </w:tc>
        <w:tc>
          <w:tcPr>
            <w:tcW w:w="1077" w:type="dxa"/>
          </w:tcPr>
          <w:p>
            <w:pPr>
              <w:pStyle w:val="0"/>
            </w:pPr>
            <w:r>
              <w:rPr>
                <w:sz w:val="20"/>
              </w:rPr>
              <w:t xml:space="preserve">2022 - 2025</w:t>
            </w:r>
          </w:p>
        </w:tc>
        <w:tc>
          <w:tcPr>
            <w:tcW w:w="1814" w:type="dxa"/>
          </w:tcPr>
          <w:p>
            <w:pPr>
              <w:pStyle w:val="0"/>
            </w:pPr>
            <w:r>
              <w:rPr>
                <w:sz w:val="20"/>
              </w:rPr>
              <w:t xml:space="preserve">Размещение на официальном сайте Министерство сельского хозяйства Тамбовской области нормативных актов об утверждении форм (образцов) документов на предоставления субсидий</w:t>
            </w:r>
          </w:p>
        </w:tc>
        <w:tc>
          <w:tcPr>
            <w:tcW w:w="1814" w:type="dxa"/>
          </w:tcPr>
          <w:p>
            <w:pPr>
              <w:pStyle w:val="0"/>
            </w:pPr>
            <w:r>
              <w:rPr>
                <w:sz w:val="20"/>
              </w:rPr>
              <w:t xml:space="preserve">Министерство сельского хозяйства Тамбовской области</w:t>
            </w:r>
          </w:p>
        </w:tc>
      </w:tr>
      <w:tr>
        <w:tc>
          <w:tcPr>
            <w:tcW w:w="2438" w:type="dxa"/>
          </w:tcPr>
          <w:p>
            <w:pPr>
              <w:pStyle w:val="0"/>
            </w:pPr>
            <w:r>
              <w:rPr>
                <w:sz w:val="20"/>
              </w:rPr>
              <w:t xml:space="preserve">2.37.3. Реализация мероприятий в части внедрения и эксплуатации информационной системы цифровых сервисов агропромышленного комплекса (ИС ЦС АПК);</w:t>
            </w:r>
          </w:p>
          <w:p>
            <w:pPr>
              <w:pStyle w:val="0"/>
            </w:pPr>
            <w:r>
              <w:rPr>
                <w:sz w:val="20"/>
              </w:rPr>
              <w:t xml:space="preserve">обеспечение возможности подачи заявки на участие в отборе на получение субсидий сельскохозяйственными товаропроизводителями в электронном виде через ИС ЦС АПК</w:t>
            </w:r>
          </w:p>
        </w:tc>
        <w:tc>
          <w:tcPr>
            <w:tcW w:w="1928" w:type="dxa"/>
          </w:tcPr>
          <w:p>
            <w:pPr>
              <w:pStyle w:val="0"/>
            </w:pPr>
            <w:r>
              <w:rPr>
                <w:sz w:val="20"/>
              </w:rPr>
              <w:t xml:space="preserve">Длительность и сложности при предоставлении документации на получение мер государственной поддержки в сфере сельского хозяйства, а также соответствующей отчетности</w:t>
            </w:r>
          </w:p>
        </w:tc>
        <w:tc>
          <w:tcPr>
            <w:tcW w:w="1077" w:type="dxa"/>
          </w:tcPr>
          <w:p>
            <w:pPr>
              <w:pStyle w:val="0"/>
            </w:pPr>
            <w:r>
              <w:rPr>
                <w:sz w:val="20"/>
              </w:rPr>
              <w:t xml:space="preserve">2026</w:t>
            </w:r>
          </w:p>
        </w:tc>
        <w:tc>
          <w:tcPr>
            <w:tcW w:w="1814" w:type="dxa"/>
          </w:tcPr>
          <w:p>
            <w:pPr>
              <w:pStyle w:val="0"/>
            </w:pPr>
            <w:r>
              <w:rPr>
                <w:sz w:val="20"/>
              </w:rPr>
              <w:t xml:space="preserve">Обеспечена возможность подачи заявки на участие в отборе на получение субсидий сельскохозяйственными товаропроизводителями в электронном виде через информационную систему цифровых сервисов агропромышленного комплекса (ИС ЦС АПК)</w:t>
            </w:r>
          </w:p>
          <w:p>
            <w:pPr>
              <w:pStyle w:val="0"/>
            </w:pPr>
            <w:r>
              <w:rPr>
                <w:sz w:val="20"/>
              </w:rPr>
              <w:t xml:space="preserve">Увеличено количество субъектов малого и среднего предпринимательства, включая крестьянские фермерские хозяйства и сельскохозяйственные кооперативы, получивших субсидии</w:t>
            </w:r>
          </w:p>
        </w:tc>
        <w:tc>
          <w:tcPr>
            <w:tcW w:w="1814" w:type="dxa"/>
          </w:tcPr>
          <w:p>
            <w:pPr>
              <w:pStyle w:val="0"/>
            </w:pPr>
            <w:r>
              <w:rPr>
                <w:sz w:val="20"/>
              </w:rPr>
              <w:t xml:space="preserve">Министерство сельского хозяйства Тамбовской области</w:t>
            </w:r>
          </w:p>
        </w:tc>
      </w:tr>
    </w:tbl>
    <w:p>
      <w:pPr>
        <w:pStyle w:val="0"/>
        <w:jc w:val="both"/>
      </w:pPr>
      <w:r>
        <w:rPr>
          <w:sz w:val="20"/>
        </w:rPr>
      </w:r>
    </w:p>
    <w:p>
      <w:pPr>
        <w:pStyle w:val="2"/>
        <w:outlineLvl w:val="1"/>
        <w:jc w:val="center"/>
      </w:pPr>
      <w:r>
        <w:rPr>
          <w:sz w:val="20"/>
        </w:rPr>
        <w:t xml:space="preserve">3. Перечень системных мероприятий развития конкуренции</w:t>
      </w:r>
    </w:p>
    <w:p>
      <w:pPr>
        <w:pStyle w:val="2"/>
        <w:jc w:val="center"/>
      </w:pPr>
      <w:r>
        <w:rPr>
          <w:sz w:val="20"/>
        </w:rPr>
        <w:t xml:space="preserve">на рынках товаров и услуг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154"/>
        <w:gridCol w:w="2098"/>
        <w:gridCol w:w="1361"/>
        <w:gridCol w:w="1871"/>
        <w:gridCol w:w="1587"/>
      </w:tblGrid>
      <w:tr>
        <w:tc>
          <w:tcPr>
            <w:tcW w:w="2154" w:type="dxa"/>
          </w:tcPr>
          <w:p>
            <w:pPr>
              <w:pStyle w:val="0"/>
              <w:jc w:val="center"/>
            </w:pPr>
            <w:r>
              <w:rPr>
                <w:sz w:val="20"/>
              </w:rPr>
              <w:t xml:space="preserve">Наименование мероприятия</w:t>
            </w:r>
          </w:p>
        </w:tc>
        <w:tc>
          <w:tcPr>
            <w:tcW w:w="2098" w:type="dxa"/>
          </w:tcPr>
          <w:p>
            <w:pPr>
              <w:pStyle w:val="0"/>
              <w:jc w:val="center"/>
            </w:pPr>
            <w:r>
              <w:rPr>
                <w:sz w:val="20"/>
              </w:rPr>
              <w:t xml:space="preserve">Описание проблемы, на решение которой направлено мероприятие</w:t>
            </w:r>
          </w:p>
        </w:tc>
        <w:tc>
          <w:tcPr>
            <w:tcW w:w="1361" w:type="dxa"/>
          </w:tcPr>
          <w:p>
            <w:pPr>
              <w:pStyle w:val="0"/>
              <w:jc w:val="center"/>
            </w:pPr>
            <w:r>
              <w:rPr>
                <w:sz w:val="20"/>
              </w:rPr>
              <w:t xml:space="preserve">Срок, годы</w:t>
            </w:r>
          </w:p>
        </w:tc>
        <w:tc>
          <w:tcPr>
            <w:tcW w:w="1871" w:type="dxa"/>
          </w:tcPr>
          <w:p>
            <w:pPr>
              <w:pStyle w:val="0"/>
              <w:jc w:val="center"/>
            </w:pPr>
            <w:r>
              <w:rPr>
                <w:sz w:val="20"/>
              </w:rPr>
              <w:t xml:space="preserve">Ожидаемый результат (документ)</w:t>
            </w:r>
          </w:p>
        </w:tc>
        <w:tc>
          <w:tcPr>
            <w:tcW w:w="1587" w:type="dxa"/>
          </w:tcPr>
          <w:p>
            <w:pPr>
              <w:pStyle w:val="0"/>
              <w:jc w:val="center"/>
            </w:pPr>
            <w:r>
              <w:rPr>
                <w:sz w:val="20"/>
              </w:rPr>
              <w:t xml:space="preserve">Исполнитель</w:t>
            </w:r>
          </w:p>
        </w:tc>
      </w:tr>
      <w:tr>
        <w:tc>
          <w:tcPr>
            <w:tcW w:w="2154" w:type="dxa"/>
          </w:tcPr>
          <w:p>
            <w:pPr>
              <w:pStyle w:val="0"/>
              <w:jc w:val="center"/>
            </w:pPr>
            <w:r>
              <w:rPr>
                <w:sz w:val="20"/>
              </w:rPr>
              <w:t xml:space="preserve">1</w:t>
            </w:r>
          </w:p>
        </w:tc>
        <w:tc>
          <w:tcPr>
            <w:tcW w:w="2098" w:type="dxa"/>
          </w:tcPr>
          <w:p>
            <w:pPr>
              <w:pStyle w:val="0"/>
              <w:jc w:val="center"/>
            </w:pPr>
            <w:r>
              <w:rPr>
                <w:sz w:val="20"/>
              </w:rPr>
              <w:t xml:space="preserve">2</w:t>
            </w:r>
          </w:p>
        </w:tc>
        <w:tc>
          <w:tcPr>
            <w:tcW w:w="1361" w:type="dxa"/>
          </w:tcPr>
          <w:p>
            <w:pPr>
              <w:pStyle w:val="0"/>
              <w:jc w:val="center"/>
            </w:pPr>
            <w:r>
              <w:rPr>
                <w:sz w:val="20"/>
              </w:rPr>
              <w:t xml:space="preserve">3</w:t>
            </w:r>
          </w:p>
        </w:tc>
        <w:tc>
          <w:tcPr>
            <w:tcW w:w="1871" w:type="dxa"/>
          </w:tcPr>
          <w:p>
            <w:pPr>
              <w:pStyle w:val="0"/>
              <w:jc w:val="center"/>
            </w:pPr>
            <w:r>
              <w:rPr>
                <w:sz w:val="20"/>
              </w:rPr>
              <w:t xml:space="preserve">4</w:t>
            </w:r>
          </w:p>
        </w:tc>
        <w:tc>
          <w:tcPr>
            <w:tcW w:w="1587" w:type="dxa"/>
          </w:tcPr>
          <w:p>
            <w:pPr>
              <w:pStyle w:val="0"/>
              <w:jc w:val="center"/>
            </w:pPr>
            <w:r>
              <w:rPr>
                <w:sz w:val="20"/>
              </w:rPr>
              <w:t xml:space="preserve">5</w:t>
            </w:r>
          </w:p>
        </w:tc>
      </w:tr>
      <w:tr>
        <w:tc>
          <w:tcPr>
            <w:gridSpan w:val="5"/>
            <w:tcW w:w="9071" w:type="dxa"/>
          </w:tcPr>
          <w:p>
            <w:pPr>
              <w:pStyle w:val="0"/>
              <w:outlineLvl w:val="2"/>
              <w:jc w:val="center"/>
            </w:pPr>
            <w:r>
              <w:rPr>
                <w:sz w:val="20"/>
              </w:rPr>
              <w:t xml:space="preserve">3.1. Реализация положений Национального плана развития конкуренции в Российской Федерации на 2021 - 2025 годы</w:t>
            </w:r>
          </w:p>
        </w:tc>
      </w:tr>
      <w:tr>
        <w:tc>
          <w:tcPr>
            <w:tcW w:w="2154" w:type="dxa"/>
          </w:tcPr>
          <w:p>
            <w:pPr>
              <w:pStyle w:val="0"/>
            </w:pPr>
            <w:r>
              <w:rPr>
                <w:sz w:val="20"/>
              </w:rPr>
              <w:t xml:space="preserve">3.1.1. Размещение на официальных сайтах органов исполнительной власти, ответственных за реализацию государственной политики по развитию конкуренции в субъекте Российской Федерации, в сети "Интернет" информации о результатах реализации государственной политики по развитию конкуренции, в том числе положений Национального плана</w:t>
            </w:r>
          </w:p>
        </w:tc>
        <w:tc>
          <w:tcPr>
            <w:tcW w:w="2098" w:type="dxa"/>
          </w:tcPr>
          <w:p>
            <w:pPr>
              <w:pStyle w:val="0"/>
            </w:pPr>
            <w:r>
              <w:rPr>
                <w:sz w:val="20"/>
              </w:rPr>
              <w:t xml:space="preserve">Несвоевременность, неполнота исполнения распоряжения Правительства РФ, низкий уровень информированности потребителей о результатах исполнения мероприятий Национального плана</w:t>
            </w:r>
          </w:p>
        </w:tc>
        <w:tc>
          <w:tcPr>
            <w:tcW w:w="1361" w:type="dxa"/>
          </w:tcPr>
          <w:p>
            <w:pPr>
              <w:pStyle w:val="0"/>
            </w:pPr>
            <w:r>
              <w:rPr>
                <w:sz w:val="20"/>
              </w:rPr>
              <w:t xml:space="preserve">ежегодно</w:t>
            </w:r>
          </w:p>
        </w:tc>
        <w:tc>
          <w:tcPr>
            <w:tcW w:w="1871" w:type="dxa"/>
          </w:tcPr>
          <w:p>
            <w:pPr>
              <w:pStyle w:val="0"/>
            </w:pPr>
            <w:r>
              <w:rPr>
                <w:sz w:val="20"/>
              </w:rPr>
              <w:t xml:space="preserve">Создан электронный информационный ресурс в сети "Интернет", информация по исполнению мероприятий Национального плана размещена</w:t>
            </w:r>
          </w:p>
        </w:tc>
        <w:tc>
          <w:tcPr>
            <w:tcW w:w="1587" w:type="dxa"/>
          </w:tcPr>
          <w:p>
            <w:pPr>
              <w:pStyle w:val="0"/>
            </w:pPr>
            <w:r>
              <w:rPr>
                <w:sz w:val="20"/>
              </w:rPr>
              <w:t xml:space="preserve">Министерство экономической и инвестиционной политики Тамбовской области</w:t>
            </w:r>
          </w:p>
        </w:tc>
      </w:tr>
      <w:tr>
        <w:tc>
          <w:tcPr>
            <w:gridSpan w:val="5"/>
            <w:tcW w:w="9071" w:type="dxa"/>
          </w:tcPr>
          <w:p>
            <w:pPr>
              <w:pStyle w:val="0"/>
              <w:outlineLvl w:val="2"/>
              <w:jc w:val="center"/>
            </w:pPr>
            <w:r>
              <w:rPr>
                <w:sz w:val="20"/>
              </w:rPr>
              <w:t xml:space="preserve">3.2. Развитие конкурентоспособности товаров, работ, услуг субъектов малого и среднего предпринимательства</w:t>
            </w:r>
          </w:p>
        </w:tc>
      </w:tr>
      <w:tr>
        <w:tc>
          <w:tcPr>
            <w:tcW w:w="2154" w:type="dxa"/>
          </w:tcPr>
          <w:p>
            <w:pPr>
              <w:pStyle w:val="0"/>
            </w:pPr>
            <w:r>
              <w:rPr>
                <w:sz w:val="20"/>
              </w:rPr>
              <w:t xml:space="preserve">3.2.1. Проведение совещаний, конференций, круглых столов, обучающих семинаров и других мероприятий для субъектов малого и среднего предпринимательства</w:t>
            </w:r>
          </w:p>
        </w:tc>
        <w:tc>
          <w:tcPr>
            <w:tcW w:w="2098" w:type="dxa"/>
          </w:tcPr>
          <w:p>
            <w:pPr>
              <w:pStyle w:val="0"/>
            </w:pPr>
            <w:r>
              <w:rPr>
                <w:sz w:val="20"/>
              </w:rPr>
              <w:t xml:space="preserve">Недостаточный уровень популяризации малого бизнеса и низкая степень вовлеченности в предпринимательство</w:t>
            </w:r>
          </w:p>
        </w:tc>
        <w:tc>
          <w:tcPr>
            <w:tcW w:w="1361" w:type="dxa"/>
          </w:tcPr>
          <w:p>
            <w:pPr>
              <w:pStyle w:val="0"/>
            </w:pPr>
            <w:r>
              <w:rPr>
                <w:sz w:val="20"/>
              </w:rPr>
              <w:t xml:space="preserve">2022 - 2024</w:t>
            </w:r>
          </w:p>
        </w:tc>
        <w:tc>
          <w:tcPr>
            <w:tcW w:w="1871" w:type="dxa"/>
          </w:tcPr>
          <w:p>
            <w:pPr>
              <w:pStyle w:val="0"/>
            </w:pPr>
            <w:r>
              <w:rPr>
                <w:sz w:val="20"/>
              </w:rPr>
              <w:t xml:space="preserve">Количество проведенных совещаний, конференций, круглых столов, обучающих семинаров по теме малого и среднего предпринимательства (ед.):</w:t>
            </w:r>
          </w:p>
          <w:p>
            <w:pPr>
              <w:pStyle w:val="0"/>
            </w:pPr>
            <w:r>
              <w:rPr>
                <w:sz w:val="20"/>
              </w:rPr>
              <w:t xml:space="preserve">2019 г. - 42;</w:t>
            </w:r>
          </w:p>
          <w:p>
            <w:pPr>
              <w:pStyle w:val="0"/>
            </w:pPr>
            <w:r>
              <w:rPr>
                <w:sz w:val="20"/>
              </w:rPr>
              <w:t xml:space="preserve">2020 г. - 57;</w:t>
            </w:r>
          </w:p>
          <w:p>
            <w:pPr>
              <w:pStyle w:val="0"/>
            </w:pPr>
            <w:r>
              <w:rPr>
                <w:sz w:val="20"/>
              </w:rPr>
              <w:t xml:space="preserve">2021 г. - 39;</w:t>
            </w:r>
          </w:p>
          <w:p>
            <w:pPr>
              <w:pStyle w:val="0"/>
            </w:pPr>
            <w:r>
              <w:rPr>
                <w:sz w:val="20"/>
              </w:rPr>
              <w:t xml:space="preserve">2022 г. - 47;</w:t>
            </w:r>
          </w:p>
          <w:p>
            <w:pPr>
              <w:pStyle w:val="0"/>
            </w:pPr>
            <w:r>
              <w:rPr>
                <w:sz w:val="20"/>
              </w:rPr>
              <w:t xml:space="preserve">2023 г. - 50;</w:t>
            </w:r>
          </w:p>
          <w:p>
            <w:pPr>
              <w:pStyle w:val="0"/>
            </w:pPr>
            <w:r>
              <w:rPr>
                <w:sz w:val="20"/>
              </w:rPr>
              <w:t xml:space="preserve">2024 г. - 53.</w:t>
            </w:r>
          </w:p>
          <w:p>
            <w:pPr>
              <w:pStyle w:val="0"/>
            </w:pPr>
            <w:r>
              <w:rPr>
                <w:sz w:val="20"/>
              </w:rPr>
              <w:t xml:space="preserve">Отчет в уполномоченный орган</w:t>
            </w:r>
          </w:p>
        </w:tc>
        <w:tc>
          <w:tcPr>
            <w:tcW w:w="1587" w:type="dxa"/>
          </w:tcPr>
          <w:p>
            <w:pPr>
              <w:pStyle w:val="0"/>
            </w:pPr>
            <w:r>
              <w:rPr>
                <w:sz w:val="20"/>
              </w:rPr>
              <w:t xml:space="preserve">Министерство промышленности, торговли и развития предпринимательства Тамбовской области</w:t>
            </w:r>
          </w:p>
        </w:tc>
      </w:tr>
      <w:tr>
        <w:tc>
          <w:tcPr>
            <w:tcW w:w="2154" w:type="dxa"/>
          </w:tcPr>
          <w:p>
            <w:pPr>
              <w:pStyle w:val="0"/>
            </w:pPr>
            <w:r>
              <w:rPr>
                <w:sz w:val="20"/>
              </w:rPr>
              <w:t xml:space="preserve">3.2.2. Предоставление услуг и мер государственной поддержки субъектам малого и среднего предпринимательства и физическим лицам деловым пространством "Геометрия бизнеса"</w:t>
            </w:r>
          </w:p>
        </w:tc>
        <w:tc>
          <w:tcPr>
            <w:tcW w:w="2098" w:type="dxa"/>
          </w:tcPr>
          <w:p>
            <w:pPr>
              <w:pStyle w:val="0"/>
            </w:pPr>
            <w:r>
              <w:rPr>
                <w:sz w:val="20"/>
              </w:rPr>
              <w:t xml:space="preserve">Создание и развитие системного подхода к оказанию поддержки и развитию субъектов малого и среднего предпринимательства</w:t>
            </w:r>
          </w:p>
        </w:tc>
        <w:tc>
          <w:tcPr>
            <w:tcW w:w="1361" w:type="dxa"/>
          </w:tcPr>
          <w:p>
            <w:pPr>
              <w:pStyle w:val="0"/>
            </w:pPr>
            <w:r>
              <w:rPr>
                <w:sz w:val="20"/>
              </w:rPr>
              <w:t xml:space="preserve">2022 - 2024</w:t>
            </w:r>
          </w:p>
        </w:tc>
        <w:tc>
          <w:tcPr>
            <w:tcW w:w="1871" w:type="dxa"/>
          </w:tcPr>
          <w:p>
            <w:pPr>
              <w:pStyle w:val="0"/>
            </w:pPr>
            <w:r>
              <w:rPr>
                <w:sz w:val="20"/>
              </w:rPr>
              <w:t xml:space="preserve">Количество комплексных услуг, предоставленных субъектам малого и среднего предпринимательства, физическим лицам и самозанятым гражданам в деловом пространстве "Геометрия бизнеса" (ед.):</w:t>
            </w:r>
          </w:p>
          <w:p>
            <w:pPr>
              <w:pStyle w:val="0"/>
            </w:pPr>
            <w:r>
              <w:rPr>
                <w:sz w:val="20"/>
              </w:rPr>
              <w:t xml:space="preserve">2022 г. - 416;</w:t>
            </w:r>
          </w:p>
          <w:p>
            <w:pPr>
              <w:pStyle w:val="0"/>
            </w:pPr>
            <w:r>
              <w:rPr>
                <w:sz w:val="20"/>
              </w:rPr>
              <w:t xml:space="preserve">2023 г. - 537;</w:t>
            </w:r>
          </w:p>
          <w:p>
            <w:pPr>
              <w:pStyle w:val="0"/>
            </w:pPr>
            <w:r>
              <w:rPr>
                <w:sz w:val="20"/>
              </w:rPr>
              <w:t xml:space="preserve">2024 г. - 661.</w:t>
            </w:r>
          </w:p>
          <w:p>
            <w:pPr>
              <w:pStyle w:val="0"/>
            </w:pPr>
            <w:r>
              <w:rPr>
                <w:sz w:val="20"/>
              </w:rPr>
              <w:t xml:space="preserve">Отчет в уполномоченный орган</w:t>
            </w:r>
          </w:p>
        </w:tc>
        <w:tc>
          <w:tcPr>
            <w:tcW w:w="1587" w:type="dxa"/>
          </w:tcPr>
          <w:p>
            <w:pPr>
              <w:pStyle w:val="0"/>
            </w:pPr>
            <w:r>
              <w:rPr>
                <w:sz w:val="20"/>
              </w:rPr>
              <w:t xml:space="preserve">Министерство промышленности, торговли и развития предпринимательства Тамбовской области;</w:t>
            </w:r>
          </w:p>
          <w:p>
            <w:pPr>
              <w:pStyle w:val="0"/>
            </w:pPr>
            <w:r>
              <w:rPr>
                <w:sz w:val="20"/>
              </w:rPr>
              <w:t xml:space="preserve">Автономная некоммерческая организация (далее - АНО) "Центр координации поддержки бизнеса Тамбовской области" (по согласованию);</w:t>
            </w:r>
          </w:p>
          <w:p>
            <w:pPr>
              <w:pStyle w:val="0"/>
            </w:pPr>
            <w:r>
              <w:rPr>
                <w:sz w:val="20"/>
              </w:rPr>
              <w:t xml:space="preserve">АНО "Региональный центр управления и культуры" (по согласованию)</w:t>
            </w:r>
          </w:p>
        </w:tc>
      </w:tr>
      <w:tr>
        <w:tc>
          <w:tcPr>
            <w:gridSpan w:val="5"/>
            <w:tcW w:w="9071" w:type="dxa"/>
          </w:tcPr>
          <w:p>
            <w:pPr>
              <w:pStyle w:val="0"/>
              <w:outlineLvl w:val="2"/>
              <w:jc w:val="center"/>
            </w:pPr>
            <w:r>
              <w:rPr>
                <w:sz w:val="20"/>
              </w:rPr>
              <w:t xml:space="preserve">3.3. 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w:t>
            </w:r>
          </w:p>
        </w:tc>
      </w:tr>
      <w:tr>
        <w:tc>
          <w:tcPr>
            <w:tcW w:w="2154" w:type="dxa"/>
          </w:tcPr>
          <w:p>
            <w:pPr>
              <w:pStyle w:val="0"/>
            </w:pPr>
            <w:r>
              <w:rPr>
                <w:sz w:val="20"/>
              </w:rPr>
              <w:t xml:space="preserve">3.3.1. Обеспечение функционирования и совершенствование государственной региональной информационной системы в сфере закупок товаров, работ, услуг для обеспечения нужд Тамбовской области (ГИС ЗАКУПКИ)</w:t>
            </w:r>
          </w:p>
        </w:tc>
        <w:tc>
          <w:tcPr>
            <w:tcW w:w="2098" w:type="dxa"/>
          </w:tcPr>
          <w:p>
            <w:pPr>
              <w:pStyle w:val="0"/>
            </w:pPr>
            <w:r>
              <w:rPr>
                <w:sz w:val="20"/>
              </w:rPr>
              <w:t xml:space="preserve">Отсутствие региональной информационной системы в сфере государственных и муниципальных закупок (перебои в ее работе) приводит к усложнению выбора необходимых закупок для потенциальных участников</w:t>
            </w:r>
          </w:p>
        </w:tc>
        <w:tc>
          <w:tcPr>
            <w:tcW w:w="1361" w:type="dxa"/>
          </w:tcPr>
          <w:p>
            <w:pPr>
              <w:pStyle w:val="0"/>
            </w:pPr>
            <w:r>
              <w:rPr>
                <w:sz w:val="20"/>
              </w:rPr>
              <w:t xml:space="preserve">2022 - 2025</w:t>
            </w:r>
          </w:p>
        </w:tc>
        <w:tc>
          <w:tcPr>
            <w:tcW w:w="1871" w:type="dxa"/>
          </w:tcPr>
          <w:p>
            <w:pPr>
              <w:pStyle w:val="0"/>
            </w:pPr>
            <w:r>
              <w:rPr>
                <w:sz w:val="20"/>
              </w:rPr>
              <w:t xml:space="preserve">Интеграция ГИС ЗАКУПКИ с Единой информационной системой в сфере закупок. Развитие конкуренции и расширение географии участников государственных и муниципальных закупок.</w:t>
            </w:r>
          </w:p>
          <w:p>
            <w:pPr>
              <w:pStyle w:val="0"/>
            </w:pPr>
            <w:r>
              <w:rPr>
                <w:sz w:val="20"/>
              </w:rPr>
              <w:t xml:space="preserve">Отчет в уполномоченный орган</w:t>
            </w:r>
          </w:p>
        </w:tc>
        <w:tc>
          <w:tcPr>
            <w:tcW w:w="1587" w:type="dxa"/>
          </w:tcPr>
          <w:p>
            <w:pPr>
              <w:pStyle w:val="0"/>
            </w:pPr>
            <w:r>
              <w:rPr>
                <w:sz w:val="20"/>
              </w:rPr>
              <w:t xml:space="preserve">Министерство имущественных отношений и государственного заказа Тамбовской области</w:t>
            </w:r>
          </w:p>
        </w:tc>
      </w:tr>
      <w:tr>
        <w:tc>
          <w:tcPr>
            <w:tcW w:w="2154" w:type="dxa"/>
          </w:tcPr>
          <w:p>
            <w:pPr>
              <w:pStyle w:val="0"/>
            </w:pPr>
            <w:r>
              <w:rPr>
                <w:sz w:val="20"/>
              </w:rPr>
              <w:t xml:space="preserve">3.3.2. Разработка и интеграция в ГИС ЗАКУПКИ типовых шаблонов извещений об осуществлении закупок конкурентными способами определения поставщиков (подрядчиков, исполнителей). Постоянная актуализация типовых шаблонов извещений в соответствии с изменениями законодательства о контрактной системе и требованиями Единой информационной системы в сфере закупок</w:t>
            </w:r>
          </w:p>
        </w:tc>
        <w:tc>
          <w:tcPr>
            <w:tcW w:w="2098" w:type="dxa"/>
          </w:tcPr>
          <w:p>
            <w:pPr>
              <w:pStyle w:val="0"/>
            </w:pPr>
            <w:r>
              <w:rPr>
                <w:sz w:val="20"/>
              </w:rPr>
              <w:t xml:space="preserve">Отсутствие единого методологического подхода к осуществлению закупок и применению норм законодательства о контрактной системе приводит к снижению конкуренции при проведении государственных и муниципальных закупок</w:t>
            </w:r>
          </w:p>
        </w:tc>
        <w:tc>
          <w:tcPr>
            <w:tcW w:w="1361" w:type="dxa"/>
          </w:tcPr>
          <w:p>
            <w:pPr>
              <w:pStyle w:val="0"/>
            </w:pPr>
            <w:r>
              <w:rPr>
                <w:sz w:val="20"/>
              </w:rPr>
              <w:t xml:space="preserve">2022 - 2025</w:t>
            </w:r>
          </w:p>
        </w:tc>
        <w:tc>
          <w:tcPr>
            <w:tcW w:w="1871" w:type="dxa"/>
          </w:tcPr>
          <w:p>
            <w:pPr>
              <w:pStyle w:val="0"/>
            </w:pPr>
            <w:r>
              <w:rPr>
                <w:sz w:val="20"/>
              </w:rPr>
              <w:t xml:space="preserve">Упрощение процедуры закупки. Развитие конкуренции при осуществлении процедур государственных и муниципальных закупок.</w:t>
            </w:r>
          </w:p>
          <w:p>
            <w:pPr>
              <w:pStyle w:val="0"/>
            </w:pPr>
            <w:r>
              <w:rPr>
                <w:sz w:val="20"/>
              </w:rPr>
              <w:t xml:space="preserve">Отчет в уполномоченный орган</w:t>
            </w:r>
          </w:p>
        </w:tc>
        <w:tc>
          <w:tcPr>
            <w:tcW w:w="1587" w:type="dxa"/>
          </w:tcPr>
          <w:p>
            <w:pPr>
              <w:pStyle w:val="0"/>
            </w:pPr>
            <w:r>
              <w:rPr>
                <w:sz w:val="20"/>
              </w:rPr>
              <w:t xml:space="preserve">Министерство имущественных отношений и государственного заказа Тамбовской области</w:t>
            </w:r>
          </w:p>
        </w:tc>
      </w:tr>
      <w:tr>
        <w:tc>
          <w:tcPr>
            <w:tcW w:w="2154" w:type="dxa"/>
          </w:tcPr>
          <w:p>
            <w:pPr>
              <w:pStyle w:val="0"/>
            </w:pPr>
            <w:r>
              <w:rPr>
                <w:sz w:val="20"/>
              </w:rPr>
              <w:t xml:space="preserve">3.3.3. Развитие и обновление регионального каталога товаров, работ, услуг. Обеспечение сопоставления позиций регионального каталога с позициями федерального каталога товаров, работ, услуг</w:t>
            </w:r>
          </w:p>
        </w:tc>
        <w:tc>
          <w:tcPr>
            <w:tcW w:w="2098" w:type="dxa"/>
          </w:tcPr>
          <w:p>
            <w:pPr>
              <w:pStyle w:val="0"/>
            </w:pPr>
            <w:r>
              <w:rPr>
                <w:sz w:val="20"/>
              </w:rPr>
              <w:t xml:space="preserve">Сложная техническая документация и описание объектов закупки приводит к усложнению подачи потенциальными поставщиками (подрядчиками, исполнителями) заявок на участие в закупках</w:t>
            </w:r>
          </w:p>
        </w:tc>
        <w:tc>
          <w:tcPr>
            <w:tcW w:w="1361" w:type="dxa"/>
          </w:tcPr>
          <w:p>
            <w:pPr>
              <w:pStyle w:val="0"/>
            </w:pPr>
            <w:r>
              <w:rPr>
                <w:sz w:val="20"/>
              </w:rPr>
              <w:t xml:space="preserve">2022 - 2025</w:t>
            </w:r>
          </w:p>
        </w:tc>
        <w:tc>
          <w:tcPr>
            <w:tcW w:w="1871" w:type="dxa"/>
          </w:tcPr>
          <w:p>
            <w:pPr>
              <w:pStyle w:val="0"/>
            </w:pPr>
            <w:r>
              <w:rPr>
                <w:sz w:val="20"/>
              </w:rPr>
              <w:t xml:space="preserve">Обеспечение единого подхода к описанию объектов закупки.</w:t>
            </w:r>
          </w:p>
          <w:p>
            <w:pPr>
              <w:pStyle w:val="0"/>
            </w:pPr>
            <w:r>
              <w:rPr>
                <w:sz w:val="20"/>
              </w:rPr>
              <w:t xml:space="preserve">Развитие конкуренции при осуществлении процедур государственных и муниципальных закупок.</w:t>
            </w:r>
          </w:p>
          <w:p>
            <w:pPr>
              <w:pStyle w:val="0"/>
            </w:pPr>
            <w:r>
              <w:rPr>
                <w:sz w:val="20"/>
              </w:rPr>
              <w:t xml:space="preserve">Отчет в уполномоченный орган</w:t>
            </w:r>
          </w:p>
        </w:tc>
        <w:tc>
          <w:tcPr>
            <w:tcW w:w="1587" w:type="dxa"/>
          </w:tcPr>
          <w:p>
            <w:pPr>
              <w:pStyle w:val="0"/>
            </w:pPr>
            <w:r>
              <w:rPr>
                <w:sz w:val="20"/>
              </w:rPr>
              <w:t xml:space="preserve">Министерство имущественных отношений и государственного заказа Тамбовской области</w:t>
            </w:r>
          </w:p>
        </w:tc>
      </w:tr>
      <w:tr>
        <w:tc>
          <w:tcPr>
            <w:tcW w:w="2154" w:type="dxa"/>
          </w:tcPr>
          <w:p>
            <w:pPr>
              <w:pStyle w:val="0"/>
            </w:pPr>
            <w:r>
              <w:rPr>
                <w:sz w:val="20"/>
              </w:rPr>
              <w:t xml:space="preserve">3.3.4. Проведение семинаров (конференций, "круглых столов") для представителей малого бизнеса и социально ориентированных некоммерческих организаций по вопросам участия в государственных и муниципальных закупках</w:t>
            </w:r>
          </w:p>
        </w:tc>
        <w:tc>
          <w:tcPr>
            <w:tcW w:w="2098" w:type="dxa"/>
          </w:tcPr>
          <w:p>
            <w:pPr>
              <w:pStyle w:val="0"/>
            </w:pPr>
            <w:r>
              <w:rPr>
                <w:sz w:val="20"/>
              </w:rPr>
              <w:t xml:space="preserve">Недостаточный уровень знаний представителей предпринимательского сообщества области законодательства о контрактной системе приводит к снижению конкуренции или нежеланию участвовать в государственных и муниципальных закупках</w:t>
            </w:r>
          </w:p>
        </w:tc>
        <w:tc>
          <w:tcPr>
            <w:tcW w:w="1361" w:type="dxa"/>
          </w:tcPr>
          <w:p>
            <w:pPr>
              <w:pStyle w:val="0"/>
            </w:pPr>
            <w:r>
              <w:rPr>
                <w:sz w:val="20"/>
              </w:rPr>
              <w:t xml:space="preserve">2022 - 2025</w:t>
            </w:r>
          </w:p>
        </w:tc>
        <w:tc>
          <w:tcPr>
            <w:tcW w:w="1871" w:type="dxa"/>
          </w:tcPr>
          <w:p>
            <w:pPr>
              <w:pStyle w:val="0"/>
            </w:pPr>
            <w:r>
              <w:rPr>
                <w:sz w:val="20"/>
              </w:rPr>
              <w:t xml:space="preserve">Расширение возможности доступа к информации о государственных и муниципальных закупках региональных представителей малого предпринимательства. Обеспечение доли закупок для субъектов малого предпринимательства в общем объеме закупок товаров, работ, услуг для обеспечения государственных и муниципальных нужд не менее 25% ежегодно.</w:t>
            </w:r>
          </w:p>
          <w:p>
            <w:pPr>
              <w:pStyle w:val="0"/>
            </w:pPr>
            <w:r>
              <w:rPr>
                <w:sz w:val="20"/>
              </w:rPr>
              <w:t xml:space="preserve">Отчет в уполномоченный орган</w:t>
            </w:r>
          </w:p>
        </w:tc>
        <w:tc>
          <w:tcPr>
            <w:tcW w:w="1587" w:type="dxa"/>
          </w:tcPr>
          <w:p>
            <w:pPr>
              <w:pStyle w:val="0"/>
            </w:pPr>
            <w:r>
              <w:rPr>
                <w:sz w:val="20"/>
              </w:rPr>
              <w:t xml:space="preserve">Министерство промышленности, торговли и развития предпринимательства Тамбовской области;</w:t>
            </w:r>
          </w:p>
          <w:p>
            <w:pPr>
              <w:pStyle w:val="0"/>
            </w:pPr>
            <w:r>
              <w:rPr>
                <w:sz w:val="20"/>
              </w:rPr>
              <w:t xml:space="preserve">министерство имущественных отношений и государственного заказа Тамбовской области</w:t>
            </w:r>
          </w:p>
        </w:tc>
      </w:tr>
      <w:tr>
        <w:tc>
          <w:tcPr>
            <w:tcW w:w="2154" w:type="dxa"/>
          </w:tcPr>
          <w:p>
            <w:pPr>
              <w:pStyle w:val="0"/>
            </w:pPr>
            <w:r>
              <w:rPr>
                <w:sz w:val="20"/>
              </w:rPr>
              <w:t xml:space="preserve">3.3.5. Развитие и совершенствование в ГИС ЗАКУПКИ модуля закупок малого объема "Магазин малых закупок" и обеспечение технического взаимодействия с автоматизированной информационной системой Правительства Москвы "Портал поставщиков"</w:t>
            </w:r>
          </w:p>
        </w:tc>
        <w:tc>
          <w:tcPr>
            <w:tcW w:w="2098" w:type="dxa"/>
          </w:tcPr>
          <w:p>
            <w:pPr>
              <w:pStyle w:val="0"/>
            </w:pPr>
            <w:r>
              <w:rPr>
                <w:sz w:val="20"/>
              </w:rPr>
              <w:t xml:space="preserve">Конкурентные способы определения поставщиков (подрядчиков, исполнителей) осуществляются публично, информация о них размещается в Единой информационной системе в сфере закупок и на электронных торговых площадках, в то время как закупки малого объема остаются в тени (около 10% всего объема государственного и муниципального заказа области)</w:t>
            </w:r>
          </w:p>
        </w:tc>
        <w:tc>
          <w:tcPr>
            <w:tcW w:w="1361" w:type="dxa"/>
          </w:tcPr>
          <w:p>
            <w:pPr>
              <w:pStyle w:val="0"/>
            </w:pPr>
            <w:r>
              <w:rPr>
                <w:sz w:val="20"/>
              </w:rPr>
              <w:t xml:space="preserve">2022 - 2025</w:t>
            </w:r>
          </w:p>
        </w:tc>
        <w:tc>
          <w:tcPr>
            <w:tcW w:w="1871" w:type="dxa"/>
          </w:tcPr>
          <w:p>
            <w:pPr>
              <w:pStyle w:val="0"/>
            </w:pPr>
            <w:r>
              <w:rPr>
                <w:sz w:val="20"/>
              </w:rPr>
              <w:t xml:space="preserve">Обеспечение прозрачности и доступности малых закупок для обеспечения государственных и муниципальных нужд. Расширение рынка сбыта товаров, работ, услуг представителями Тамбовского бизнес сообщества.</w:t>
            </w:r>
          </w:p>
          <w:p>
            <w:pPr>
              <w:pStyle w:val="0"/>
            </w:pPr>
            <w:r>
              <w:rPr>
                <w:sz w:val="20"/>
              </w:rPr>
              <w:t xml:space="preserve">Отчет в уполномоченный орган</w:t>
            </w:r>
          </w:p>
        </w:tc>
        <w:tc>
          <w:tcPr>
            <w:tcW w:w="1587" w:type="dxa"/>
          </w:tcPr>
          <w:p>
            <w:pPr>
              <w:pStyle w:val="0"/>
            </w:pPr>
            <w:r>
              <w:rPr>
                <w:sz w:val="20"/>
              </w:rPr>
              <w:t xml:space="preserve">Министерство имущественных отношений и государственного заказа Тамбовской области</w:t>
            </w:r>
          </w:p>
        </w:tc>
      </w:tr>
      <w:tr>
        <w:tc>
          <w:tcPr>
            <w:tcW w:w="2154" w:type="dxa"/>
          </w:tcPr>
          <w:p>
            <w:pPr>
              <w:pStyle w:val="0"/>
            </w:pPr>
            <w:r>
              <w:rPr>
                <w:sz w:val="20"/>
              </w:rPr>
              <w:t xml:space="preserve">3.3.6. Проведение органами государственной власти области, органами местного самоуправления, государственными и муниципальными учреждениями работы, направленной на выявление личной заинтересованности государственных и муниципальных служащих, работников указанных учреждений, которая приводит или может привести к конфликту интересов при осуществлении процедур государственных и муниципальных закупок</w:t>
            </w:r>
          </w:p>
        </w:tc>
        <w:tc>
          <w:tcPr>
            <w:tcW w:w="2098" w:type="dxa"/>
          </w:tcPr>
          <w:p>
            <w:pPr>
              <w:pStyle w:val="0"/>
            </w:pPr>
            <w:r>
              <w:rPr>
                <w:sz w:val="20"/>
              </w:rPr>
              <w:t xml:space="preserve">Коррупционные риски при осуществлении государственных и муниципальных закупок. Нарушение антимонопольного законодательства о контрактной системе заказчиками</w:t>
            </w:r>
          </w:p>
        </w:tc>
        <w:tc>
          <w:tcPr>
            <w:tcW w:w="1361" w:type="dxa"/>
          </w:tcPr>
          <w:p>
            <w:pPr>
              <w:pStyle w:val="0"/>
            </w:pPr>
            <w:r>
              <w:rPr>
                <w:sz w:val="20"/>
              </w:rPr>
              <w:t xml:space="preserve">2022 - 2025</w:t>
            </w:r>
          </w:p>
        </w:tc>
        <w:tc>
          <w:tcPr>
            <w:tcW w:w="1871" w:type="dxa"/>
          </w:tcPr>
          <w:p>
            <w:pPr>
              <w:pStyle w:val="0"/>
            </w:pPr>
            <w:r>
              <w:rPr>
                <w:sz w:val="20"/>
              </w:rPr>
              <w:t xml:space="preserve">Выявление и минимизация коррупционных рисков при осуществлении государственных и муниципальных закупок. Развитие конкуренции при осуществлении процедур государственных и муниципальных закупок.</w:t>
            </w:r>
          </w:p>
          <w:p>
            <w:pPr>
              <w:pStyle w:val="0"/>
            </w:pPr>
            <w:r>
              <w:rPr>
                <w:sz w:val="20"/>
              </w:rPr>
              <w:t xml:space="preserve">Отчет в уполномоченный орган</w:t>
            </w:r>
          </w:p>
        </w:tc>
        <w:tc>
          <w:tcPr>
            <w:tcW w:w="1587" w:type="dxa"/>
          </w:tcPr>
          <w:p>
            <w:pPr>
              <w:pStyle w:val="0"/>
            </w:pPr>
            <w:r>
              <w:rPr>
                <w:sz w:val="20"/>
              </w:rPr>
              <w:t xml:space="preserve">Государственные и муниципальные заказчики (по согласованию)</w:t>
            </w:r>
          </w:p>
        </w:tc>
      </w:tr>
      <w:tr>
        <w:tc>
          <w:tcPr>
            <w:gridSpan w:val="5"/>
            <w:tcW w:w="9071" w:type="dxa"/>
          </w:tcPr>
          <w:p>
            <w:pPr>
              <w:pStyle w:val="0"/>
              <w:outlineLvl w:val="2"/>
              <w:jc w:val="center"/>
            </w:pPr>
            <w:r>
              <w:rPr>
                <w:sz w:val="20"/>
              </w:rPr>
              <w:t xml:space="preserve">3.4. Включение показателей эффективности в программы по повышению качества управления закупочной деятельностью субъектов естественных монополий и компаний с государственным участием</w:t>
            </w:r>
          </w:p>
        </w:tc>
      </w:tr>
      <w:tr>
        <w:tc>
          <w:tcPr>
            <w:tcW w:w="2154" w:type="dxa"/>
          </w:tcPr>
          <w:p>
            <w:pPr>
              <w:pStyle w:val="0"/>
            </w:pPr>
            <w:r>
              <w:rPr>
                <w:sz w:val="20"/>
              </w:rPr>
              <w:t xml:space="preserve">3.4.1. Проведение в отношении конкретных заказчиков, определенных Правительством Российской Федерации оценки соответствия, а также в отношении заказчиков соответствующих критериям, установленным Правительством Российской Федерации, мониторинга соответствия утвержденных планов закупки, изменений вносимых в такие планы отдельными видами юридических лиц в соответствии с требованиями </w:t>
            </w:r>
            <w:hyperlink w:history="0" r:id="rId38" w:tooltip="Федеральный закон от 18.07.2011 N 223-ФЗ (ред. от 05.12.2022) &quot;О закупках товаров, работ, услуг отдельными видами юридических лиц&quot; ------------ Недействующая редакция {КонсультантПлюс}">
              <w:r>
                <w:rPr>
                  <w:sz w:val="20"/>
                  <w:color w:val="0000ff"/>
                </w:rPr>
                <w:t xml:space="preserve">статьи 5.1</w:t>
              </w:r>
            </w:hyperlink>
            <w:r>
              <w:rPr>
                <w:sz w:val="20"/>
              </w:rPr>
              <w:t xml:space="preserve"> Федерального закона от 18.07.2011 N 223-ФЗ</w:t>
            </w:r>
          </w:p>
        </w:tc>
        <w:tc>
          <w:tcPr>
            <w:tcW w:w="2098" w:type="dxa"/>
          </w:tcPr>
          <w:p>
            <w:pPr>
              <w:pStyle w:val="0"/>
            </w:pPr>
            <w:r>
              <w:rPr>
                <w:sz w:val="20"/>
              </w:rPr>
              <w:t xml:space="preserve">Несоблюдение заказчиками требований законодательства Российской Федерации, предусматривающих участие субъектов малого и среднего предпринимательства в закупке, приводит к снижению количества участников закупок из числа субъектов малого и среднего предпринимательства</w:t>
            </w:r>
          </w:p>
        </w:tc>
        <w:tc>
          <w:tcPr>
            <w:tcW w:w="1361" w:type="dxa"/>
          </w:tcPr>
          <w:p>
            <w:pPr>
              <w:pStyle w:val="0"/>
            </w:pPr>
            <w:r>
              <w:rPr>
                <w:sz w:val="20"/>
              </w:rPr>
              <w:t xml:space="preserve">2022 - 2025</w:t>
            </w:r>
          </w:p>
        </w:tc>
        <w:tc>
          <w:tcPr>
            <w:tcW w:w="1871" w:type="dxa"/>
          </w:tcPr>
          <w:p>
            <w:pPr>
              <w:pStyle w:val="0"/>
            </w:pPr>
            <w:r>
              <w:rPr>
                <w:sz w:val="20"/>
              </w:rPr>
              <w:t xml:space="preserve">Обеспечение доли закупок заказчиками у субъектов малого и среднего предпринимательства в объеме, установленном нормативными правовыми актами Российской Федерации, ежегодно.</w:t>
            </w:r>
          </w:p>
          <w:p>
            <w:pPr>
              <w:pStyle w:val="0"/>
            </w:pPr>
            <w:r>
              <w:rPr>
                <w:sz w:val="20"/>
              </w:rPr>
              <w:t xml:space="preserve">Отчет в уполномоченный орган</w:t>
            </w:r>
          </w:p>
        </w:tc>
        <w:tc>
          <w:tcPr>
            <w:tcW w:w="1587" w:type="dxa"/>
          </w:tcPr>
          <w:p>
            <w:pPr>
              <w:pStyle w:val="0"/>
            </w:pPr>
            <w:r>
              <w:rPr>
                <w:sz w:val="20"/>
              </w:rPr>
              <w:t xml:space="preserve">Министерство имущественных отношений и государственного заказа Тамбовской области</w:t>
            </w:r>
          </w:p>
        </w:tc>
      </w:tr>
      <w:tr>
        <w:tc>
          <w:tcPr>
            <w:gridSpan w:val="5"/>
            <w:tcW w:w="9071" w:type="dxa"/>
          </w:tcPr>
          <w:p>
            <w:pPr>
              <w:pStyle w:val="0"/>
              <w:outlineLvl w:val="2"/>
              <w:jc w:val="center"/>
            </w:pPr>
            <w:r>
              <w:rPr>
                <w:sz w:val="20"/>
              </w:rPr>
              <w:t xml:space="preserve">3.5. Устранение избыточного государственного и муниципального регулирования, снижение административных барьеров</w:t>
            </w:r>
          </w:p>
        </w:tc>
      </w:tr>
      <w:tr>
        <w:tc>
          <w:tcPr>
            <w:tcW w:w="2154" w:type="dxa"/>
          </w:tcPr>
          <w:p>
            <w:pPr>
              <w:pStyle w:val="0"/>
            </w:pPr>
            <w:r>
              <w:rPr>
                <w:sz w:val="20"/>
              </w:rPr>
              <w:t xml:space="preserve">3.5.1. Проведение мониторинга с целью определения административных барьеров, экономических ограничений, иных факторов, являющихся барьерами входа на рынок (выхода с рынка), и их устранение</w:t>
            </w:r>
          </w:p>
        </w:tc>
        <w:tc>
          <w:tcPr>
            <w:tcW w:w="2098" w:type="dxa"/>
          </w:tcPr>
          <w:p>
            <w:pPr>
              <w:pStyle w:val="0"/>
            </w:pPr>
            <w:r>
              <w:rPr>
                <w:sz w:val="20"/>
              </w:rPr>
              <w:t xml:space="preserve">Избыточные ограничения для деятельности субъектов предпринимательства</w:t>
            </w:r>
          </w:p>
        </w:tc>
        <w:tc>
          <w:tcPr>
            <w:tcW w:w="1361" w:type="dxa"/>
          </w:tcPr>
          <w:p>
            <w:pPr>
              <w:pStyle w:val="0"/>
            </w:pPr>
            <w:r>
              <w:rPr>
                <w:sz w:val="20"/>
              </w:rPr>
              <w:t xml:space="preserve">2022 - 2024</w:t>
            </w:r>
          </w:p>
        </w:tc>
        <w:tc>
          <w:tcPr>
            <w:tcW w:w="1871" w:type="dxa"/>
          </w:tcPr>
          <w:p>
            <w:pPr>
              <w:pStyle w:val="0"/>
            </w:pPr>
            <w:r>
              <w:rPr>
                <w:sz w:val="20"/>
              </w:rPr>
              <w:t xml:space="preserve">Устранение избыточного государственного и муниципального регулирования, снижение административных барьеров.</w:t>
            </w:r>
          </w:p>
          <w:p>
            <w:pPr>
              <w:pStyle w:val="0"/>
            </w:pPr>
            <w:r>
              <w:rPr>
                <w:sz w:val="20"/>
              </w:rPr>
              <w:t xml:space="preserve">Отчет в уполномоченный орган</w:t>
            </w:r>
          </w:p>
        </w:tc>
        <w:tc>
          <w:tcPr>
            <w:tcW w:w="1587" w:type="dxa"/>
          </w:tcPr>
          <w:p>
            <w:pPr>
              <w:pStyle w:val="0"/>
            </w:pPr>
            <w:r>
              <w:rPr>
                <w:sz w:val="20"/>
              </w:rPr>
              <w:t xml:space="preserve">Министерство промышленности, торговли и развития предпринимательства Тамбовской области (координатор);</w:t>
            </w:r>
          </w:p>
          <w:p>
            <w:pPr>
              <w:pStyle w:val="0"/>
            </w:pPr>
            <w:r>
              <w:rPr>
                <w:sz w:val="20"/>
              </w:rPr>
              <w:t xml:space="preserve">исполнительные органы Тамбовской области;</w:t>
            </w:r>
          </w:p>
          <w:p>
            <w:pPr>
              <w:pStyle w:val="0"/>
            </w:pPr>
            <w:r>
              <w:rPr>
                <w:sz w:val="20"/>
              </w:rPr>
              <w:t xml:space="preserve">ОМСУ (по согласованию)</w:t>
            </w:r>
          </w:p>
        </w:tc>
      </w:tr>
      <w:tr>
        <w:tc>
          <w:tcPr>
            <w:tcW w:w="2154" w:type="dxa"/>
          </w:tcPr>
          <w:p>
            <w:pPr>
              <w:pStyle w:val="0"/>
            </w:pPr>
            <w:r>
              <w:rPr>
                <w:sz w:val="20"/>
              </w:rPr>
              <w:t xml:space="preserve">3.5.2. Осуществление мониторинга сроков оказания муниципальных услуг по утверждению схемы расположения земельного участка на кадастровом плане территории и по присвоению адреса земельному участку и объекту недвижимости с целью упрощения процедур ведения бизнеса и повышения инвестиционной привлекательности</w:t>
            </w:r>
          </w:p>
        </w:tc>
        <w:tc>
          <w:tcPr>
            <w:tcW w:w="2098" w:type="dxa"/>
          </w:tcPr>
          <w:p>
            <w:pPr>
              <w:pStyle w:val="0"/>
            </w:pPr>
            <w:r>
              <w:rPr>
                <w:sz w:val="20"/>
              </w:rPr>
              <w:t xml:space="preserve">Превышение сроков оказания услуг</w:t>
            </w:r>
          </w:p>
        </w:tc>
        <w:tc>
          <w:tcPr>
            <w:tcW w:w="1361" w:type="dxa"/>
          </w:tcPr>
          <w:p>
            <w:pPr>
              <w:pStyle w:val="0"/>
            </w:pPr>
            <w:r>
              <w:rPr>
                <w:sz w:val="20"/>
              </w:rPr>
              <w:t xml:space="preserve">2022 - 2025</w:t>
            </w:r>
          </w:p>
        </w:tc>
        <w:tc>
          <w:tcPr>
            <w:tcW w:w="1871" w:type="dxa"/>
          </w:tcPr>
          <w:p>
            <w:pPr>
              <w:pStyle w:val="0"/>
            </w:pPr>
            <w:r>
              <w:rPr>
                <w:sz w:val="20"/>
              </w:rPr>
              <w:t xml:space="preserve">Соблюдение сроков оказания услуг органами, предоставляющими услуги</w:t>
            </w:r>
          </w:p>
        </w:tc>
        <w:tc>
          <w:tcPr>
            <w:tcW w:w="1587" w:type="dxa"/>
          </w:tcPr>
          <w:p>
            <w:pPr>
              <w:pStyle w:val="0"/>
            </w:pPr>
            <w:r>
              <w:rPr>
                <w:sz w:val="20"/>
              </w:rPr>
              <w:t xml:space="preserve">Департамент государственных, муниципальных услуг и документооборота аппарата Правительства Тамбовской области</w:t>
            </w:r>
          </w:p>
        </w:tc>
      </w:tr>
      <w:tr>
        <w:tc>
          <w:tcPr>
            <w:tcW w:w="2154" w:type="dxa"/>
          </w:tcPr>
          <w:p>
            <w:pPr>
              <w:pStyle w:val="0"/>
            </w:pPr>
            <w:r>
              <w:rPr>
                <w:sz w:val="20"/>
              </w:rPr>
              <w:t xml:space="preserve">3.5.3. Включение пунктов, касающихся анализа воздействия на состояние конкуренции, в порядки проведения оценки регулирующего воздействия проектов нормативных правовых актов субъекта и муниципальных образований и экспертизы нормативных правовых актов субъекта и муниципальных образований, устанавливаемые в соответствии с федеральными законами </w:t>
            </w:r>
            <w:hyperlink w:history="0" r:id="rId39"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организации законодательных (представительных)</w:t>
              </w:r>
            </w:hyperlink>
            <w:r>
              <w:rPr>
                <w:sz w:val="20"/>
              </w:rPr>
              <w:t xml:space="preserve"> и исполнительных органов государственной власти субъектов Российской Федерации" и "</w:t>
            </w:r>
            <w:hyperlink w:history="0" r:id="rId40" w:tooltip="Федеральный закон от 06.10.2003 N 131-ФЗ (ред. от 14.07.2022) &quot;Об общих принципах организации местного самоуправления в Российской Федерации&quot; ------------ Недействующая редакция {КонсультантПлюс}">
              <w:r>
                <w:rPr>
                  <w:sz w:val="20"/>
                  <w:color w:val="0000ff"/>
                </w:rPr>
                <w:t xml:space="preserve">Об общих принципах организации местного</w:t>
              </w:r>
            </w:hyperlink>
            <w:r>
              <w:rPr>
                <w:sz w:val="20"/>
              </w:rPr>
              <w:t xml:space="preserve"> самоуправления в Российской Федерации" по вопросам оценки регулирующего воздействия проектов нормативных правовых актов и экспертизы нормативных правовых актов, а также в соответствующий аналитический инструментарий (инструкции, формы, стандарты и др.)</w:t>
            </w:r>
          </w:p>
        </w:tc>
        <w:tc>
          <w:tcPr>
            <w:tcW w:w="2098" w:type="dxa"/>
          </w:tcPr>
          <w:p>
            <w:pPr>
              <w:pStyle w:val="0"/>
            </w:pPr>
            <w:r>
              <w:rPr>
                <w:sz w:val="20"/>
              </w:rPr>
              <w:t xml:space="preserve">Избыточные ограничения для деятельности субъектов предпринимательства</w:t>
            </w:r>
          </w:p>
        </w:tc>
        <w:tc>
          <w:tcPr>
            <w:tcW w:w="1361" w:type="dxa"/>
          </w:tcPr>
          <w:p>
            <w:pPr>
              <w:pStyle w:val="0"/>
            </w:pPr>
            <w:r>
              <w:rPr>
                <w:sz w:val="20"/>
              </w:rPr>
              <w:t xml:space="preserve">2022 - 2025</w:t>
            </w:r>
          </w:p>
        </w:tc>
        <w:tc>
          <w:tcPr>
            <w:tcW w:w="1871" w:type="dxa"/>
          </w:tcPr>
          <w:p>
            <w:pPr>
              <w:pStyle w:val="0"/>
            </w:pPr>
            <w:r>
              <w:rPr>
                <w:sz w:val="20"/>
              </w:rPr>
              <w:t xml:space="preserve">Устранение избыточного государственного и муниципального регулирования и снижение административных барьеров</w:t>
            </w:r>
          </w:p>
        </w:tc>
        <w:tc>
          <w:tcPr>
            <w:tcW w:w="1587" w:type="dxa"/>
          </w:tcPr>
          <w:p>
            <w:pPr>
              <w:pStyle w:val="0"/>
            </w:pPr>
            <w:r>
              <w:rPr>
                <w:sz w:val="20"/>
              </w:rPr>
              <w:t xml:space="preserve">Министерство экономической и инвестиционной политики Тамбовской области</w:t>
            </w:r>
          </w:p>
        </w:tc>
      </w:tr>
      <w:tr>
        <w:tc>
          <w:tcPr>
            <w:gridSpan w:val="5"/>
            <w:tcW w:w="9071" w:type="dxa"/>
          </w:tcPr>
          <w:p>
            <w:pPr>
              <w:pStyle w:val="0"/>
              <w:outlineLvl w:val="2"/>
              <w:jc w:val="center"/>
            </w:pPr>
            <w:r>
              <w:rPr>
                <w:sz w:val="20"/>
              </w:rPr>
              <w:t xml:space="preserve">3.6. Совершенствование процессов управления, ограничение влияния государственных и муниципальных предприятий на конкуренцию</w:t>
            </w:r>
          </w:p>
        </w:tc>
      </w:tr>
      <w:tr>
        <w:tc>
          <w:tcPr>
            <w:tcW w:w="2154" w:type="dxa"/>
          </w:tcPr>
          <w:p>
            <w:pPr>
              <w:pStyle w:val="0"/>
            </w:pPr>
            <w:r>
              <w:rPr>
                <w:sz w:val="20"/>
              </w:rPr>
              <w:t xml:space="preserve">3.6.1. Утверждение и выполнение комплекса мероприятий (программы) по эффективному управлению государственными и муниципальными предприятиями и учреждениями, акционерными обществами с государственным участием, государственными и муниципальными некоммерческими организациями, наделенными правом предпринимательской деятельности</w:t>
            </w:r>
          </w:p>
        </w:tc>
        <w:tc>
          <w:tcPr>
            <w:tcW w:w="2098" w:type="dxa"/>
          </w:tcPr>
          <w:p>
            <w:pPr>
              <w:pStyle w:val="0"/>
            </w:pPr>
            <w:r>
              <w:rPr>
                <w:sz w:val="20"/>
              </w:rPr>
              <w:t xml:space="preserve">Влияние государственных и муниципальных предприятий на развитие конкуренции</w:t>
            </w:r>
          </w:p>
        </w:tc>
        <w:tc>
          <w:tcPr>
            <w:tcW w:w="1361" w:type="dxa"/>
          </w:tcPr>
          <w:p>
            <w:pPr>
              <w:pStyle w:val="0"/>
            </w:pPr>
            <w:r>
              <w:rPr>
                <w:sz w:val="20"/>
              </w:rPr>
              <w:t xml:space="preserve">2022 - 2025</w:t>
            </w:r>
          </w:p>
        </w:tc>
        <w:tc>
          <w:tcPr>
            <w:tcW w:w="1871" w:type="dxa"/>
          </w:tcPr>
          <w:p>
            <w:pPr>
              <w:pStyle w:val="0"/>
            </w:pPr>
            <w:r>
              <w:rPr>
                <w:sz w:val="20"/>
              </w:rPr>
              <w:t xml:space="preserve">Совершенствование процессов управления объектами государственной и муниципальной собственности, ограничение влияния государственных предприятий на конкуренцию</w:t>
            </w:r>
          </w:p>
        </w:tc>
        <w:tc>
          <w:tcPr>
            <w:tcW w:w="1587" w:type="dxa"/>
          </w:tcPr>
          <w:p>
            <w:pPr>
              <w:pStyle w:val="0"/>
            </w:pPr>
            <w:r>
              <w:rPr>
                <w:sz w:val="20"/>
              </w:rPr>
              <w:t xml:space="preserve">Министерство имущественных отношений и государственного заказа Тамбовской области;</w:t>
            </w:r>
          </w:p>
          <w:p>
            <w:pPr>
              <w:pStyle w:val="0"/>
            </w:pPr>
            <w:r>
              <w:rPr>
                <w:sz w:val="20"/>
              </w:rPr>
              <w:t xml:space="preserve">ОМСУ (по согласованию)</w:t>
            </w:r>
          </w:p>
        </w:tc>
      </w:tr>
      <w:tr>
        <w:tc>
          <w:tcPr>
            <w:tcW w:w="2154" w:type="dxa"/>
          </w:tcPr>
          <w:p>
            <w:pPr>
              <w:pStyle w:val="0"/>
            </w:pPr>
            <w:r>
              <w:rPr>
                <w:sz w:val="20"/>
              </w:rPr>
              <w:t xml:space="preserve">3.6.2. Разработка и утверждение: единых показателей эффективности использования государственного и муниципального имущества (в том числе земельных участков), как находящегося в казне публично-правового образования, так и закрепленного за государственными и муниципальными предприятиями и учреждениями;</w:t>
            </w:r>
          </w:p>
          <w:p>
            <w:pPr>
              <w:pStyle w:val="0"/>
            </w:pPr>
            <w:r>
              <w:rPr>
                <w:sz w:val="20"/>
              </w:rPr>
              <w:t xml:space="preserve">порядка принятия решений об отчуждении неэффективно используемого имущества (например, при не достижении установленных показателей эффективности за соответствующий период) на торгах</w:t>
            </w:r>
          </w:p>
        </w:tc>
        <w:tc>
          <w:tcPr>
            <w:tcW w:w="2098" w:type="dxa"/>
          </w:tcPr>
          <w:p>
            <w:pPr>
              <w:pStyle w:val="0"/>
            </w:pPr>
            <w:r>
              <w:rPr>
                <w:sz w:val="20"/>
              </w:rPr>
              <w:t xml:space="preserve">Неэффективное использование, а также использование не по целевому назначению государственного и муниципального имущества</w:t>
            </w:r>
          </w:p>
        </w:tc>
        <w:tc>
          <w:tcPr>
            <w:tcW w:w="1361" w:type="dxa"/>
          </w:tcPr>
          <w:p>
            <w:pPr>
              <w:pStyle w:val="0"/>
            </w:pPr>
            <w:r>
              <w:rPr>
                <w:sz w:val="20"/>
              </w:rPr>
              <w:t xml:space="preserve">2022 - 2025</w:t>
            </w:r>
          </w:p>
        </w:tc>
        <w:tc>
          <w:tcPr>
            <w:tcW w:w="1871" w:type="dxa"/>
          </w:tcPr>
          <w:p>
            <w:pPr>
              <w:pStyle w:val="0"/>
            </w:pPr>
            <w:r>
              <w:rPr>
                <w:sz w:val="20"/>
              </w:rPr>
              <w:t xml:space="preserve">Совершенствование процессов управления объектами государственной и муниципальной собственности</w:t>
            </w:r>
          </w:p>
        </w:tc>
        <w:tc>
          <w:tcPr>
            <w:tcW w:w="1587" w:type="dxa"/>
          </w:tcPr>
          <w:p>
            <w:pPr>
              <w:pStyle w:val="0"/>
            </w:pPr>
            <w:r>
              <w:rPr>
                <w:sz w:val="20"/>
              </w:rPr>
              <w:t xml:space="preserve">Министерство имущественных отношений и государственного заказа Тамбовской области;</w:t>
            </w:r>
          </w:p>
          <w:p>
            <w:pPr>
              <w:pStyle w:val="0"/>
            </w:pPr>
            <w:r>
              <w:rPr>
                <w:sz w:val="20"/>
              </w:rPr>
              <w:t xml:space="preserve">ОМСУ (по согласованию)</w:t>
            </w:r>
          </w:p>
        </w:tc>
      </w:tr>
      <w:tr>
        <w:tc>
          <w:tcPr>
            <w:tcW w:w="2154" w:type="dxa"/>
          </w:tcPr>
          <w:p>
            <w:pPr>
              <w:pStyle w:val="0"/>
            </w:pPr>
            <w:r>
              <w:rPr>
                <w:sz w:val="20"/>
              </w:rPr>
              <w:t xml:space="preserve">3.6.3. Организация и проведение публичных торгов при реализации имущества государственными и муниципальными предприятиями и учреждениями, хозяйствующими субъектами, доля участия субъекта или муниципального образования в которых составляет 50 и более процентов</w:t>
            </w:r>
          </w:p>
        </w:tc>
        <w:tc>
          <w:tcPr>
            <w:tcW w:w="2098" w:type="dxa"/>
          </w:tcPr>
          <w:p>
            <w:pPr>
              <w:pStyle w:val="0"/>
            </w:pPr>
            <w:r>
              <w:rPr>
                <w:sz w:val="20"/>
              </w:rPr>
              <w:t xml:space="preserve">Низкая активность частных организаций при проведении публичных торгов государственного имущества</w:t>
            </w:r>
          </w:p>
        </w:tc>
        <w:tc>
          <w:tcPr>
            <w:tcW w:w="1361" w:type="dxa"/>
          </w:tcPr>
          <w:p>
            <w:pPr>
              <w:pStyle w:val="0"/>
            </w:pPr>
            <w:r>
              <w:rPr>
                <w:sz w:val="20"/>
              </w:rPr>
              <w:t xml:space="preserve">2022 - 2025</w:t>
            </w:r>
          </w:p>
        </w:tc>
        <w:tc>
          <w:tcPr>
            <w:tcW w:w="1871" w:type="dxa"/>
          </w:tcPr>
          <w:p>
            <w:pPr>
              <w:pStyle w:val="0"/>
            </w:pPr>
            <w:r>
              <w:rPr>
                <w:sz w:val="20"/>
              </w:rPr>
              <w:t xml:space="preserve">Совершенствование процессов управления объектами государственной собственности автономного округа и муниципальной собственности, ограничение влияния государственных и муниципальных предприятий на конкуренцию</w:t>
            </w:r>
          </w:p>
        </w:tc>
        <w:tc>
          <w:tcPr>
            <w:tcW w:w="1587" w:type="dxa"/>
          </w:tcPr>
          <w:p>
            <w:pPr>
              <w:pStyle w:val="0"/>
            </w:pPr>
            <w:r>
              <w:rPr>
                <w:sz w:val="20"/>
              </w:rPr>
              <w:t xml:space="preserve">Министерство имущественных отношений и государственного заказа Тамбовской области;</w:t>
            </w:r>
          </w:p>
          <w:p>
            <w:pPr>
              <w:pStyle w:val="0"/>
            </w:pPr>
            <w:r>
              <w:rPr>
                <w:sz w:val="20"/>
              </w:rPr>
              <w:t xml:space="preserve">ОМСУ (по согласованию)</w:t>
            </w:r>
          </w:p>
        </w:tc>
      </w:tr>
      <w:tr>
        <w:tc>
          <w:tcPr>
            <w:tcW w:w="2154" w:type="dxa"/>
          </w:tcPr>
          <w:p>
            <w:pPr>
              <w:pStyle w:val="0"/>
            </w:pPr>
            <w:r>
              <w:rPr>
                <w:sz w:val="20"/>
              </w:rPr>
              <w:t xml:space="preserve">3.6.4. Опубликование и актуализация на официальном сайте субъекта Российской Федерации и муниципальных образований в информационно-телекоммуникационной сети "Интернет" информации об объектах, находящихся в собственности, включая сведения о наименованиях объектов, их местонахождении, характеристиках и целевом назначении объектов, существующих ограничениях их использования и обременениях правами третьих лиц</w:t>
            </w:r>
          </w:p>
        </w:tc>
        <w:tc>
          <w:tcPr>
            <w:tcW w:w="2098" w:type="dxa"/>
          </w:tcPr>
          <w:p>
            <w:pPr>
              <w:pStyle w:val="0"/>
            </w:pPr>
            <w:r>
              <w:rPr>
                <w:sz w:val="20"/>
              </w:rPr>
              <w:t xml:space="preserve">Недостаточный уровень эффективности управления государственным и муниципальным имуществом</w:t>
            </w:r>
          </w:p>
        </w:tc>
        <w:tc>
          <w:tcPr>
            <w:tcW w:w="1361" w:type="dxa"/>
          </w:tcPr>
          <w:p>
            <w:pPr>
              <w:pStyle w:val="0"/>
            </w:pPr>
            <w:r>
              <w:rPr>
                <w:sz w:val="20"/>
              </w:rPr>
              <w:t xml:space="preserve">2022 - 2025</w:t>
            </w:r>
          </w:p>
        </w:tc>
        <w:tc>
          <w:tcPr>
            <w:tcW w:w="1871" w:type="dxa"/>
          </w:tcPr>
          <w:p>
            <w:pPr>
              <w:pStyle w:val="0"/>
            </w:pPr>
            <w:r>
              <w:rPr>
                <w:sz w:val="20"/>
              </w:rPr>
              <w:t xml:space="preserve">Повышение эффективности управления государственным и муниципальным имуществом</w:t>
            </w:r>
          </w:p>
        </w:tc>
        <w:tc>
          <w:tcPr>
            <w:tcW w:w="1587" w:type="dxa"/>
          </w:tcPr>
          <w:p>
            <w:pPr>
              <w:pStyle w:val="0"/>
            </w:pPr>
            <w:r>
              <w:rPr>
                <w:sz w:val="20"/>
              </w:rPr>
              <w:t xml:space="preserve">Министерство имущественных отношений и государственного заказа Тамбовской области;</w:t>
            </w:r>
          </w:p>
          <w:p>
            <w:pPr>
              <w:pStyle w:val="0"/>
            </w:pPr>
            <w:r>
              <w:rPr>
                <w:sz w:val="20"/>
              </w:rPr>
              <w:t xml:space="preserve">ОМСУ (по согласованию)</w:t>
            </w:r>
          </w:p>
        </w:tc>
      </w:tr>
      <w:tr>
        <w:tc>
          <w:tcPr>
            <w:gridSpan w:val="5"/>
            <w:tcW w:w="9071" w:type="dxa"/>
          </w:tcPr>
          <w:p>
            <w:pPr>
              <w:pStyle w:val="0"/>
              <w:outlineLvl w:val="2"/>
              <w:jc w:val="center"/>
            </w:pPr>
            <w:r>
              <w:rPr>
                <w:sz w:val="20"/>
              </w:rPr>
              <w:t xml:space="preserve">3.7. Создание условий для недискриминационного доступа хозяйствующих субъектов на товарные рынки</w:t>
            </w:r>
          </w:p>
        </w:tc>
      </w:tr>
      <w:tr>
        <w:tc>
          <w:tcPr>
            <w:tcW w:w="2154" w:type="dxa"/>
          </w:tcPr>
          <w:p>
            <w:pPr>
              <w:pStyle w:val="0"/>
            </w:pPr>
            <w:r>
              <w:rPr>
                <w:sz w:val="20"/>
              </w:rPr>
              <w:t xml:space="preserve">3.7.1. Передача в управление частным хозяйствующим субъектам на основе концессионных соглашений объектов коммунального хозяйства всех государственных и муниципальных предприятий</w:t>
            </w:r>
          </w:p>
        </w:tc>
        <w:tc>
          <w:tcPr>
            <w:tcW w:w="2098" w:type="dxa"/>
          </w:tcPr>
          <w:p>
            <w:pPr>
              <w:pStyle w:val="0"/>
            </w:pPr>
            <w:r>
              <w:rPr>
                <w:sz w:val="20"/>
              </w:rPr>
              <w:t xml:space="preserve">Низкий уровень эффективности деятельности государственных и муниципальных предприятий в сфере коммунального хозяйства</w:t>
            </w:r>
          </w:p>
        </w:tc>
        <w:tc>
          <w:tcPr>
            <w:tcW w:w="1361" w:type="dxa"/>
          </w:tcPr>
          <w:p>
            <w:pPr>
              <w:pStyle w:val="0"/>
            </w:pPr>
            <w:r>
              <w:rPr>
                <w:sz w:val="20"/>
              </w:rPr>
              <w:t xml:space="preserve">По утвержденному графику</w:t>
            </w:r>
          </w:p>
        </w:tc>
        <w:tc>
          <w:tcPr>
            <w:tcW w:w="1871" w:type="dxa"/>
          </w:tcPr>
          <w:p>
            <w:pPr>
              <w:pStyle w:val="0"/>
            </w:pPr>
            <w:r>
              <w:rPr>
                <w:sz w:val="20"/>
              </w:rPr>
              <w:t xml:space="preserve">Создание условий для развития конкуренции на рынке услуг коммунального хозяйства</w:t>
            </w:r>
          </w:p>
        </w:tc>
        <w:tc>
          <w:tcPr>
            <w:tcW w:w="1587" w:type="dxa"/>
          </w:tcPr>
          <w:p>
            <w:pPr>
              <w:pStyle w:val="0"/>
            </w:pPr>
            <w:r>
              <w:rPr>
                <w:sz w:val="20"/>
              </w:rPr>
              <w:t xml:space="preserve">ОМСУ (по согласованию); министерство ТЭК и ЖКХ Тамбовской области;</w:t>
            </w:r>
          </w:p>
          <w:p>
            <w:pPr>
              <w:pStyle w:val="0"/>
            </w:pPr>
            <w:r>
              <w:rPr>
                <w:sz w:val="20"/>
              </w:rPr>
              <w:t xml:space="preserve">министерство имущественных отношений и государственного заказа Тамбовской области</w:t>
            </w:r>
          </w:p>
        </w:tc>
      </w:tr>
      <w:tr>
        <w:tc>
          <w:tcPr>
            <w:tcW w:w="2154" w:type="dxa"/>
          </w:tcPr>
          <w:p>
            <w:pPr>
              <w:pStyle w:val="0"/>
            </w:pPr>
            <w:r>
              <w:rPr>
                <w:sz w:val="20"/>
              </w:rPr>
              <w:t xml:space="preserve">3.7.2. Консультирование сотрудников администраций сельских поселений по вопросам, связанным с передачей прав владения и (или) пользования муниципальным имуществом, заключением концессионных соглашений, разработкой и утверждением инвестиционных программ</w:t>
            </w:r>
          </w:p>
        </w:tc>
        <w:tc>
          <w:tcPr>
            <w:tcW w:w="2098" w:type="dxa"/>
          </w:tcPr>
          <w:p>
            <w:pPr>
              <w:pStyle w:val="0"/>
            </w:pPr>
            <w:r>
              <w:rPr>
                <w:sz w:val="20"/>
              </w:rPr>
              <w:t xml:space="preserve">Большое количество нарушений установленных законодательством требований к передаче прав владения и (или) пользования муниципальным имуществом, в том числе отсутствие в концессионных соглашениях и договорах аренды существенных условий</w:t>
            </w:r>
          </w:p>
        </w:tc>
        <w:tc>
          <w:tcPr>
            <w:tcW w:w="1361" w:type="dxa"/>
          </w:tcPr>
          <w:p>
            <w:pPr>
              <w:pStyle w:val="0"/>
            </w:pPr>
            <w:r>
              <w:rPr>
                <w:sz w:val="20"/>
              </w:rPr>
              <w:t xml:space="preserve">2022 - 2025</w:t>
            </w:r>
          </w:p>
        </w:tc>
        <w:tc>
          <w:tcPr>
            <w:tcW w:w="1871" w:type="dxa"/>
          </w:tcPr>
          <w:p>
            <w:pPr>
              <w:pStyle w:val="0"/>
            </w:pPr>
            <w:r>
              <w:rPr>
                <w:sz w:val="20"/>
              </w:rPr>
              <w:t xml:space="preserve">Создание условий для повышения юридической грамотности сотрудников администраций сельских поселений путем проведения семинаров, вебинаров, размещения справочной информации на официальных сайтах органов исполнительной власти субъектов Российской Федерации</w:t>
            </w:r>
          </w:p>
        </w:tc>
        <w:tc>
          <w:tcPr>
            <w:tcW w:w="1587" w:type="dxa"/>
          </w:tcPr>
          <w:p>
            <w:pPr>
              <w:pStyle w:val="0"/>
            </w:pPr>
            <w:r>
              <w:rPr>
                <w:sz w:val="20"/>
              </w:rPr>
              <w:t xml:space="preserve">Министерство имущественных отношений и государственного заказа Тамбовской области;</w:t>
            </w:r>
          </w:p>
          <w:p>
            <w:pPr>
              <w:pStyle w:val="0"/>
            </w:pPr>
            <w:r>
              <w:rPr>
                <w:sz w:val="20"/>
              </w:rPr>
              <w:t xml:space="preserve">министерство экономической и инвестиционной политики Тамбовской области;</w:t>
            </w:r>
          </w:p>
          <w:p>
            <w:pPr>
              <w:pStyle w:val="0"/>
            </w:pPr>
            <w:r>
              <w:rPr>
                <w:sz w:val="20"/>
              </w:rPr>
              <w:t xml:space="preserve">министерство ТЭК и ЖКХ Тамбовской области</w:t>
            </w:r>
          </w:p>
        </w:tc>
      </w:tr>
      <w:tr>
        <w:tc>
          <w:tcPr>
            <w:gridSpan w:val="5"/>
            <w:tcW w:w="9071" w:type="dxa"/>
          </w:tcPr>
          <w:p>
            <w:pPr>
              <w:pStyle w:val="0"/>
              <w:outlineLvl w:val="2"/>
              <w:jc w:val="center"/>
            </w:pPr>
            <w:r>
              <w:rPr>
                <w:sz w:val="20"/>
              </w:rPr>
              <w:t xml:space="preserve">3.8. Обеспечение и сохранение целевого использования государственных (муниципальных) объектов недвижимого имущества в социальной сфере</w:t>
            </w:r>
          </w:p>
        </w:tc>
      </w:tr>
      <w:tr>
        <w:tc>
          <w:tcPr>
            <w:tcW w:w="2154" w:type="dxa"/>
          </w:tcPr>
          <w:p>
            <w:pPr>
              <w:pStyle w:val="0"/>
            </w:pPr>
            <w:r>
              <w:rPr>
                <w:sz w:val="20"/>
              </w:rPr>
              <w:t xml:space="preserve">3.8.1. Передача государственных (муниципальных) объектов недвижимого имущества, включая не используемые по назначению, негосударственным (немуниципальным) организациям посредством заключения концессионного соглашения с обязательством сохранения целевого назначения и использования объекта недвижимого имущества в одной или нескольких из следующих сфер: дошкольное образование; здравоохранение</w:t>
            </w:r>
          </w:p>
        </w:tc>
        <w:tc>
          <w:tcPr>
            <w:tcW w:w="2098" w:type="dxa"/>
          </w:tcPr>
          <w:p>
            <w:pPr>
              <w:pStyle w:val="0"/>
            </w:pPr>
            <w:r>
              <w:rPr>
                <w:sz w:val="20"/>
              </w:rPr>
              <w:t xml:space="preserve">Недостаточное участие негосударственных организаций, в том числе социально ориентированных некоммерческих организаций в предоставлении услуг социальной сферы, низкая конкуренция на рынке услуг социальной сферы</w:t>
            </w:r>
          </w:p>
        </w:tc>
        <w:tc>
          <w:tcPr>
            <w:tcW w:w="1361" w:type="dxa"/>
          </w:tcPr>
          <w:p>
            <w:pPr>
              <w:pStyle w:val="0"/>
            </w:pPr>
            <w:r>
              <w:rPr>
                <w:sz w:val="20"/>
              </w:rPr>
              <w:t xml:space="preserve">2022 - 2025</w:t>
            </w:r>
          </w:p>
        </w:tc>
        <w:tc>
          <w:tcPr>
            <w:tcW w:w="1871" w:type="dxa"/>
          </w:tcPr>
          <w:p>
            <w:pPr>
              <w:pStyle w:val="0"/>
            </w:pPr>
            <w:r>
              <w:rPr>
                <w:sz w:val="20"/>
              </w:rPr>
              <w:t xml:space="preserve">Обеспечение и сохранение целевого использования государственных (муниципальных) объектов недвижимого имущества в социальной сфере</w:t>
            </w:r>
          </w:p>
        </w:tc>
        <w:tc>
          <w:tcPr>
            <w:tcW w:w="1587" w:type="dxa"/>
          </w:tcPr>
          <w:p>
            <w:pPr>
              <w:pStyle w:val="0"/>
            </w:pPr>
            <w:r>
              <w:rPr>
                <w:sz w:val="20"/>
              </w:rPr>
              <w:t xml:space="preserve">Министерство имущественных отношений и государственного заказа Тамбовской области;</w:t>
            </w:r>
          </w:p>
          <w:p>
            <w:pPr>
              <w:pStyle w:val="0"/>
            </w:pPr>
            <w:r>
              <w:rPr>
                <w:sz w:val="20"/>
              </w:rPr>
              <w:t xml:space="preserve">министерство здравоохранения Тамбовской области;</w:t>
            </w:r>
          </w:p>
          <w:p>
            <w:pPr>
              <w:pStyle w:val="0"/>
            </w:pPr>
            <w:r>
              <w:rPr>
                <w:sz w:val="20"/>
              </w:rPr>
              <w:t xml:space="preserve">министерство образования и науки Тамбовской области</w:t>
            </w:r>
          </w:p>
        </w:tc>
      </w:tr>
      <w:tr>
        <w:tc>
          <w:tcPr>
            <w:gridSpan w:val="5"/>
            <w:tcW w:w="9071" w:type="dxa"/>
          </w:tcPr>
          <w:p>
            <w:pPr>
              <w:pStyle w:val="0"/>
              <w:outlineLvl w:val="2"/>
              <w:jc w:val="center"/>
            </w:pPr>
            <w:r>
              <w:rPr>
                <w:sz w:val="20"/>
              </w:rPr>
              <w:t xml:space="preserve">3.9. Содействие развитию практики применения механизмов государственно-частного и муниципально-частного партнерства, в том числе практики заключения концессионных соглашений в социальной сфере</w:t>
            </w:r>
          </w:p>
        </w:tc>
      </w:tr>
      <w:tr>
        <w:tc>
          <w:tcPr>
            <w:tcW w:w="2154" w:type="dxa"/>
          </w:tcPr>
          <w:p>
            <w:pPr>
              <w:pStyle w:val="0"/>
            </w:pPr>
            <w:r>
              <w:rPr>
                <w:sz w:val="20"/>
              </w:rPr>
              <w:t xml:space="preserve">3.9.1. Применение механизмов государственно-частного партнерства, заключение концессионных соглашений в одной или нескольких из следующих сфер: физическая культура и спорт; здравоохранение; социальное обслуживание; дошкольное образование</w:t>
            </w:r>
          </w:p>
        </w:tc>
        <w:tc>
          <w:tcPr>
            <w:tcW w:w="2098" w:type="dxa"/>
          </w:tcPr>
          <w:p>
            <w:pPr>
              <w:pStyle w:val="0"/>
            </w:pPr>
            <w:r>
              <w:rPr>
                <w:sz w:val="20"/>
              </w:rPr>
              <w:t xml:space="preserve">Недостаточное участие негосударственных организаций, в том числе социально ориентированных некоммерческих организаций в предоставлении услуг социальной сферы, низкая конкуренция на рынке услуг социальной сферы. Недостаточная освещенность преимуществ государственно-частного партнерства и проектного финансирования</w:t>
            </w:r>
          </w:p>
        </w:tc>
        <w:tc>
          <w:tcPr>
            <w:tcW w:w="1361" w:type="dxa"/>
          </w:tcPr>
          <w:p>
            <w:pPr>
              <w:pStyle w:val="0"/>
            </w:pPr>
            <w:r>
              <w:rPr>
                <w:sz w:val="20"/>
              </w:rPr>
              <w:t xml:space="preserve">2022</w:t>
            </w:r>
          </w:p>
        </w:tc>
        <w:tc>
          <w:tcPr>
            <w:tcW w:w="1871" w:type="dxa"/>
          </w:tcPr>
          <w:p>
            <w:pPr>
              <w:pStyle w:val="0"/>
            </w:pPr>
            <w:r>
              <w:rPr>
                <w:sz w:val="20"/>
              </w:rPr>
              <w:t xml:space="preserve">Содействие развитию практики применения механизмов государственно-частного партнерства, заключения концессионных соглашений в социальной сфере. Широкая информированность о преимуществах государственно-частного партнерства и проектного финансирования</w:t>
            </w:r>
          </w:p>
        </w:tc>
        <w:tc>
          <w:tcPr>
            <w:tcW w:w="1587" w:type="dxa"/>
          </w:tcPr>
          <w:p>
            <w:pPr>
              <w:pStyle w:val="0"/>
            </w:pPr>
            <w:r>
              <w:rPr>
                <w:sz w:val="20"/>
              </w:rPr>
              <w:t xml:space="preserve">Министерство экономической и инвестиционной политики Тамбовской области;</w:t>
            </w:r>
          </w:p>
          <w:p>
            <w:pPr>
              <w:pStyle w:val="0"/>
            </w:pPr>
            <w:r>
              <w:rPr>
                <w:sz w:val="20"/>
              </w:rPr>
              <w:t xml:space="preserve">министерство образования и науки Тамбовской области;</w:t>
            </w:r>
          </w:p>
          <w:p>
            <w:pPr>
              <w:pStyle w:val="0"/>
            </w:pPr>
            <w:r>
              <w:rPr>
                <w:sz w:val="20"/>
              </w:rPr>
              <w:t xml:space="preserve">министерство социальной защиты и семейной политики Тамбовской области;</w:t>
            </w:r>
          </w:p>
          <w:p>
            <w:pPr>
              <w:pStyle w:val="0"/>
            </w:pPr>
            <w:r>
              <w:rPr>
                <w:sz w:val="20"/>
              </w:rPr>
              <w:t xml:space="preserve">министерство здравоохранения Тамбовской области;</w:t>
            </w:r>
          </w:p>
          <w:p>
            <w:pPr>
              <w:pStyle w:val="0"/>
            </w:pPr>
            <w:r>
              <w:rPr>
                <w:sz w:val="20"/>
              </w:rPr>
              <w:t xml:space="preserve">министерство по физической культуре и спорту Тамбовской области;</w:t>
            </w:r>
          </w:p>
          <w:p>
            <w:pPr>
              <w:pStyle w:val="0"/>
            </w:pPr>
            <w:r>
              <w:rPr>
                <w:sz w:val="20"/>
              </w:rPr>
              <w:t xml:space="preserve">Отделение по Тамбовской области Главного управления Центрального банка Российской Федерации по Центральному федеральному округу (далее - Отделение по Тамбовской области ГУ БР по ЦФО) (в части освещения финансового обеспечения государственно-частного партнерства (далее - ГЧП) и возможностей проектного финансирования) (по согласованию)</w:t>
            </w:r>
          </w:p>
        </w:tc>
      </w:tr>
      <w:tr>
        <w:tc>
          <w:tcPr>
            <w:gridSpan w:val="5"/>
            <w:tcW w:w="9071" w:type="dxa"/>
          </w:tcPr>
          <w:p>
            <w:pPr>
              <w:pStyle w:val="0"/>
              <w:outlineLvl w:val="2"/>
              <w:jc w:val="center"/>
            </w:pPr>
            <w:r>
              <w:rPr>
                <w:sz w:val="20"/>
              </w:rPr>
              <w:t xml:space="preserve">3.10. Содействие развитию негосударственных (немуниципальных) социально ориентированных некоммерческих организаций и "социального предпринимательства"</w:t>
            </w:r>
          </w:p>
        </w:tc>
      </w:tr>
      <w:tr>
        <w:tc>
          <w:tcPr>
            <w:tcW w:w="2154" w:type="dxa"/>
          </w:tcPr>
          <w:p>
            <w:pPr>
              <w:pStyle w:val="0"/>
            </w:pPr>
            <w:r>
              <w:rPr>
                <w:sz w:val="20"/>
              </w:rPr>
              <w:t xml:space="preserve">3.10.1. Реализация Комплексного плана мероприятий ("дорожной карты") Тамбовской области по обеспечению поэтапного доступа негосударственных организаций, осуществляющих деятельность в социальной сфере, к бюджетным средствам, выделяемым на предоставление социальных услуг населению, на 2021 - 2024 годы</w:t>
            </w:r>
          </w:p>
        </w:tc>
        <w:tc>
          <w:tcPr>
            <w:tcW w:w="2098" w:type="dxa"/>
          </w:tcPr>
          <w:p>
            <w:pPr>
              <w:pStyle w:val="0"/>
            </w:pPr>
            <w:r>
              <w:rPr>
                <w:sz w:val="20"/>
              </w:rPr>
              <w:t xml:space="preserve">Недостаточное участие негосударственных (немуниципальных) организаций, в том числе социально ориентированных некоммерческих организаций, социальных предпринимателей в предоставлении гражданам услуг социальной сферы</w:t>
            </w:r>
          </w:p>
        </w:tc>
        <w:tc>
          <w:tcPr>
            <w:tcW w:w="1361" w:type="dxa"/>
          </w:tcPr>
          <w:p>
            <w:pPr>
              <w:pStyle w:val="0"/>
            </w:pPr>
            <w:r>
              <w:rPr>
                <w:sz w:val="20"/>
              </w:rPr>
              <w:t xml:space="preserve">2022 - 2025</w:t>
            </w:r>
          </w:p>
        </w:tc>
        <w:tc>
          <w:tcPr>
            <w:tcW w:w="1871" w:type="dxa"/>
          </w:tcPr>
          <w:p>
            <w:pPr>
              <w:pStyle w:val="0"/>
            </w:pPr>
            <w:r>
              <w:rPr>
                <w:sz w:val="20"/>
              </w:rPr>
              <w:t xml:space="preserve">Содействие развитию негосударственных (немуниципальных) организаций, предпринимателей, осуществляющих деятельность в социальной сфере</w:t>
            </w:r>
          </w:p>
        </w:tc>
        <w:tc>
          <w:tcPr>
            <w:tcW w:w="1587" w:type="dxa"/>
          </w:tcPr>
          <w:p>
            <w:pPr>
              <w:pStyle w:val="0"/>
            </w:pPr>
            <w:r>
              <w:rPr>
                <w:sz w:val="20"/>
              </w:rPr>
              <w:t xml:space="preserve">Министерство образования и науки Тамбовской области;</w:t>
            </w:r>
          </w:p>
          <w:p>
            <w:pPr>
              <w:pStyle w:val="0"/>
            </w:pPr>
            <w:r>
              <w:rPr>
                <w:sz w:val="20"/>
              </w:rPr>
              <w:t xml:space="preserve">министерство экономической и инвестиционной политики Тамбовской области; министерство здравоохранения Тамбовской области;</w:t>
            </w:r>
          </w:p>
          <w:p>
            <w:pPr>
              <w:pStyle w:val="0"/>
            </w:pPr>
            <w:r>
              <w:rPr>
                <w:sz w:val="20"/>
              </w:rPr>
              <w:t xml:space="preserve">министерство по физической культуре и спорту Тамбовской области;</w:t>
            </w:r>
          </w:p>
          <w:p>
            <w:pPr>
              <w:pStyle w:val="0"/>
            </w:pPr>
            <w:r>
              <w:rPr>
                <w:sz w:val="20"/>
              </w:rPr>
              <w:t xml:space="preserve">министерство культуры Тамбовской области;</w:t>
            </w:r>
          </w:p>
          <w:p>
            <w:pPr>
              <w:pStyle w:val="0"/>
            </w:pPr>
            <w:r>
              <w:rPr>
                <w:sz w:val="20"/>
              </w:rPr>
              <w:t xml:space="preserve">министерство экономической и инвестиционной политики Тамбовской области</w:t>
            </w:r>
          </w:p>
        </w:tc>
      </w:tr>
      <w:tr>
        <w:tc>
          <w:tcPr>
            <w:gridSpan w:val="5"/>
            <w:tcW w:w="9071" w:type="dxa"/>
          </w:tcPr>
          <w:p>
            <w:pPr>
              <w:pStyle w:val="0"/>
              <w:outlineLvl w:val="2"/>
              <w:jc w:val="center"/>
            </w:pPr>
            <w:r>
              <w:rPr>
                <w:sz w:val="20"/>
              </w:rPr>
              <w:t xml:space="preserve">3.11. Развитие механизмов поддержки технического и научно-технического творчества детей и молодежи</w:t>
            </w:r>
          </w:p>
        </w:tc>
      </w:tr>
      <w:tr>
        <w:tc>
          <w:tcPr>
            <w:tcW w:w="2154" w:type="dxa"/>
          </w:tcPr>
          <w:p>
            <w:pPr>
              <w:pStyle w:val="0"/>
            </w:pPr>
            <w:r>
              <w:rPr>
                <w:sz w:val="20"/>
              </w:rPr>
              <w:t xml:space="preserve">3.11.1. Развитие механизмов поддержки технического, научно-технического, естественно-научного творчества детей и молодежи в негосударственных организациях</w:t>
            </w:r>
          </w:p>
        </w:tc>
        <w:tc>
          <w:tcPr>
            <w:tcW w:w="2098" w:type="dxa"/>
          </w:tcPr>
          <w:p>
            <w:pPr>
              <w:pStyle w:val="0"/>
            </w:pPr>
            <w:r>
              <w:rPr>
                <w:sz w:val="20"/>
              </w:rPr>
              <w:t xml:space="preserve">Недостаточное участие негосударственных организаций, в том числе социально ориентированных некоммерческих организаций в предоставлении гражданам услуг дополнительного образования детей в сфере технического и естественно-научного творчества, цифровых технологий.</w:t>
            </w:r>
          </w:p>
          <w:p>
            <w:pPr>
              <w:pStyle w:val="0"/>
            </w:pPr>
            <w:r>
              <w:rPr>
                <w:sz w:val="20"/>
              </w:rPr>
              <w:t xml:space="preserve">В области создана модель взаимодействия, направленного на формирование комплексных компетенций, способствующих развитию системности мышления детей; возрождение научно-технического творчества; повышение интереса к инженерному образованию через механизмы сетевого взаимодействия организаций, реализующих дополнительные общеобразовательные программы технической направленности с инновационными образовательными организациями сферы дополнительного образования (детский технопарк "Кванториум - Тамбов", Центр развития современных компетенций детей на базе федерального бюджетного государственного образовательного учреждения высшего образования (детский технопарк "Кванториум - Тамбов", Центр развития современных компетенций детей на базе ФГБОУ ВО "Мичуринский государственный аграрный университет", Региональный модельный центр на базе ТОГБОУДО "Центр развития творчества детей и юношества", мобильный "Кванториум", научно-учебные лаборатории "Агрокубы", центры цифрового образования "IT-Куб", центры "Точка роста" и др).</w:t>
            </w:r>
          </w:p>
          <w:p>
            <w:pPr>
              <w:pStyle w:val="0"/>
            </w:pPr>
            <w:r>
              <w:rPr>
                <w:sz w:val="20"/>
              </w:rPr>
              <w:t xml:space="preserve">Ежегодно проводится конкурсный отбор на предоставление гранта в форме субсидии из бюджета Тамбовской области некоммерческой организации в целях реализации проектов, направленных на обновление содержания и технологий дополнительного образования.</w:t>
            </w:r>
          </w:p>
          <w:p>
            <w:pPr>
              <w:pStyle w:val="0"/>
            </w:pPr>
            <w:r>
              <w:rPr>
                <w:sz w:val="20"/>
              </w:rPr>
              <w:t xml:space="preserve">В рамках сетевого взаимодействия ежегодно проводятся более 40 областных мероприятий: областная робототехническая олимпиада; областная выставка начального технического конструирования и моделирования; (областной хакатон "KvantHack Days", информационный хакатон и др. Вышеназванные организации осуществляют реализацию образовательных и просветительских программ для детей в летний период</w:t>
            </w:r>
          </w:p>
        </w:tc>
        <w:tc>
          <w:tcPr>
            <w:tcW w:w="1361" w:type="dxa"/>
          </w:tcPr>
          <w:p>
            <w:pPr>
              <w:pStyle w:val="0"/>
            </w:pPr>
            <w:r>
              <w:rPr>
                <w:sz w:val="20"/>
              </w:rPr>
              <w:t xml:space="preserve">Постоянно</w:t>
            </w:r>
          </w:p>
        </w:tc>
        <w:tc>
          <w:tcPr>
            <w:tcW w:w="1871" w:type="dxa"/>
          </w:tcPr>
          <w:p>
            <w:pPr>
              <w:pStyle w:val="0"/>
            </w:pPr>
            <w:r>
              <w:rPr>
                <w:sz w:val="20"/>
              </w:rPr>
              <w:t xml:space="preserve">Содействие развитию механизмов поддержки технического и научно-технического творчества детей и молодежи, обучения их правовой, технологической грамотности и основам цифровой экономики, в том числе в рамках стационарных загородных лагерей с соответствующим специализированным уклоном</w:t>
            </w:r>
          </w:p>
        </w:tc>
        <w:tc>
          <w:tcPr>
            <w:tcW w:w="1587" w:type="dxa"/>
          </w:tcPr>
          <w:p>
            <w:pPr>
              <w:pStyle w:val="0"/>
            </w:pPr>
            <w:r>
              <w:rPr>
                <w:sz w:val="20"/>
              </w:rPr>
              <w:t xml:space="preserve">Министерство образования и науки Тамбовской области;</w:t>
            </w:r>
          </w:p>
          <w:p>
            <w:pPr>
              <w:pStyle w:val="0"/>
            </w:pPr>
            <w:r>
              <w:rPr>
                <w:sz w:val="20"/>
              </w:rPr>
              <w:t xml:space="preserve">министерство социальной защиты и семейной политики Тамбовской области</w:t>
            </w:r>
          </w:p>
        </w:tc>
      </w:tr>
      <w:tr>
        <w:tc>
          <w:tcPr>
            <w:tcW w:w="2154" w:type="dxa"/>
          </w:tcPr>
          <w:p>
            <w:pPr>
              <w:pStyle w:val="0"/>
            </w:pPr>
            <w:r>
              <w:rPr>
                <w:sz w:val="20"/>
              </w:rPr>
              <w:t xml:space="preserve">3.11.2. Проведение ежегодной выставки технического творчества студентов профессиональных образовательных организаций "Мыслить - научно, работать - технично, творить - профессионально"</w:t>
            </w:r>
          </w:p>
        </w:tc>
        <w:tc>
          <w:tcPr>
            <w:tcW w:w="2098" w:type="dxa"/>
          </w:tcPr>
          <w:p>
            <w:pPr>
              <w:pStyle w:val="0"/>
            </w:pPr>
            <w:r>
              <w:rPr>
                <w:sz w:val="20"/>
              </w:rPr>
              <w:t xml:space="preserve">Недостаточное формирование технического мышления у молодежи</w:t>
            </w:r>
          </w:p>
        </w:tc>
        <w:tc>
          <w:tcPr>
            <w:tcW w:w="1361" w:type="dxa"/>
          </w:tcPr>
          <w:p>
            <w:pPr>
              <w:pStyle w:val="0"/>
            </w:pPr>
            <w:r>
              <w:rPr>
                <w:sz w:val="20"/>
              </w:rPr>
              <w:t xml:space="preserve">2022 - 2025</w:t>
            </w:r>
          </w:p>
        </w:tc>
        <w:tc>
          <w:tcPr>
            <w:tcW w:w="1871" w:type="dxa"/>
          </w:tcPr>
          <w:p>
            <w:pPr>
              <w:pStyle w:val="0"/>
            </w:pPr>
            <w:r>
              <w:rPr>
                <w:sz w:val="20"/>
              </w:rPr>
              <w:t xml:space="preserve">Доля студентов профессиональных образовательных организаций, принявших участие в выставке:</w:t>
            </w:r>
          </w:p>
          <w:p>
            <w:pPr>
              <w:pStyle w:val="0"/>
            </w:pPr>
            <w:r>
              <w:rPr>
                <w:sz w:val="20"/>
              </w:rPr>
              <w:t xml:space="preserve">в 2025 году - 27%</w:t>
            </w:r>
          </w:p>
        </w:tc>
        <w:tc>
          <w:tcPr>
            <w:tcW w:w="1587" w:type="dxa"/>
          </w:tcPr>
          <w:p>
            <w:pPr>
              <w:pStyle w:val="0"/>
            </w:pPr>
            <w:r>
              <w:rPr>
                <w:sz w:val="20"/>
              </w:rPr>
              <w:t xml:space="preserve">Министерство образования и науки Тамбовской области</w:t>
            </w:r>
          </w:p>
        </w:tc>
      </w:tr>
      <w:tr>
        <w:tc>
          <w:tcPr>
            <w:gridSpan w:val="5"/>
            <w:tcW w:w="9071" w:type="dxa"/>
          </w:tcPr>
          <w:p>
            <w:pPr>
              <w:pStyle w:val="0"/>
              <w:outlineLvl w:val="2"/>
              <w:jc w:val="center"/>
            </w:pPr>
            <w:r>
              <w:rPr>
                <w:sz w:val="20"/>
              </w:rPr>
              <w:t xml:space="preserve">3.12. Повышение цифровой грамотности населения, государственных гражданских служащих и работников бюджетной сферы в рамках соответствующей региональной программы</w:t>
            </w:r>
          </w:p>
        </w:tc>
      </w:tr>
      <w:tr>
        <w:tc>
          <w:tcPr>
            <w:tcW w:w="2154" w:type="dxa"/>
          </w:tcPr>
          <w:p>
            <w:pPr>
              <w:pStyle w:val="0"/>
            </w:pPr>
            <w:r>
              <w:rPr>
                <w:sz w:val="20"/>
              </w:rPr>
              <w:t xml:space="preserve">3.12.1. Реализация регионального проекта "Кадры для цифровой экономики (Тамбовская область)"</w:t>
            </w:r>
          </w:p>
        </w:tc>
        <w:tc>
          <w:tcPr>
            <w:tcW w:w="2098" w:type="dxa"/>
          </w:tcPr>
          <w:p>
            <w:pPr>
              <w:pStyle w:val="0"/>
            </w:pPr>
            <w:r>
              <w:rPr>
                <w:sz w:val="20"/>
              </w:rPr>
              <w:t xml:space="preserve">Необходимо повышение уровня компьютерной грамотности населения в целях развития навыков эффективного использования продукции отрасли информационных технологий, что способствует увеличению спроса на нее со стороны граждан и развитию конкуренции</w:t>
            </w:r>
          </w:p>
        </w:tc>
        <w:tc>
          <w:tcPr>
            <w:tcW w:w="1361" w:type="dxa"/>
          </w:tcPr>
          <w:p>
            <w:pPr>
              <w:pStyle w:val="0"/>
            </w:pPr>
            <w:r>
              <w:rPr>
                <w:sz w:val="20"/>
              </w:rPr>
              <w:t xml:space="preserve">2022 - 2025</w:t>
            </w:r>
          </w:p>
        </w:tc>
        <w:tc>
          <w:tcPr>
            <w:tcW w:w="1871" w:type="dxa"/>
          </w:tcPr>
          <w:p>
            <w:pPr>
              <w:pStyle w:val="0"/>
            </w:pPr>
            <w:r>
              <w:rPr>
                <w:sz w:val="20"/>
              </w:rPr>
              <w:t xml:space="preserve">Содействие созданию условий для развития конкуренции на рынке информационно-телекоммуникационных услуг</w:t>
            </w:r>
          </w:p>
        </w:tc>
        <w:tc>
          <w:tcPr>
            <w:tcW w:w="1587" w:type="dxa"/>
          </w:tcPr>
          <w:p>
            <w:pPr>
              <w:pStyle w:val="0"/>
            </w:pPr>
            <w:r>
              <w:rPr>
                <w:sz w:val="20"/>
              </w:rPr>
              <w:t xml:space="preserve">Министерство цифрового развития и информационных технологий Тамбовской области</w:t>
            </w:r>
          </w:p>
        </w:tc>
      </w:tr>
      <w:tr>
        <w:tc>
          <w:tcPr>
            <w:tcW w:w="2154" w:type="dxa"/>
          </w:tcPr>
          <w:p>
            <w:pPr>
              <w:pStyle w:val="0"/>
            </w:pPr>
            <w:r>
              <w:rPr>
                <w:sz w:val="20"/>
              </w:rPr>
              <w:t xml:space="preserve">3.12.2. Размещение на официальном сайте управления информационных технологий, связи и документооборота администрации области в сети "Интернет" информации о развитии информационных технологий в сфере связи и предоставления широкополосного доступа к информационно-телекоммуникационной сети "Интернет"</w:t>
            </w:r>
          </w:p>
        </w:tc>
        <w:tc>
          <w:tcPr>
            <w:tcW w:w="2098" w:type="dxa"/>
          </w:tcPr>
          <w:p>
            <w:pPr>
              <w:pStyle w:val="0"/>
            </w:pPr>
            <w:r>
              <w:rPr>
                <w:sz w:val="20"/>
              </w:rPr>
              <w:t xml:space="preserve">Проведение мероприятий, направленных на популяризацию базовых преимуществ информационных технологий во всех отраслях экономической деятельности</w:t>
            </w:r>
          </w:p>
        </w:tc>
        <w:tc>
          <w:tcPr>
            <w:tcW w:w="1361" w:type="dxa"/>
          </w:tcPr>
          <w:p>
            <w:pPr>
              <w:pStyle w:val="0"/>
            </w:pPr>
            <w:r>
              <w:rPr>
                <w:sz w:val="20"/>
              </w:rPr>
              <w:t xml:space="preserve">2022 - 2025</w:t>
            </w:r>
          </w:p>
        </w:tc>
        <w:tc>
          <w:tcPr>
            <w:tcW w:w="1871" w:type="dxa"/>
          </w:tcPr>
          <w:p>
            <w:pPr>
              <w:pStyle w:val="0"/>
            </w:pPr>
            <w:r>
              <w:rPr>
                <w:sz w:val="20"/>
              </w:rPr>
              <w:t xml:space="preserve">Содействие созданию условий для развития конкуренции на рынке информационно-телекоммуникационных услуг</w:t>
            </w:r>
          </w:p>
        </w:tc>
        <w:tc>
          <w:tcPr>
            <w:tcW w:w="1587" w:type="dxa"/>
          </w:tcPr>
          <w:p>
            <w:pPr>
              <w:pStyle w:val="0"/>
            </w:pPr>
            <w:r>
              <w:rPr>
                <w:sz w:val="20"/>
              </w:rPr>
              <w:t xml:space="preserve">Министерство цифрового развития и информационных технологий Тамбовской области;</w:t>
            </w:r>
          </w:p>
          <w:p>
            <w:pPr>
              <w:pStyle w:val="0"/>
            </w:pPr>
            <w:r>
              <w:rPr>
                <w:sz w:val="20"/>
              </w:rPr>
              <w:t xml:space="preserve">Исполнительные органы Тамбовской области</w:t>
            </w:r>
          </w:p>
        </w:tc>
      </w:tr>
      <w:tr>
        <w:tc>
          <w:tcPr>
            <w:gridSpan w:val="5"/>
            <w:tcW w:w="9071" w:type="dxa"/>
          </w:tcPr>
          <w:p>
            <w:pPr>
              <w:pStyle w:val="0"/>
              <w:outlineLvl w:val="2"/>
              <w:jc w:val="center"/>
            </w:pPr>
            <w:r>
              <w:rPr>
                <w:sz w:val="20"/>
              </w:rPr>
              <w:t xml:space="preserve">3.13. Выявление одаренных детей и молодежи, развитие их талантов и способностей</w:t>
            </w:r>
          </w:p>
        </w:tc>
      </w:tr>
      <w:tr>
        <w:tc>
          <w:tcPr>
            <w:tcW w:w="2154" w:type="dxa"/>
          </w:tcPr>
          <w:p>
            <w:pPr>
              <w:pStyle w:val="0"/>
            </w:pPr>
            <w:r>
              <w:rPr>
                <w:sz w:val="20"/>
              </w:rPr>
              <w:t xml:space="preserve">3.13.1. Организация и проведение мероприятий, направленных на выявление одаренных детей и молодежи, развитие их талантов и способностей</w:t>
            </w:r>
          </w:p>
        </w:tc>
        <w:tc>
          <w:tcPr>
            <w:tcW w:w="2098" w:type="dxa"/>
          </w:tcPr>
          <w:p>
            <w:pPr>
              <w:pStyle w:val="0"/>
            </w:pPr>
            <w:r>
              <w:rPr>
                <w:sz w:val="20"/>
              </w:rPr>
              <w:t xml:space="preserve">Недостаточное участие негосударственных организаций, в том числе социально ориентированных некоммерческих организаций в предоставлении гражданам услуг дополнительного образования детей в сфере технического и естественно-научного творчества, цифровых технологий</w:t>
            </w:r>
          </w:p>
        </w:tc>
        <w:tc>
          <w:tcPr>
            <w:tcW w:w="1361" w:type="dxa"/>
          </w:tcPr>
          <w:p>
            <w:pPr>
              <w:pStyle w:val="0"/>
            </w:pPr>
            <w:r>
              <w:rPr>
                <w:sz w:val="20"/>
              </w:rPr>
              <w:t xml:space="preserve">2022 - 2025</w:t>
            </w:r>
          </w:p>
        </w:tc>
        <w:tc>
          <w:tcPr>
            <w:tcW w:w="1871" w:type="dxa"/>
          </w:tcPr>
          <w:p>
            <w:pPr>
              <w:pStyle w:val="0"/>
            </w:pPr>
            <w:r>
              <w:rPr>
                <w:sz w:val="20"/>
              </w:rPr>
              <w:t xml:space="preserve">Содействие развитию негосударственных (немуниципальных) социально ориентированных некоммерческих организаций, деятельность которых направлена на выявление одаренных детей и молодежи, развитие их талантов и способностей</w:t>
            </w:r>
          </w:p>
        </w:tc>
        <w:tc>
          <w:tcPr>
            <w:tcW w:w="1587" w:type="dxa"/>
          </w:tcPr>
          <w:p>
            <w:pPr>
              <w:pStyle w:val="0"/>
            </w:pPr>
            <w:r>
              <w:rPr>
                <w:sz w:val="20"/>
              </w:rPr>
              <w:t xml:space="preserve">Министерство образования и науки Тамбовской области</w:t>
            </w:r>
          </w:p>
        </w:tc>
      </w:tr>
      <w:tr>
        <w:tc>
          <w:tcPr>
            <w:tcW w:w="2154" w:type="dxa"/>
          </w:tcPr>
          <w:p>
            <w:pPr>
              <w:pStyle w:val="0"/>
            </w:pPr>
            <w:r>
              <w:rPr>
                <w:sz w:val="20"/>
              </w:rPr>
              <w:t xml:space="preserve">3.13.2. Поддержка молодых специалистов в сфере образования</w:t>
            </w:r>
          </w:p>
        </w:tc>
        <w:tc>
          <w:tcPr>
            <w:tcW w:w="2098" w:type="dxa"/>
          </w:tcPr>
          <w:p>
            <w:pPr>
              <w:pStyle w:val="0"/>
            </w:pPr>
            <w:r>
              <w:rPr>
                <w:sz w:val="20"/>
              </w:rPr>
              <w:t xml:space="preserve">Недостаточная готовность негосударственных организаций, в том числе социально ориентированных некоммерческих организаций к работе с молодыми специалистами</w:t>
            </w:r>
          </w:p>
        </w:tc>
        <w:tc>
          <w:tcPr>
            <w:tcW w:w="1361" w:type="dxa"/>
          </w:tcPr>
          <w:p>
            <w:pPr>
              <w:pStyle w:val="0"/>
            </w:pPr>
            <w:r>
              <w:rPr>
                <w:sz w:val="20"/>
              </w:rPr>
              <w:t xml:space="preserve">Постоянно</w:t>
            </w:r>
          </w:p>
        </w:tc>
        <w:tc>
          <w:tcPr>
            <w:tcW w:w="1871" w:type="dxa"/>
          </w:tcPr>
          <w:p>
            <w:pPr>
              <w:pStyle w:val="0"/>
            </w:pPr>
            <w:r>
              <w:rPr>
                <w:sz w:val="20"/>
              </w:rPr>
              <w:t xml:space="preserve">Содействие в организационно-методическом сопровождении молодых специалистов в сфере образования</w:t>
            </w:r>
          </w:p>
        </w:tc>
        <w:tc>
          <w:tcPr>
            <w:tcW w:w="1587" w:type="dxa"/>
          </w:tcPr>
          <w:p>
            <w:pPr>
              <w:pStyle w:val="0"/>
            </w:pPr>
            <w:r>
              <w:rPr>
                <w:sz w:val="20"/>
              </w:rPr>
              <w:t xml:space="preserve">Министерство образования и науки Тамбовской области</w:t>
            </w:r>
          </w:p>
        </w:tc>
      </w:tr>
      <w:tr>
        <w:tc>
          <w:tcPr>
            <w:tcW w:w="2154" w:type="dxa"/>
          </w:tcPr>
          <w:p>
            <w:pPr>
              <w:pStyle w:val="0"/>
            </w:pPr>
            <w:r>
              <w:rPr>
                <w:sz w:val="20"/>
              </w:rPr>
              <w:t xml:space="preserve">3.13.3. Проведение ежегодного творческого конкурса на соискание областных именных стипендий и ежегодных грантов</w:t>
            </w:r>
          </w:p>
        </w:tc>
        <w:tc>
          <w:tcPr>
            <w:tcW w:w="2098" w:type="dxa"/>
          </w:tcPr>
          <w:p>
            <w:pPr>
              <w:pStyle w:val="0"/>
            </w:pPr>
            <w:r>
              <w:rPr>
                <w:sz w:val="20"/>
              </w:rPr>
              <w:t xml:space="preserve">Необходимость стимулирования научной и творческой активности детей и молодежи</w:t>
            </w:r>
          </w:p>
        </w:tc>
        <w:tc>
          <w:tcPr>
            <w:tcW w:w="1361" w:type="dxa"/>
          </w:tcPr>
          <w:p>
            <w:pPr>
              <w:pStyle w:val="0"/>
            </w:pPr>
            <w:r>
              <w:rPr>
                <w:sz w:val="20"/>
              </w:rPr>
              <w:t xml:space="preserve">2022 - 2025</w:t>
            </w:r>
          </w:p>
        </w:tc>
        <w:tc>
          <w:tcPr>
            <w:tcW w:w="1871" w:type="dxa"/>
          </w:tcPr>
          <w:p>
            <w:pPr>
              <w:pStyle w:val="0"/>
            </w:pPr>
            <w:r>
              <w:rPr>
                <w:sz w:val="20"/>
              </w:rPr>
              <w:t xml:space="preserve">Присуждение 53 стипендий и грантов</w:t>
            </w:r>
          </w:p>
        </w:tc>
        <w:tc>
          <w:tcPr>
            <w:tcW w:w="1587" w:type="dxa"/>
          </w:tcPr>
          <w:p>
            <w:pPr>
              <w:pStyle w:val="0"/>
            </w:pPr>
            <w:r>
              <w:rPr>
                <w:sz w:val="20"/>
              </w:rPr>
              <w:t xml:space="preserve">Министерство образования и науки Тамбовской области</w:t>
            </w:r>
          </w:p>
        </w:tc>
      </w:tr>
      <w:tr>
        <w:tc>
          <w:tcPr>
            <w:gridSpan w:val="5"/>
            <w:tcW w:w="9071" w:type="dxa"/>
          </w:tcPr>
          <w:p>
            <w:pPr>
              <w:pStyle w:val="0"/>
              <w:outlineLvl w:val="2"/>
              <w:jc w:val="center"/>
            </w:pPr>
            <w:r>
              <w:rPr>
                <w:sz w:val="20"/>
              </w:rPr>
              <w:t xml:space="preserve">3.14. Обеспечение равных условий доступа к информации о государственном имуществе области и имуществе, находящемся в собственности муниципальных образований</w:t>
            </w:r>
          </w:p>
        </w:tc>
      </w:tr>
      <w:tr>
        <w:tc>
          <w:tcPr>
            <w:tcW w:w="2154" w:type="dxa"/>
          </w:tcPr>
          <w:p>
            <w:pPr>
              <w:pStyle w:val="0"/>
            </w:pPr>
            <w:r>
              <w:rPr>
                <w:sz w:val="20"/>
              </w:rPr>
              <w:t xml:space="preserve">3.14.1. Размещение в открытом доступе информации о реализации государственного имущества субъекта и имущества, находящегося в собственности муниципальных образований, а также ресурсов всех видов, находящихся в государственной собственности субъекта и муниципальной собственности</w:t>
            </w:r>
          </w:p>
        </w:tc>
        <w:tc>
          <w:tcPr>
            <w:tcW w:w="2098" w:type="dxa"/>
          </w:tcPr>
          <w:p>
            <w:pPr>
              <w:pStyle w:val="0"/>
            </w:pPr>
            <w:r>
              <w:rPr>
                <w:sz w:val="20"/>
              </w:rPr>
              <w:t xml:space="preserve">Низкая активность частных организаций при проведении публичных торгов государственного (муниципального) имущества</w:t>
            </w:r>
          </w:p>
        </w:tc>
        <w:tc>
          <w:tcPr>
            <w:tcW w:w="1361" w:type="dxa"/>
          </w:tcPr>
          <w:p>
            <w:pPr>
              <w:pStyle w:val="0"/>
            </w:pPr>
            <w:r>
              <w:rPr>
                <w:sz w:val="20"/>
              </w:rPr>
              <w:t xml:space="preserve">2022 - 2025</w:t>
            </w:r>
          </w:p>
        </w:tc>
        <w:tc>
          <w:tcPr>
            <w:tcW w:w="1871" w:type="dxa"/>
          </w:tcPr>
          <w:p>
            <w:pPr>
              <w:pStyle w:val="0"/>
            </w:pPr>
            <w:r>
              <w:rPr>
                <w:sz w:val="20"/>
              </w:rPr>
              <w:t xml:space="preserve">Обеспечение равных условий доступа к информации о реализации государственного имущества субъекта и имущества, находящегося в собственности муниципальных образований, а также ресурсов всех видов, находящихся в государственной собственности субъекта и муниципальной собственности</w:t>
            </w:r>
          </w:p>
        </w:tc>
        <w:tc>
          <w:tcPr>
            <w:tcW w:w="1587" w:type="dxa"/>
          </w:tcPr>
          <w:p>
            <w:pPr>
              <w:pStyle w:val="0"/>
            </w:pPr>
            <w:r>
              <w:rPr>
                <w:sz w:val="20"/>
              </w:rPr>
              <w:t xml:space="preserve">Министерство имущественных отношений и государственного заказа Тамбовской области;</w:t>
            </w:r>
          </w:p>
          <w:p>
            <w:pPr>
              <w:pStyle w:val="0"/>
            </w:pPr>
            <w:r>
              <w:rPr>
                <w:sz w:val="20"/>
              </w:rPr>
              <w:t xml:space="preserve">ОМСУ (по согласованию)</w:t>
            </w:r>
          </w:p>
        </w:tc>
      </w:tr>
      <w:tr>
        <w:tc>
          <w:tcPr>
            <w:tcW w:w="2154" w:type="dxa"/>
          </w:tcPr>
          <w:p>
            <w:pPr>
              <w:pStyle w:val="0"/>
            </w:pPr>
            <w:r>
              <w:rPr>
                <w:sz w:val="20"/>
              </w:rPr>
              <w:t xml:space="preserve">3.14.2. Определение состава имущества, находящегося в собственности субъектов Российской Федерации, не используемого для реализации функций и полномочий органов государственной власти субъектов Российской Федерации, с реализацией в указанных целях в том числе следующих мероприятий:</w:t>
            </w:r>
          </w:p>
          <w:p>
            <w:pPr>
              <w:pStyle w:val="0"/>
            </w:pPr>
            <w:r>
              <w:rPr>
                <w:sz w:val="20"/>
              </w:rPr>
              <w:t xml:space="preserve">- составление плана-графика полной инвентаризации государственного имущества, в том числе закрепленного за предприятиями, учреждениями;</w:t>
            </w:r>
          </w:p>
          <w:p>
            <w:pPr>
              <w:pStyle w:val="0"/>
            </w:pPr>
            <w:r>
              <w:rPr>
                <w:sz w:val="20"/>
              </w:rPr>
              <w:t xml:space="preserve">- проведение инвентаризации государственного имущества, определение имущества, находящегося в собственности субъекта Российской Федерации, не используемого для реализации функций и полномочий органов государственной власти субъекта Российской Федерации;</w:t>
            </w:r>
          </w:p>
          <w:p>
            <w:pPr>
              <w:pStyle w:val="0"/>
            </w:pPr>
            <w:r>
              <w:rPr>
                <w:sz w:val="20"/>
              </w:rPr>
              <w:t xml:space="preserve">- включение указанного имущества в программу приватизации</w:t>
            </w:r>
          </w:p>
        </w:tc>
        <w:tc>
          <w:tcPr>
            <w:tcW w:w="2098" w:type="dxa"/>
          </w:tcPr>
          <w:p>
            <w:pPr>
              <w:pStyle w:val="0"/>
            </w:pPr>
            <w:r>
              <w:rPr>
                <w:sz w:val="20"/>
              </w:rPr>
              <w:t xml:space="preserve">Неэффективность использования государственного имущества</w:t>
            </w:r>
          </w:p>
        </w:tc>
        <w:tc>
          <w:tcPr>
            <w:tcW w:w="1361" w:type="dxa"/>
          </w:tcPr>
          <w:p>
            <w:pPr>
              <w:pStyle w:val="0"/>
            </w:pPr>
            <w:r>
              <w:rPr>
                <w:sz w:val="20"/>
              </w:rPr>
              <w:t xml:space="preserve">2023</w:t>
            </w:r>
          </w:p>
        </w:tc>
        <w:tc>
          <w:tcPr>
            <w:tcW w:w="1871" w:type="dxa"/>
          </w:tcPr>
          <w:p>
            <w:pPr>
              <w:pStyle w:val="0"/>
            </w:pPr>
            <w:r>
              <w:rPr>
                <w:sz w:val="20"/>
              </w:rPr>
              <w:t xml:space="preserve">Сформирован перечень имущества, находящегося в собственности субъектов Российской Федерации, не используемого для реализации функций и полномочий органов государственной власти субъектов Российской Федерации</w:t>
            </w:r>
          </w:p>
        </w:tc>
        <w:tc>
          <w:tcPr>
            <w:tcW w:w="1587" w:type="dxa"/>
          </w:tcPr>
          <w:p>
            <w:pPr>
              <w:pStyle w:val="0"/>
            </w:pPr>
            <w:r>
              <w:rPr>
                <w:sz w:val="20"/>
              </w:rPr>
              <w:t xml:space="preserve">Министерство имущественных отношений и государственного заказа Тамбовской области;</w:t>
            </w:r>
          </w:p>
          <w:p>
            <w:pPr>
              <w:pStyle w:val="0"/>
            </w:pPr>
            <w:r>
              <w:rPr>
                <w:sz w:val="20"/>
              </w:rPr>
              <w:t xml:space="preserve">ОМСУ (по согласованию)</w:t>
            </w:r>
          </w:p>
        </w:tc>
      </w:tr>
      <w:tr>
        <w:tc>
          <w:tcPr>
            <w:tcW w:w="2154" w:type="dxa"/>
          </w:tcPr>
          <w:p>
            <w:pPr>
              <w:pStyle w:val="0"/>
            </w:pPr>
            <w:r>
              <w:rPr>
                <w:sz w:val="20"/>
              </w:rPr>
              <w:t xml:space="preserve">3.14.3. Приватизация имущества, находящегося в собственности субъектов Российской Федерации, не используемого для реализации функций и полномочий органов государственной власти субъектов Российской Федерации:</w:t>
            </w:r>
          </w:p>
          <w:p>
            <w:pPr>
              <w:pStyle w:val="0"/>
            </w:pPr>
            <w:r>
              <w:rPr>
                <w:sz w:val="20"/>
              </w:rPr>
              <w:t xml:space="preserve">- организация и проведение публичных торгов по реализации указанного имущества</w:t>
            </w:r>
          </w:p>
        </w:tc>
        <w:tc>
          <w:tcPr>
            <w:tcW w:w="2098" w:type="dxa"/>
          </w:tcPr>
          <w:p>
            <w:pPr>
              <w:pStyle w:val="0"/>
            </w:pPr>
            <w:r>
              <w:rPr>
                <w:sz w:val="20"/>
              </w:rPr>
              <w:t xml:space="preserve">Неэффективность использования государственного имущества</w:t>
            </w:r>
          </w:p>
        </w:tc>
        <w:tc>
          <w:tcPr>
            <w:tcW w:w="1361" w:type="dxa"/>
          </w:tcPr>
          <w:p>
            <w:pPr>
              <w:pStyle w:val="0"/>
            </w:pPr>
            <w:r>
              <w:rPr>
                <w:sz w:val="20"/>
              </w:rPr>
              <w:t xml:space="preserve">2025</w:t>
            </w:r>
          </w:p>
        </w:tc>
        <w:tc>
          <w:tcPr>
            <w:tcW w:w="1871" w:type="dxa"/>
          </w:tcPr>
          <w:p>
            <w:pPr>
              <w:pStyle w:val="0"/>
            </w:pPr>
            <w:r>
              <w:rPr>
                <w:sz w:val="20"/>
              </w:rPr>
              <w:t xml:space="preserve">Обеспечена приватизация имущества, находящегося в собственности субъектов РФ, не используемого для реализации функций и полномочий органов государственной власти субъектов Российской Федерации Сформирован отчет об итогах исполнения программы приватизации, в соответствии с </w:t>
            </w:r>
            <w:hyperlink w:history="0" r:id="rId41" w:tooltip="Постановление Правительства РФ от 26.12.2005 N 806 (ред. от 03.11.2021) &quot;Об утверждении Правил разработки прогнозных планов (программ)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quot; {КонсультантПлюс}">
              <w:r>
                <w:rPr>
                  <w:sz w:val="20"/>
                  <w:color w:val="0000ff"/>
                </w:rPr>
                <w:t xml:space="preserve">правилами</w:t>
              </w:r>
            </w:hyperlink>
            <w:r>
              <w:rPr>
                <w:sz w:val="20"/>
              </w:rPr>
              <w:t xml:space="preserve"> разработки прогнозных планов (программ) приватизации государственного и муниципального имущества, утвержденными Постановлением Правительства Российской Федерации от 26.12.2005 N 806</w:t>
            </w:r>
          </w:p>
        </w:tc>
        <w:tc>
          <w:tcPr>
            <w:tcW w:w="1587" w:type="dxa"/>
          </w:tcPr>
          <w:p>
            <w:pPr>
              <w:pStyle w:val="0"/>
            </w:pPr>
            <w:r>
              <w:rPr>
                <w:sz w:val="20"/>
              </w:rPr>
              <w:t xml:space="preserve">Министерство имущественных отношений и государственного заказа Тамбовской области</w:t>
            </w:r>
          </w:p>
        </w:tc>
      </w:tr>
      <w:tr>
        <w:tc>
          <w:tcPr>
            <w:tcW w:w="2154" w:type="dxa"/>
          </w:tcPr>
          <w:p>
            <w:pPr>
              <w:pStyle w:val="0"/>
            </w:pPr>
            <w:r>
              <w:rPr>
                <w:sz w:val="20"/>
              </w:rPr>
              <w:t xml:space="preserve">3.14.4. Определение состава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 в указанных целях, в частности:</w:t>
            </w:r>
          </w:p>
          <w:p>
            <w:pPr>
              <w:pStyle w:val="0"/>
            </w:pPr>
            <w:r>
              <w:rPr>
                <w:sz w:val="20"/>
              </w:rPr>
              <w:t xml:space="preserve">- составление планов-графиков полной инвентаризации муниципального имущества, в том числе закрепленного за предприятиями, учреждениями;</w:t>
            </w:r>
          </w:p>
          <w:p>
            <w:pPr>
              <w:pStyle w:val="0"/>
            </w:pPr>
            <w:r>
              <w:rPr>
                <w:sz w:val="20"/>
              </w:rPr>
              <w:t xml:space="preserve">- проведение инвентаризации муниципального имущества, определение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p>
            <w:pPr>
              <w:pStyle w:val="0"/>
            </w:pPr>
            <w:r>
              <w:rPr>
                <w:sz w:val="20"/>
              </w:rPr>
              <w:t xml:space="preserve">- включение указанного имущества в программу приватизации, утверждение плана по перепрофилированию имущества</w:t>
            </w:r>
          </w:p>
        </w:tc>
        <w:tc>
          <w:tcPr>
            <w:tcW w:w="2098" w:type="dxa"/>
          </w:tcPr>
          <w:p>
            <w:pPr>
              <w:pStyle w:val="0"/>
            </w:pPr>
            <w:r>
              <w:rPr>
                <w:sz w:val="20"/>
              </w:rPr>
              <w:t xml:space="preserve">Неэффективность использования государственного имущества</w:t>
            </w:r>
          </w:p>
        </w:tc>
        <w:tc>
          <w:tcPr>
            <w:tcW w:w="1361" w:type="dxa"/>
          </w:tcPr>
          <w:p>
            <w:pPr>
              <w:pStyle w:val="0"/>
            </w:pPr>
            <w:r>
              <w:rPr>
                <w:sz w:val="20"/>
              </w:rPr>
              <w:t xml:space="preserve">2024</w:t>
            </w:r>
          </w:p>
        </w:tc>
        <w:tc>
          <w:tcPr>
            <w:tcW w:w="1871" w:type="dxa"/>
          </w:tcPr>
          <w:p>
            <w:pPr>
              <w:pStyle w:val="0"/>
            </w:pPr>
            <w:r>
              <w:rPr>
                <w:sz w:val="20"/>
              </w:rPr>
              <w:t xml:space="preserve">Сформирован перечень муниципального имущества, не соответствующего требованиям отнесения к категории имущества, предназначенного для реорганизации функций и полномочий органов местного самоуправления</w:t>
            </w:r>
          </w:p>
          <w:p>
            <w:pPr>
              <w:pStyle w:val="0"/>
            </w:pPr>
            <w:r>
              <w:rPr>
                <w:sz w:val="20"/>
              </w:rPr>
              <w:t xml:space="preserve">Реализация плана приватизации, утвержденный перечень имущества</w:t>
            </w:r>
          </w:p>
        </w:tc>
        <w:tc>
          <w:tcPr>
            <w:tcW w:w="1587" w:type="dxa"/>
          </w:tcPr>
          <w:p>
            <w:pPr>
              <w:pStyle w:val="0"/>
            </w:pPr>
            <w:r>
              <w:rPr>
                <w:sz w:val="20"/>
              </w:rPr>
              <w:t xml:space="preserve">Министерство имущественных отношений и государственного заказа Тамбовской области;</w:t>
            </w:r>
          </w:p>
          <w:p>
            <w:pPr>
              <w:pStyle w:val="0"/>
            </w:pPr>
            <w:r>
              <w:rPr>
                <w:sz w:val="20"/>
              </w:rPr>
              <w:t xml:space="preserve">ОМСУ (по согласованию)</w:t>
            </w:r>
          </w:p>
        </w:tc>
      </w:tr>
      <w:tr>
        <w:tc>
          <w:tcPr>
            <w:tcW w:w="2154" w:type="dxa"/>
          </w:tcPr>
          <w:p>
            <w:pPr>
              <w:pStyle w:val="0"/>
            </w:pPr>
            <w:r>
              <w:rPr>
                <w:sz w:val="20"/>
              </w:rPr>
              <w:t xml:space="preserve">3.14.5. Приватизация либо перепрофилирование (изменение целевого назначения имущества)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p>
            <w:pPr>
              <w:pStyle w:val="0"/>
            </w:pPr>
            <w:r>
              <w:rPr>
                <w:sz w:val="20"/>
              </w:rPr>
              <w:t xml:space="preserve">- включение указанного имущества в программу приватизации, утверждение плана по перепрофилированию имущества</w:t>
            </w:r>
          </w:p>
        </w:tc>
        <w:tc>
          <w:tcPr>
            <w:tcW w:w="2098" w:type="dxa"/>
          </w:tcPr>
          <w:p>
            <w:pPr>
              <w:pStyle w:val="0"/>
            </w:pPr>
            <w:r>
              <w:rPr>
                <w:sz w:val="20"/>
              </w:rPr>
              <w:t xml:space="preserve">Неэффективность использования государственного имущества</w:t>
            </w:r>
          </w:p>
        </w:tc>
        <w:tc>
          <w:tcPr>
            <w:tcW w:w="1361" w:type="dxa"/>
          </w:tcPr>
          <w:p>
            <w:pPr>
              <w:pStyle w:val="0"/>
            </w:pPr>
            <w:r>
              <w:rPr>
                <w:sz w:val="20"/>
              </w:rPr>
              <w:t xml:space="preserve">2026</w:t>
            </w:r>
          </w:p>
        </w:tc>
        <w:tc>
          <w:tcPr>
            <w:tcW w:w="1871" w:type="dxa"/>
          </w:tcPr>
          <w:p>
            <w:pPr>
              <w:pStyle w:val="0"/>
            </w:pPr>
            <w:r>
              <w:rPr>
                <w:sz w:val="20"/>
              </w:rPr>
              <w:t xml:space="preserve">Обеспечена приватизация либо перепрофилирование (изменение целевого назначения имущества)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p>
            <w:pPr>
              <w:pStyle w:val="0"/>
            </w:pPr>
            <w:r>
              <w:rPr>
                <w:sz w:val="20"/>
              </w:rPr>
              <w:t xml:space="preserve">Сформирован отчет об итогах исполнения программы приватизации, в соответствии с </w:t>
            </w:r>
            <w:hyperlink w:history="0" r:id="rId42" w:tooltip="Постановление Правительства РФ от 26.12.2005 N 806 (ред. от 03.11.2021) &quot;Об утверждении Правил разработки прогнозных планов (программ)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quot; {КонсультантПлюс}">
              <w:r>
                <w:rPr>
                  <w:sz w:val="20"/>
                  <w:color w:val="0000ff"/>
                </w:rPr>
                <w:t xml:space="preserve">правилами</w:t>
              </w:r>
            </w:hyperlink>
            <w:r>
              <w:rPr>
                <w:sz w:val="20"/>
              </w:rPr>
              <w:t xml:space="preserve"> разработки прогнозных планов (программ) приватизации государственного и муниципального имущества, утвержденными Постановлением Правительства Российской Федерации от 26.12.2005 N 806.</w:t>
            </w:r>
          </w:p>
        </w:tc>
        <w:tc>
          <w:tcPr>
            <w:tcW w:w="1587" w:type="dxa"/>
          </w:tcPr>
          <w:p>
            <w:pPr>
              <w:pStyle w:val="0"/>
            </w:pPr>
            <w:r>
              <w:rPr>
                <w:sz w:val="20"/>
              </w:rPr>
              <w:t xml:space="preserve">Министерство имущественных отношений и государственного заказа Тамбовской области;</w:t>
            </w:r>
          </w:p>
          <w:p>
            <w:pPr>
              <w:pStyle w:val="0"/>
            </w:pPr>
            <w:r>
              <w:rPr>
                <w:sz w:val="20"/>
              </w:rPr>
              <w:t xml:space="preserve">ОМСУ (по согласованию)</w:t>
            </w:r>
          </w:p>
        </w:tc>
      </w:tr>
      <w:tr>
        <w:tc>
          <w:tcPr>
            <w:tcW w:w="2154" w:type="dxa"/>
          </w:tcPr>
          <w:p>
            <w:pPr>
              <w:pStyle w:val="0"/>
            </w:pPr>
            <w:r>
              <w:rPr>
                <w:sz w:val="20"/>
              </w:rPr>
              <w:t xml:space="preserve">3.14.6. Включение унитарных предприятий в план-график по реорганизации/ликвидации унитарных предприятий;</w:t>
            </w:r>
          </w:p>
          <w:p>
            <w:pPr>
              <w:pStyle w:val="0"/>
            </w:pPr>
            <w:r>
              <w:rPr>
                <w:sz w:val="20"/>
              </w:rPr>
              <w:t xml:space="preserve">проведение анализа деятельности предприятий, инвентаризация имущества, определение затрат на реорганизацию/ликвидацию;</w:t>
            </w:r>
          </w:p>
          <w:p>
            <w:pPr>
              <w:pStyle w:val="0"/>
            </w:pPr>
            <w:r>
              <w:rPr>
                <w:sz w:val="20"/>
              </w:rPr>
              <w:t xml:space="preserve">включение предприятий в программу приватизации</w:t>
            </w:r>
          </w:p>
        </w:tc>
        <w:tc>
          <w:tcPr>
            <w:tcW w:w="2098" w:type="dxa"/>
          </w:tcPr>
          <w:p>
            <w:pPr>
              <w:pStyle w:val="0"/>
            </w:pPr>
            <w:r>
              <w:rPr>
                <w:sz w:val="20"/>
              </w:rPr>
              <w:t xml:space="preserve">Неэффективность деятельности унитарных предприятий, ограничение конкуренции</w:t>
            </w:r>
          </w:p>
        </w:tc>
        <w:tc>
          <w:tcPr>
            <w:tcW w:w="1361" w:type="dxa"/>
          </w:tcPr>
          <w:p>
            <w:pPr>
              <w:pStyle w:val="0"/>
            </w:pPr>
            <w:r>
              <w:rPr>
                <w:sz w:val="20"/>
              </w:rPr>
              <w:t xml:space="preserve">2025</w:t>
            </w:r>
          </w:p>
        </w:tc>
        <w:tc>
          <w:tcPr>
            <w:tcW w:w="1871" w:type="dxa"/>
          </w:tcPr>
          <w:p>
            <w:pPr>
              <w:pStyle w:val="0"/>
            </w:pPr>
            <w:r>
              <w:rPr>
                <w:sz w:val="20"/>
              </w:rPr>
              <w:t xml:space="preserve">На рынках услуг в сфере информационных технологий, в том числе на рынках программно-аппаратных комплексов (разработка, поддержка, развитие, внедрение, предоставление доступа, обеспечение функционирования) отсутствуют унитарные предприятия, за исключением случаев, предусмотренных федеральными законами</w:t>
            </w:r>
          </w:p>
        </w:tc>
        <w:tc>
          <w:tcPr>
            <w:tcW w:w="1587" w:type="dxa"/>
          </w:tcPr>
          <w:p>
            <w:pPr>
              <w:pStyle w:val="0"/>
            </w:pPr>
            <w:r>
              <w:rPr>
                <w:sz w:val="20"/>
              </w:rPr>
              <w:t xml:space="preserve">Министерство имущественных отношений и государственного заказа Тамбовской области;</w:t>
            </w:r>
          </w:p>
          <w:p>
            <w:pPr>
              <w:pStyle w:val="0"/>
            </w:pPr>
            <w:r>
              <w:rPr>
                <w:sz w:val="20"/>
              </w:rPr>
              <w:t xml:space="preserve">ОМСУ (по согласованию)</w:t>
            </w:r>
          </w:p>
        </w:tc>
      </w:tr>
      <w:tr>
        <w:tc>
          <w:tcPr>
            <w:gridSpan w:val="5"/>
            <w:tcW w:w="9071" w:type="dxa"/>
          </w:tcPr>
          <w:p>
            <w:pPr>
              <w:pStyle w:val="0"/>
              <w:outlineLvl w:val="2"/>
              <w:jc w:val="center"/>
            </w:pPr>
            <w:r>
              <w:rPr>
                <w:sz w:val="20"/>
              </w:rPr>
              <w:t xml:space="preserve">3.15. Мобильность трудовых ресурсов</w:t>
            </w:r>
          </w:p>
        </w:tc>
      </w:tr>
      <w:tr>
        <w:tc>
          <w:tcPr>
            <w:tcW w:w="2154" w:type="dxa"/>
          </w:tcPr>
          <w:p>
            <w:pPr>
              <w:pStyle w:val="0"/>
            </w:pPr>
            <w:r>
              <w:rPr>
                <w:sz w:val="20"/>
              </w:rPr>
              <w:t xml:space="preserve">3.15.1. Организация содействия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привлечение квалифицированной рабочей силы из-за рубежа</w:t>
            </w:r>
          </w:p>
        </w:tc>
        <w:tc>
          <w:tcPr>
            <w:tcW w:w="2098" w:type="dxa"/>
          </w:tcPr>
          <w:p>
            <w:pPr>
              <w:pStyle w:val="0"/>
            </w:pPr>
            <w:r>
              <w:rPr>
                <w:sz w:val="20"/>
              </w:rPr>
              <w:t xml:space="preserve">Дисбаланс спроса и предложения рабочей силы на рынке труда области</w:t>
            </w:r>
          </w:p>
        </w:tc>
        <w:tc>
          <w:tcPr>
            <w:tcW w:w="1361" w:type="dxa"/>
          </w:tcPr>
          <w:p>
            <w:pPr>
              <w:pStyle w:val="0"/>
            </w:pPr>
            <w:r>
              <w:rPr>
                <w:sz w:val="20"/>
              </w:rPr>
              <w:t xml:space="preserve">2022 - 2024</w:t>
            </w:r>
          </w:p>
        </w:tc>
        <w:tc>
          <w:tcPr>
            <w:tcW w:w="1871" w:type="dxa"/>
          </w:tcPr>
          <w:p>
            <w:pPr>
              <w:pStyle w:val="0"/>
            </w:pPr>
            <w:r>
              <w:rPr>
                <w:sz w:val="20"/>
              </w:rPr>
              <w:t xml:space="preserve">Мобильность трудовых ресурсов, способствующая повышению эффективности труда, привлечению квалифицированной рабочей силы, в том числе из-за рубежа (чел.):</w:t>
            </w:r>
          </w:p>
          <w:p>
            <w:pPr>
              <w:pStyle w:val="0"/>
            </w:pPr>
            <w:r>
              <w:rPr>
                <w:sz w:val="20"/>
              </w:rPr>
              <w:t xml:space="preserve">2022 г. - 21;</w:t>
            </w:r>
          </w:p>
          <w:p>
            <w:pPr>
              <w:pStyle w:val="0"/>
            </w:pPr>
            <w:r>
              <w:rPr>
                <w:sz w:val="20"/>
              </w:rPr>
              <w:t xml:space="preserve">2023 г. - 21;</w:t>
            </w:r>
          </w:p>
          <w:p>
            <w:pPr>
              <w:pStyle w:val="0"/>
            </w:pPr>
            <w:r>
              <w:rPr>
                <w:sz w:val="20"/>
              </w:rPr>
              <w:t xml:space="preserve">2024 г. - 21</w:t>
            </w:r>
          </w:p>
        </w:tc>
        <w:tc>
          <w:tcPr>
            <w:tcW w:w="1587" w:type="dxa"/>
          </w:tcPr>
          <w:p>
            <w:pPr>
              <w:pStyle w:val="0"/>
            </w:pPr>
            <w:r>
              <w:rPr>
                <w:sz w:val="20"/>
              </w:rPr>
              <w:t xml:space="preserve">Министерство труда и занятости населения Тамбовской области</w:t>
            </w:r>
          </w:p>
        </w:tc>
      </w:tr>
      <w:tr>
        <w:tc>
          <w:tcPr>
            <w:tcW w:w="2154" w:type="dxa"/>
          </w:tcPr>
          <w:p>
            <w:pPr>
              <w:pStyle w:val="0"/>
            </w:pPr>
            <w:r>
              <w:rPr>
                <w:sz w:val="20"/>
              </w:rPr>
              <w:t xml:space="preserve">3.15.2. Привлечение квалифицированных трудовых ресурсов из других субъектов Российской Федерации</w:t>
            </w:r>
          </w:p>
        </w:tc>
        <w:tc>
          <w:tcPr>
            <w:tcW w:w="2098" w:type="dxa"/>
          </w:tcPr>
          <w:p>
            <w:pPr>
              <w:pStyle w:val="0"/>
            </w:pPr>
            <w:r>
              <w:rPr>
                <w:sz w:val="20"/>
              </w:rPr>
              <w:t xml:space="preserve">Нехватка специалистов необходимой квалификации</w:t>
            </w:r>
          </w:p>
        </w:tc>
        <w:tc>
          <w:tcPr>
            <w:tcW w:w="1361" w:type="dxa"/>
          </w:tcPr>
          <w:p>
            <w:pPr>
              <w:pStyle w:val="0"/>
            </w:pPr>
            <w:r>
              <w:rPr>
                <w:sz w:val="20"/>
              </w:rPr>
              <w:t xml:space="preserve">2022 - 2024</w:t>
            </w:r>
          </w:p>
        </w:tc>
        <w:tc>
          <w:tcPr>
            <w:tcW w:w="1871" w:type="dxa"/>
          </w:tcPr>
          <w:p>
            <w:pPr>
              <w:pStyle w:val="0"/>
            </w:pPr>
            <w:r>
              <w:rPr>
                <w:sz w:val="20"/>
              </w:rPr>
              <w:t xml:space="preserve">Улучшение ситуации на рынке труда области за счет привлечения и закрепления квалифицированных трудовых ресурсов (чел.):</w:t>
            </w:r>
          </w:p>
          <w:p>
            <w:pPr>
              <w:pStyle w:val="0"/>
            </w:pPr>
            <w:r>
              <w:rPr>
                <w:sz w:val="20"/>
              </w:rPr>
              <w:t xml:space="preserve">2022 г. - 20;</w:t>
            </w:r>
          </w:p>
          <w:p>
            <w:pPr>
              <w:pStyle w:val="0"/>
            </w:pPr>
            <w:r>
              <w:rPr>
                <w:sz w:val="20"/>
              </w:rPr>
              <w:t xml:space="preserve">2023 г. - 20;</w:t>
            </w:r>
          </w:p>
          <w:p>
            <w:pPr>
              <w:pStyle w:val="0"/>
            </w:pPr>
            <w:r>
              <w:rPr>
                <w:sz w:val="20"/>
              </w:rPr>
              <w:t xml:space="preserve">2024 г. - 20</w:t>
            </w:r>
          </w:p>
        </w:tc>
        <w:tc>
          <w:tcPr>
            <w:tcW w:w="1587" w:type="dxa"/>
          </w:tcPr>
          <w:p>
            <w:pPr>
              <w:pStyle w:val="0"/>
            </w:pPr>
            <w:r>
              <w:rPr>
                <w:sz w:val="20"/>
              </w:rPr>
              <w:t xml:space="preserve">Министерство труда и занятости населения Тамбовской области</w:t>
            </w:r>
          </w:p>
        </w:tc>
      </w:tr>
      <w:tr>
        <w:tc>
          <w:tcPr>
            <w:gridSpan w:val="5"/>
            <w:tcW w:w="9071" w:type="dxa"/>
          </w:tcPr>
          <w:p>
            <w:pPr>
              <w:pStyle w:val="0"/>
              <w:outlineLvl w:val="2"/>
              <w:jc w:val="center"/>
            </w:pPr>
            <w:r>
              <w:rPr>
                <w:sz w:val="20"/>
              </w:rPr>
              <w:t xml:space="preserve">3.16. Содействие развитию и поддержке междисциплинарных исследований</w:t>
            </w:r>
          </w:p>
        </w:tc>
      </w:tr>
      <w:tr>
        <w:tc>
          <w:tcPr>
            <w:tcW w:w="2154" w:type="dxa"/>
          </w:tcPr>
          <w:p>
            <w:pPr>
              <w:pStyle w:val="0"/>
            </w:pPr>
            <w:r>
              <w:rPr>
                <w:sz w:val="20"/>
              </w:rPr>
              <w:t xml:space="preserve">3.16.1. Содействие разработке и реализации исследовательскими структурами, образовательными организациями высшего образования совместных исследовательских программ и проектов, обладающих перспективами коммерциализации и промышленного масштабирования результатов, полученных в ходе проведения междисциплинарных исследований</w:t>
            </w:r>
          </w:p>
        </w:tc>
        <w:tc>
          <w:tcPr>
            <w:tcW w:w="2098" w:type="dxa"/>
          </w:tcPr>
          <w:p>
            <w:pPr>
              <w:pStyle w:val="0"/>
            </w:pPr>
            <w:r>
              <w:rPr>
                <w:sz w:val="20"/>
              </w:rPr>
              <w:t xml:space="preserve">Отсутствие "горизонтальных" связей, низкий уровень внедрения результатов научных исследований в реальном секторе экономики</w:t>
            </w:r>
          </w:p>
        </w:tc>
        <w:tc>
          <w:tcPr>
            <w:tcW w:w="1361" w:type="dxa"/>
          </w:tcPr>
          <w:p>
            <w:pPr>
              <w:pStyle w:val="0"/>
            </w:pPr>
            <w:r>
              <w:rPr>
                <w:sz w:val="20"/>
              </w:rPr>
              <w:t xml:space="preserve">2022 - 2025</w:t>
            </w:r>
          </w:p>
        </w:tc>
        <w:tc>
          <w:tcPr>
            <w:tcW w:w="1871" w:type="dxa"/>
          </w:tcPr>
          <w:p>
            <w:pPr>
              <w:pStyle w:val="0"/>
            </w:pPr>
            <w:r>
              <w:rPr>
                <w:sz w:val="20"/>
              </w:rPr>
              <w:t xml:space="preserve">Содействие развитию и поддержке междисциплинарных исследований, включая обеспечение условий для коммерциализации и промышленного масштабирования результатов, полученных по итогам проведения таких исследований</w:t>
            </w:r>
          </w:p>
        </w:tc>
        <w:tc>
          <w:tcPr>
            <w:tcW w:w="1587" w:type="dxa"/>
          </w:tcPr>
          <w:p>
            <w:pPr>
              <w:pStyle w:val="0"/>
            </w:pPr>
            <w:r>
              <w:rPr>
                <w:sz w:val="20"/>
              </w:rPr>
              <w:t xml:space="preserve">Министерство образования и науки Тамбовской области; министерство экономической и инвестиционной политики Тамбовской области; министерство промышленности, торговли и развития предпринимательства Тамбовской области;</w:t>
            </w:r>
          </w:p>
          <w:p>
            <w:pPr>
              <w:pStyle w:val="0"/>
            </w:pPr>
            <w:r>
              <w:rPr>
                <w:sz w:val="20"/>
              </w:rPr>
              <w:t xml:space="preserve">министерство сельского хозяйства Тамбовской области;</w:t>
            </w:r>
          </w:p>
          <w:p>
            <w:pPr>
              <w:pStyle w:val="0"/>
            </w:pPr>
            <w:r>
              <w:rPr>
                <w:sz w:val="20"/>
              </w:rPr>
              <w:t xml:space="preserve">министерство ТЭК и ЖКХ Тамбовской области;</w:t>
            </w:r>
          </w:p>
          <w:p>
            <w:pPr>
              <w:pStyle w:val="0"/>
            </w:pPr>
            <w:r>
              <w:rPr>
                <w:sz w:val="20"/>
              </w:rPr>
              <w:t xml:space="preserve">министерство автомобильных дорог и транспорта Тамбовской области; министерство градостроительства и архитектуры Тамбовской области</w:t>
            </w:r>
          </w:p>
        </w:tc>
      </w:tr>
      <w:tr>
        <w:tc>
          <w:tcPr>
            <w:tcW w:w="2154" w:type="dxa"/>
          </w:tcPr>
          <w:p>
            <w:pPr>
              <w:pStyle w:val="0"/>
            </w:pPr>
            <w:r>
              <w:rPr>
                <w:sz w:val="20"/>
              </w:rPr>
              <w:t xml:space="preserve">3.16.2. Формирование перечня потребностей промышленных организаций в технологиях и проектах, разрабатываемых научными организациями и образовательными организациями высшего образования, его актуализация (при необходимости)</w:t>
            </w:r>
          </w:p>
        </w:tc>
        <w:tc>
          <w:tcPr>
            <w:tcW w:w="2098" w:type="dxa"/>
          </w:tcPr>
          <w:p>
            <w:pPr>
              <w:pStyle w:val="0"/>
            </w:pPr>
            <w:r>
              <w:rPr>
                <w:sz w:val="20"/>
              </w:rPr>
              <w:t xml:space="preserve">Низкий уровень внедрения результатов научных исследований в реальном секторе экономики</w:t>
            </w:r>
          </w:p>
        </w:tc>
        <w:tc>
          <w:tcPr>
            <w:tcW w:w="1361" w:type="dxa"/>
          </w:tcPr>
          <w:p>
            <w:pPr>
              <w:pStyle w:val="0"/>
            </w:pPr>
            <w:r>
              <w:rPr>
                <w:sz w:val="20"/>
              </w:rPr>
              <w:t xml:space="preserve">2022 - 2025</w:t>
            </w:r>
          </w:p>
        </w:tc>
        <w:tc>
          <w:tcPr>
            <w:tcW w:w="1871" w:type="dxa"/>
          </w:tcPr>
          <w:p>
            <w:pPr>
              <w:pStyle w:val="0"/>
            </w:pPr>
            <w:r>
              <w:rPr>
                <w:sz w:val="20"/>
              </w:rPr>
              <w:t xml:space="preserve">Создание условий для коммерциализации и промышленного масштабирования результатов, полученных по итогам проведения междисциплинарных исследований</w:t>
            </w:r>
          </w:p>
        </w:tc>
        <w:tc>
          <w:tcPr>
            <w:tcW w:w="1587" w:type="dxa"/>
          </w:tcPr>
          <w:p>
            <w:pPr>
              <w:pStyle w:val="0"/>
            </w:pPr>
            <w:r>
              <w:rPr>
                <w:sz w:val="20"/>
              </w:rPr>
              <w:t xml:space="preserve">Министерство промышленности, торговли и развития предпринимательства Тамбовской области</w:t>
            </w:r>
          </w:p>
        </w:tc>
      </w:tr>
      <w:tr>
        <w:tc>
          <w:tcPr>
            <w:gridSpan w:val="5"/>
            <w:tcW w:w="9071" w:type="dxa"/>
          </w:tcPr>
          <w:p>
            <w:pPr>
              <w:pStyle w:val="0"/>
              <w:outlineLvl w:val="2"/>
              <w:jc w:val="center"/>
            </w:pPr>
            <w:r>
              <w:rPr>
                <w:sz w:val="20"/>
              </w:rPr>
              <w:t xml:space="preserve">3.17. Развитие механизмов практико-ориентированного (дуального) образования и механизмов кадрового обеспечения высокотехнологичных отраслей промышленности</w:t>
            </w:r>
          </w:p>
        </w:tc>
      </w:tr>
      <w:tr>
        <w:tc>
          <w:tcPr>
            <w:tcW w:w="2154" w:type="dxa"/>
          </w:tcPr>
          <w:p>
            <w:pPr>
              <w:pStyle w:val="0"/>
            </w:pPr>
            <w:r>
              <w:rPr>
                <w:sz w:val="20"/>
              </w:rPr>
              <w:t xml:space="preserve">3.17.1. Организация освоения основных профессиональных образовательных программ в форме дуального обучения</w:t>
            </w:r>
          </w:p>
        </w:tc>
        <w:tc>
          <w:tcPr>
            <w:tcW w:w="2098" w:type="dxa"/>
          </w:tcPr>
          <w:p>
            <w:pPr>
              <w:pStyle w:val="0"/>
            </w:pPr>
            <w:r>
              <w:rPr>
                <w:sz w:val="20"/>
              </w:rPr>
              <w:t xml:space="preserve">Необходимость популяризации рабочих профессий, повышения эффективности профессиональной ориентации и мотивации обучающихся к получению профессионального образования, содействие их трудоустройству</w:t>
            </w:r>
          </w:p>
        </w:tc>
        <w:tc>
          <w:tcPr>
            <w:tcW w:w="1361" w:type="dxa"/>
          </w:tcPr>
          <w:p>
            <w:pPr>
              <w:pStyle w:val="0"/>
            </w:pPr>
            <w:r>
              <w:rPr>
                <w:sz w:val="20"/>
              </w:rPr>
              <w:t xml:space="preserve">2022 - 2025</w:t>
            </w:r>
          </w:p>
        </w:tc>
        <w:tc>
          <w:tcPr>
            <w:tcW w:w="1871" w:type="dxa"/>
          </w:tcPr>
          <w:p>
            <w:pPr>
              <w:pStyle w:val="0"/>
            </w:pPr>
            <w:r>
              <w:rPr>
                <w:sz w:val="20"/>
              </w:rPr>
              <w:t xml:space="preserve">Количество студентов профессиональных образовательных</w:t>
            </w:r>
          </w:p>
          <w:p>
            <w:pPr>
              <w:pStyle w:val="0"/>
            </w:pPr>
            <w:r>
              <w:rPr>
                <w:sz w:val="20"/>
              </w:rPr>
              <w:t xml:space="preserve">организаций, охваченных дуальным обучением:</w:t>
            </w:r>
          </w:p>
          <w:p>
            <w:pPr>
              <w:pStyle w:val="0"/>
            </w:pPr>
            <w:r>
              <w:rPr>
                <w:sz w:val="20"/>
              </w:rPr>
              <w:t xml:space="preserve">в 2025 году - 2250 чел.</w:t>
            </w:r>
          </w:p>
        </w:tc>
        <w:tc>
          <w:tcPr>
            <w:tcW w:w="1587" w:type="dxa"/>
          </w:tcPr>
          <w:p>
            <w:pPr>
              <w:pStyle w:val="0"/>
            </w:pPr>
            <w:r>
              <w:rPr>
                <w:sz w:val="20"/>
              </w:rPr>
              <w:t xml:space="preserve">Министерство образования и науки области</w:t>
            </w:r>
          </w:p>
        </w:tc>
      </w:tr>
      <w:tr>
        <w:tc>
          <w:tcPr>
            <w:tcW w:w="2154" w:type="dxa"/>
          </w:tcPr>
          <w:p>
            <w:pPr>
              <w:pStyle w:val="0"/>
            </w:pPr>
            <w:r>
              <w:rPr>
                <w:sz w:val="20"/>
              </w:rPr>
              <w:t xml:space="preserve">3.17.2. Проведение региональных чемпионатов "Профессионалы"</w:t>
            </w:r>
          </w:p>
          <w:p>
            <w:pPr>
              <w:pStyle w:val="0"/>
            </w:pPr>
            <w:r>
              <w:rPr>
                <w:sz w:val="20"/>
              </w:rPr>
              <w:t xml:space="preserve">Участие региональной сборной в национальных чемпионатах профессионального мастерства "Арофессионалы"</w:t>
            </w:r>
          </w:p>
        </w:tc>
        <w:tc>
          <w:tcPr>
            <w:tcW w:w="2098" w:type="dxa"/>
          </w:tcPr>
          <w:p>
            <w:pPr>
              <w:pStyle w:val="0"/>
            </w:pPr>
            <w:r>
              <w:rPr>
                <w:sz w:val="20"/>
              </w:rPr>
              <w:t xml:space="preserve">Необходимость популяризации рабочих профессий, повышения эффективности профессиональной ориентации и мотивации обучающихся к получению профессионального образования, содействие их трудоустройству</w:t>
            </w:r>
          </w:p>
        </w:tc>
        <w:tc>
          <w:tcPr>
            <w:tcW w:w="1361" w:type="dxa"/>
          </w:tcPr>
          <w:p>
            <w:pPr>
              <w:pStyle w:val="0"/>
            </w:pPr>
            <w:r>
              <w:rPr>
                <w:sz w:val="20"/>
              </w:rPr>
              <w:t xml:space="preserve">2022 - 2025</w:t>
            </w:r>
          </w:p>
        </w:tc>
        <w:tc>
          <w:tcPr>
            <w:tcW w:w="1871" w:type="dxa"/>
          </w:tcPr>
          <w:p>
            <w:pPr>
              <w:pStyle w:val="0"/>
            </w:pPr>
            <w:r>
              <w:rPr>
                <w:sz w:val="20"/>
              </w:rPr>
              <w:t xml:space="preserve">Количество компетенций, по которым проводится региональный чемпионат "Профессионалы":</w:t>
            </w:r>
          </w:p>
          <w:p>
            <w:pPr>
              <w:pStyle w:val="0"/>
            </w:pPr>
            <w:r>
              <w:rPr>
                <w:sz w:val="20"/>
              </w:rPr>
              <w:t xml:space="preserve">в 2025 г. - 37 ед.</w:t>
            </w:r>
          </w:p>
          <w:p>
            <w:pPr>
              <w:pStyle w:val="0"/>
            </w:pPr>
            <w:r>
              <w:rPr>
                <w:sz w:val="20"/>
              </w:rPr>
              <w:t xml:space="preserve">Численность выпускников профессиональных образовательных организаций, прошедших демонстрационный экзамен профильного уровня:</w:t>
            </w:r>
          </w:p>
          <w:p>
            <w:pPr>
              <w:pStyle w:val="0"/>
            </w:pPr>
            <w:r>
              <w:rPr>
                <w:sz w:val="20"/>
              </w:rPr>
              <w:t xml:space="preserve">в 2025 г. - 1800 чел</w:t>
            </w:r>
          </w:p>
        </w:tc>
        <w:tc>
          <w:tcPr>
            <w:tcW w:w="1587" w:type="dxa"/>
          </w:tcPr>
          <w:p>
            <w:pPr>
              <w:pStyle w:val="0"/>
            </w:pPr>
            <w:r>
              <w:rPr>
                <w:sz w:val="20"/>
              </w:rPr>
              <w:t xml:space="preserve">Министерство образования и науки области</w:t>
            </w:r>
          </w:p>
        </w:tc>
      </w:tr>
      <w:tr>
        <w:tc>
          <w:tcPr>
            <w:gridSpan w:val="5"/>
            <w:tcW w:w="9071" w:type="dxa"/>
          </w:tcPr>
          <w:p>
            <w:pPr>
              <w:pStyle w:val="0"/>
              <w:outlineLvl w:val="2"/>
              <w:jc w:val="center"/>
            </w:pPr>
            <w:r>
              <w:rPr>
                <w:sz w:val="20"/>
              </w:rPr>
              <w:t xml:space="preserve">3.18. Создание институциональной среды, способствующей внедрению инноваций и увеличению возможности хозяйствующих субъектов по внедрению новых технологических решений</w:t>
            </w:r>
          </w:p>
        </w:tc>
      </w:tr>
      <w:tr>
        <w:tc>
          <w:tcPr>
            <w:tcW w:w="2154" w:type="dxa"/>
          </w:tcPr>
          <w:p>
            <w:pPr>
              <w:pStyle w:val="0"/>
            </w:pPr>
            <w:r>
              <w:rPr>
                <w:sz w:val="20"/>
              </w:rPr>
              <w:t xml:space="preserve">3.18.1. Оказание содействия в предоставлении консультаций по вопросам правовой охраны результатов интеллектуальной деятельности</w:t>
            </w:r>
          </w:p>
        </w:tc>
        <w:tc>
          <w:tcPr>
            <w:tcW w:w="2098" w:type="dxa"/>
          </w:tcPr>
          <w:p>
            <w:pPr>
              <w:pStyle w:val="0"/>
            </w:pPr>
            <w:r>
              <w:rPr>
                <w:sz w:val="20"/>
              </w:rPr>
              <w:t xml:space="preserve">Низкий уровень внедрения результатов научных исследований в реальном секторе экономики</w:t>
            </w:r>
          </w:p>
        </w:tc>
        <w:tc>
          <w:tcPr>
            <w:tcW w:w="1361" w:type="dxa"/>
          </w:tcPr>
          <w:p>
            <w:pPr>
              <w:pStyle w:val="0"/>
            </w:pPr>
            <w:r>
              <w:rPr>
                <w:sz w:val="20"/>
              </w:rPr>
              <w:t xml:space="preserve">2022 - 2025</w:t>
            </w:r>
          </w:p>
        </w:tc>
        <w:tc>
          <w:tcPr>
            <w:tcW w:w="1871" w:type="dxa"/>
          </w:tcPr>
          <w:p>
            <w:pPr>
              <w:pStyle w:val="0"/>
            </w:pPr>
            <w:r>
              <w:rPr>
                <w:sz w:val="20"/>
              </w:rPr>
              <w:t xml:space="preserve">Увеличение количества зарегистрированных объектов интеллектуальной собственности посредством проведенных консультаций</w:t>
            </w:r>
          </w:p>
        </w:tc>
        <w:tc>
          <w:tcPr>
            <w:tcW w:w="1587" w:type="dxa"/>
          </w:tcPr>
          <w:p>
            <w:pPr>
              <w:pStyle w:val="0"/>
            </w:pPr>
            <w:r>
              <w:rPr>
                <w:sz w:val="20"/>
              </w:rPr>
              <w:t xml:space="preserve">Центр поддержки технологий и инноваций, созданный как опорная организация Роспатента на территории Тамбовской области на базе ФГБОУ ВО "Тамбовский государственный технический университет" (по согласованию);</w:t>
            </w:r>
          </w:p>
          <w:p>
            <w:pPr>
              <w:pStyle w:val="0"/>
            </w:pPr>
            <w:r>
              <w:rPr>
                <w:sz w:val="20"/>
              </w:rPr>
              <w:t xml:space="preserve">министерство экономической и инвестиционной политики Тамбовской области</w:t>
            </w:r>
          </w:p>
        </w:tc>
      </w:tr>
      <w:tr>
        <w:tc>
          <w:tcPr>
            <w:tcW w:w="2154" w:type="dxa"/>
          </w:tcPr>
          <w:p>
            <w:pPr>
              <w:pStyle w:val="0"/>
            </w:pPr>
            <w:r>
              <w:rPr>
                <w:sz w:val="20"/>
              </w:rPr>
              <w:t xml:space="preserve">3.18.2. Оказание информационной и организационной поддержки организациям области по участию в федеральных проектах и программах государственной поддержки</w:t>
            </w:r>
          </w:p>
        </w:tc>
        <w:tc>
          <w:tcPr>
            <w:tcW w:w="2098" w:type="dxa"/>
          </w:tcPr>
          <w:p>
            <w:pPr>
              <w:pStyle w:val="0"/>
            </w:pPr>
            <w:r>
              <w:rPr>
                <w:sz w:val="20"/>
              </w:rPr>
              <w:t xml:space="preserve">Недостаточная степень вовлеченности субъектов инновационной деятельности в реализуемые на федеральном уровне мероприятия</w:t>
            </w:r>
          </w:p>
        </w:tc>
        <w:tc>
          <w:tcPr>
            <w:tcW w:w="1361" w:type="dxa"/>
          </w:tcPr>
          <w:p>
            <w:pPr>
              <w:pStyle w:val="0"/>
            </w:pPr>
            <w:r>
              <w:rPr>
                <w:sz w:val="20"/>
              </w:rPr>
              <w:t xml:space="preserve">2022 - 2025</w:t>
            </w:r>
          </w:p>
        </w:tc>
        <w:tc>
          <w:tcPr>
            <w:tcW w:w="1871" w:type="dxa"/>
          </w:tcPr>
          <w:p>
            <w:pPr>
              <w:pStyle w:val="0"/>
            </w:pPr>
            <w:r>
              <w:rPr>
                <w:sz w:val="20"/>
              </w:rPr>
              <w:t xml:space="preserve">Создание институциональной среды, способствующей внедрению инноваций и увеличению возможности хозяйствующих субъектов по внедрению новых технологических решений</w:t>
            </w:r>
          </w:p>
        </w:tc>
        <w:tc>
          <w:tcPr>
            <w:tcW w:w="1587" w:type="dxa"/>
          </w:tcPr>
          <w:p>
            <w:pPr>
              <w:pStyle w:val="0"/>
            </w:pPr>
            <w:r>
              <w:rPr>
                <w:sz w:val="20"/>
              </w:rPr>
              <w:t xml:space="preserve">Министерство экономической и инвестиционной политики Тамбовской области; министерство сельского хозяйства Тамбовской области</w:t>
            </w:r>
          </w:p>
        </w:tc>
      </w:tr>
      <w:tr>
        <w:tc>
          <w:tcPr>
            <w:gridSpan w:val="5"/>
            <w:tcW w:w="9071" w:type="dxa"/>
          </w:tcPr>
          <w:p>
            <w:pPr>
              <w:pStyle w:val="0"/>
              <w:outlineLvl w:val="2"/>
              <w:jc w:val="center"/>
            </w:pPr>
            <w:r>
              <w:rPr>
                <w:sz w:val="20"/>
              </w:rPr>
              <w:t xml:space="preserve">3.19. Содействие созданию и развитию институтов поддержки субъектов малого предпринимательства в инновационной деятельности</w:t>
            </w:r>
          </w:p>
        </w:tc>
      </w:tr>
      <w:tr>
        <w:tc>
          <w:tcPr>
            <w:tcW w:w="2154" w:type="dxa"/>
          </w:tcPr>
          <w:p>
            <w:pPr>
              <w:pStyle w:val="0"/>
            </w:pPr>
            <w:r>
              <w:rPr>
                <w:sz w:val="20"/>
              </w:rPr>
              <w:t xml:space="preserve">3.19.1. Создание и развитие технопарков, поддержка управляющих компаний и резидентов технопарков</w:t>
            </w:r>
          </w:p>
        </w:tc>
        <w:tc>
          <w:tcPr>
            <w:tcW w:w="2098" w:type="dxa"/>
          </w:tcPr>
          <w:p>
            <w:pPr>
              <w:pStyle w:val="0"/>
            </w:pPr>
            <w:r>
              <w:rPr>
                <w:sz w:val="20"/>
              </w:rPr>
              <w:t xml:space="preserve">Отсутствие инфраструктуры развития инновационной деятельности</w:t>
            </w:r>
          </w:p>
        </w:tc>
        <w:tc>
          <w:tcPr>
            <w:tcW w:w="1361" w:type="dxa"/>
          </w:tcPr>
          <w:p>
            <w:pPr>
              <w:pStyle w:val="0"/>
            </w:pPr>
            <w:r>
              <w:rPr>
                <w:sz w:val="20"/>
              </w:rPr>
              <w:t xml:space="preserve">2022 - 2025</w:t>
            </w:r>
          </w:p>
        </w:tc>
        <w:tc>
          <w:tcPr>
            <w:tcW w:w="1871" w:type="dxa"/>
          </w:tcPr>
          <w:p>
            <w:pPr>
              <w:pStyle w:val="0"/>
            </w:pPr>
            <w:r>
              <w:rPr>
                <w:sz w:val="20"/>
              </w:rPr>
              <w:t xml:space="preserve">Создание институциональной среды, способствующей внедрению инноваций и увеличению возможности хозяйствующих субъектов по внедрению новых технологических решений</w:t>
            </w:r>
          </w:p>
        </w:tc>
        <w:tc>
          <w:tcPr>
            <w:tcW w:w="1587" w:type="dxa"/>
          </w:tcPr>
          <w:p>
            <w:pPr>
              <w:pStyle w:val="0"/>
            </w:pPr>
            <w:r>
              <w:rPr>
                <w:sz w:val="20"/>
              </w:rPr>
              <w:t xml:space="preserve">Министерство экономической и инвестиционной политики Тамбовской области</w:t>
            </w:r>
          </w:p>
        </w:tc>
      </w:tr>
      <w:tr>
        <w:tc>
          <w:tcPr>
            <w:tcW w:w="2154" w:type="dxa"/>
          </w:tcPr>
          <w:p>
            <w:pPr>
              <w:pStyle w:val="0"/>
            </w:pPr>
            <w:r>
              <w:rPr>
                <w:sz w:val="20"/>
              </w:rPr>
              <w:t xml:space="preserve">3.19.2. Оказание поддержки субъектам малого и среднего предпринимательства в сфере инновационной деятельности</w:t>
            </w:r>
          </w:p>
        </w:tc>
        <w:tc>
          <w:tcPr>
            <w:tcW w:w="2098" w:type="dxa"/>
          </w:tcPr>
          <w:p>
            <w:pPr>
              <w:pStyle w:val="0"/>
            </w:pPr>
            <w:r>
              <w:rPr>
                <w:sz w:val="20"/>
              </w:rPr>
              <w:t xml:space="preserve">Недостаточный уровень вовлечения субъектов малого бизнеса в инновационную сферу деятельности</w:t>
            </w:r>
          </w:p>
        </w:tc>
        <w:tc>
          <w:tcPr>
            <w:tcW w:w="1361" w:type="dxa"/>
          </w:tcPr>
          <w:p>
            <w:pPr>
              <w:pStyle w:val="0"/>
            </w:pPr>
            <w:r>
              <w:rPr>
                <w:sz w:val="20"/>
              </w:rPr>
              <w:t xml:space="preserve">2022 - 2025</w:t>
            </w:r>
          </w:p>
        </w:tc>
        <w:tc>
          <w:tcPr>
            <w:tcW w:w="1871" w:type="dxa"/>
          </w:tcPr>
          <w:p>
            <w:pPr>
              <w:pStyle w:val="0"/>
            </w:pPr>
            <w:r>
              <w:rPr>
                <w:sz w:val="20"/>
              </w:rPr>
              <w:t xml:space="preserve">Обеспечение деятельности Центра кластерного развития и регионального центра инжиниринга.</w:t>
            </w:r>
          </w:p>
          <w:p>
            <w:pPr>
              <w:pStyle w:val="0"/>
            </w:pPr>
            <w:r>
              <w:rPr>
                <w:sz w:val="20"/>
              </w:rPr>
              <w:t xml:space="preserve">Отчет в уполномоченный орган</w:t>
            </w:r>
          </w:p>
        </w:tc>
        <w:tc>
          <w:tcPr>
            <w:tcW w:w="1587" w:type="dxa"/>
          </w:tcPr>
          <w:p>
            <w:pPr>
              <w:pStyle w:val="0"/>
            </w:pPr>
            <w:r>
              <w:rPr>
                <w:sz w:val="20"/>
              </w:rPr>
              <w:t xml:space="preserve">Министерство экономической и инвестиционной политики Тамбовской области;</w:t>
            </w:r>
          </w:p>
          <w:p>
            <w:pPr>
              <w:pStyle w:val="0"/>
            </w:pPr>
            <w:r>
              <w:rPr>
                <w:sz w:val="20"/>
              </w:rPr>
              <w:t xml:space="preserve">АНО "Центр координации поддержки бизнеса Тамбовской области" (по согласованию)</w:t>
            </w:r>
          </w:p>
        </w:tc>
      </w:tr>
      <w:tr>
        <w:tc>
          <w:tcPr>
            <w:tcW w:w="2154" w:type="dxa"/>
          </w:tcPr>
          <w:p>
            <w:pPr>
              <w:pStyle w:val="0"/>
            </w:pPr>
            <w:r>
              <w:rPr>
                <w:sz w:val="20"/>
              </w:rPr>
              <w:t xml:space="preserve">3.19.3. Организация участия и проведения мероприятий по продвижению продукции субъектов малого и среднего предпринимательства на межрегиональном и международном уровне, в том числе консультирование, организация бизнес-миссий, поддержка выставочной деятельности</w:t>
            </w:r>
          </w:p>
        </w:tc>
        <w:tc>
          <w:tcPr>
            <w:tcW w:w="2098" w:type="dxa"/>
          </w:tcPr>
          <w:p>
            <w:pPr>
              <w:pStyle w:val="0"/>
            </w:pPr>
            <w:r>
              <w:rPr>
                <w:sz w:val="20"/>
              </w:rPr>
              <w:t xml:space="preserve">Отсутствие системы продвижения инновационной продукции субъектов малого и среднего предпринимательства</w:t>
            </w:r>
          </w:p>
        </w:tc>
        <w:tc>
          <w:tcPr>
            <w:tcW w:w="1361" w:type="dxa"/>
          </w:tcPr>
          <w:p>
            <w:pPr>
              <w:pStyle w:val="0"/>
            </w:pPr>
            <w:r>
              <w:rPr>
                <w:sz w:val="20"/>
              </w:rPr>
              <w:t xml:space="preserve">2022 - 2025</w:t>
            </w:r>
          </w:p>
        </w:tc>
        <w:tc>
          <w:tcPr>
            <w:tcW w:w="1871" w:type="dxa"/>
          </w:tcPr>
          <w:p>
            <w:pPr>
              <w:pStyle w:val="0"/>
            </w:pPr>
            <w:r>
              <w:rPr>
                <w:sz w:val="20"/>
              </w:rPr>
              <w:t xml:space="preserve">Организация участия субъектов малого и среднего предпринимательства в бизнес-миссиях и выставочно-ярмарочных мероприятиях.</w:t>
            </w:r>
          </w:p>
          <w:p>
            <w:pPr>
              <w:pStyle w:val="0"/>
            </w:pPr>
            <w:r>
              <w:rPr>
                <w:sz w:val="20"/>
              </w:rPr>
              <w:t xml:space="preserve">Отчет в уполномоченный орган</w:t>
            </w:r>
          </w:p>
        </w:tc>
        <w:tc>
          <w:tcPr>
            <w:tcW w:w="1587" w:type="dxa"/>
          </w:tcPr>
          <w:p>
            <w:pPr>
              <w:pStyle w:val="0"/>
            </w:pPr>
            <w:r>
              <w:rPr>
                <w:sz w:val="20"/>
              </w:rPr>
              <w:t xml:space="preserve">Министерство промышленности, торговли и развития предпринимательства Тамбовской области;</w:t>
            </w:r>
          </w:p>
          <w:p>
            <w:pPr>
              <w:pStyle w:val="0"/>
            </w:pPr>
            <w:r>
              <w:rPr>
                <w:sz w:val="20"/>
              </w:rPr>
              <w:t xml:space="preserve">АНО "Центр координации поддержки бизнеса Тамбовской области" (по согласованию)</w:t>
            </w:r>
          </w:p>
        </w:tc>
      </w:tr>
      <w:tr>
        <w:tc>
          <w:tcPr>
            <w:tcW w:w="2154" w:type="dxa"/>
          </w:tcPr>
          <w:p>
            <w:pPr>
              <w:pStyle w:val="0"/>
            </w:pPr>
            <w:r>
              <w:rPr>
                <w:sz w:val="20"/>
              </w:rPr>
              <w:t xml:space="preserve">3.19.4. Информирование предприятий о возможности получения государственной поддержки в соответствии с региональным законодательством в сфере инвестиционной деятельности на территории области</w:t>
            </w:r>
          </w:p>
        </w:tc>
        <w:tc>
          <w:tcPr>
            <w:tcW w:w="2098" w:type="dxa"/>
          </w:tcPr>
          <w:p>
            <w:pPr>
              <w:pStyle w:val="0"/>
            </w:pPr>
            <w:r>
              <w:rPr>
                <w:sz w:val="20"/>
              </w:rPr>
              <w:t xml:space="preserve">Недостаточная информация о возможности получения государственной поддержки</w:t>
            </w:r>
          </w:p>
        </w:tc>
        <w:tc>
          <w:tcPr>
            <w:tcW w:w="1361" w:type="dxa"/>
          </w:tcPr>
          <w:p>
            <w:pPr>
              <w:pStyle w:val="0"/>
            </w:pPr>
            <w:r>
              <w:rPr>
                <w:sz w:val="20"/>
              </w:rPr>
              <w:t xml:space="preserve">2022 - 2025</w:t>
            </w:r>
          </w:p>
        </w:tc>
        <w:tc>
          <w:tcPr>
            <w:tcW w:w="1871" w:type="dxa"/>
          </w:tcPr>
          <w:p>
            <w:pPr>
              <w:pStyle w:val="0"/>
            </w:pPr>
            <w:r>
              <w:rPr>
                <w:sz w:val="20"/>
              </w:rPr>
              <w:t xml:space="preserve">Возможность получения государственной поддержки заинтересованным кругом лиц инвестиционной деятельности в регионе</w:t>
            </w:r>
          </w:p>
        </w:tc>
        <w:tc>
          <w:tcPr>
            <w:tcW w:w="1587" w:type="dxa"/>
          </w:tcPr>
          <w:p>
            <w:pPr>
              <w:pStyle w:val="0"/>
            </w:pPr>
            <w:r>
              <w:rPr>
                <w:sz w:val="20"/>
              </w:rPr>
              <w:t xml:space="preserve">Министерство экономической и инвестиционной политики Тамбовской области</w:t>
            </w:r>
          </w:p>
        </w:tc>
      </w:tr>
      <w:tr>
        <w:tc>
          <w:tcPr>
            <w:gridSpan w:val="5"/>
            <w:tcW w:w="9071" w:type="dxa"/>
          </w:tcPr>
          <w:p>
            <w:pPr>
              <w:pStyle w:val="0"/>
              <w:outlineLvl w:val="2"/>
              <w:jc w:val="center"/>
            </w:pPr>
            <w:r>
              <w:rPr>
                <w:sz w:val="20"/>
              </w:rPr>
              <w:t xml:space="preserve">3.20. Повышение уровня финансовой грамотности населения (потребителей) и субъектов малого и среднего предпринимательства</w:t>
            </w:r>
          </w:p>
        </w:tc>
      </w:tr>
      <w:tr>
        <w:tc>
          <w:tcPr>
            <w:tcW w:w="2154" w:type="dxa"/>
          </w:tcPr>
          <w:p>
            <w:pPr>
              <w:pStyle w:val="0"/>
            </w:pPr>
            <w:r>
              <w:rPr>
                <w:sz w:val="20"/>
              </w:rPr>
              <w:t xml:space="preserve">3.20.1. Реализация региональной </w:t>
            </w:r>
            <w:hyperlink w:history="0" r:id="rId43" w:tooltip="Распоряжение администрации Тамбовской области от 30.08.2021 N 703-р &quot;Об утверждении региональной программы &quot;Повышение финансовой грамотности населения Тамбовской области на 2021 - 2023 годы&quot; {КонсультантПлюс}">
              <w:r>
                <w:rPr>
                  <w:sz w:val="20"/>
                  <w:color w:val="0000ff"/>
                </w:rPr>
                <w:t xml:space="preserve">программы</w:t>
              </w:r>
            </w:hyperlink>
            <w:r>
              <w:rPr>
                <w:sz w:val="20"/>
              </w:rPr>
              <w:t xml:space="preserve"> "Повышение финансовой грамотности населения Тамбовской области на 2021 - 2023 годы"</w:t>
            </w:r>
          </w:p>
        </w:tc>
        <w:tc>
          <w:tcPr>
            <w:tcW w:w="2098" w:type="dxa"/>
          </w:tcPr>
          <w:p>
            <w:pPr>
              <w:pStyle w:val="0"/>
            </w:pPr>
            <w:r>
              <w:rPr>
                <w:sz w:val="20"/>
              </w:rPr>
              <w:t xml:space="preserve">Низкий уровень финансовой грамотности населения</w:t>
            </w:r>
          </w:p>
        </w:tc>
        <w:tc>
          <w:tcPr>
            <w:tcW w:w="1361" w:type="dxa"/>
          </w:tcPr>
          <w:p>
            <w:pPr>
              <w:pStyle w:val="0"/>
            </w:pPr>
            <w:r>
              <w:rPr>
                <w:sz w:val="20"/>
              </w:rPr>
              <w:t xml:space="preserve">2022 - 2023</w:t>
            </w:r>
          </w:p>
        </w:tc>
        <w:tc>
          <w:tcPr>
            <w:tcW w:w="1871" w:type="dxa"/>
          </w:tcPr>
          <w:p>
            <w:pPr>
              <w:pStyle w:val="0"/>
            </w:pPr>
            <w:r>
              <w:rPr>
                <w:sz w:val="20"/>
              </w:rPr>
              <w:t xml:space="preserve">Формирование финансово грамотного поведения граждан и повышение защищенности их интересов в качестве потребителей финансовых услуг как необходимого условия повышения уровня и качества жизни населения области</w:t>
            </w:r>
          </w:p>
        </w:tc>
        <w:tc>
          <w:tcPr>
            <w:tcW w:w="1587" w:type="dxa"/>
          </w:tcPr>
          <w:p>
            <w:pPr>
              <w:pStyle w:val="0"/>
            </w:pPr>
            <w:r>
              <w:rPr>
                <w:sz w:val="20"/>
              </w:rPr>
              <w:t xml:space="preserve">Министерство экономической и инвестиционной политики Тамбовской области;</w:t>
            </w:r>
          </w:p>
          <w:p>
            <w:pPr>
              <w:pStyle w:val="0"/>
            </w:pPr>
            <w:r>
              <w:rPr>
                <w:sz w:val="20"/>
              </w:rPr>
              <w:t xml:space="preserve">министерство образования и науки Тамбовской области;</w:t>
            </w:r>
          </w:p>
          <w:p>
            <w:pPr>
              <w:pStyle w:val="0"/>
            </w:pPr>
            <w:r>
              <w:rPr>
                <w:sz w:val="20"/>
              </w:rPr>
              <w:t xml:space="preserve">министерство социальной защиты и семейной политики Тамбовской области;</w:t>
            </w:r>
          </w:p>
          <w:p>
            <w:pPr>
              <w:pStyle w:val="0"/>
            </w:pPr>
            <w:r>
              <w:rPr>
                <w:sz w:val="20"/>
              </w:rPr>
              <w:t xml:space="preserve">Отделение по Тамбовской области Главного управления Центрального банка Российской Федерации по Центральному федеральному округу</w:t>
            </w:r>
          </w:p>
        </w:tc>
      </w:tr>
      <w:tr>
        <w:tc>
          <w:tcPr>
            <w:tcW w:w="2154" w:type="dxa"/>
          </w:tcPr>
          <w:p>
            <w:pPr>
              <w:pStyle w:val="0"/>
            </w:pPr>
            <w:r>
              <w:rPr>
                <w:sz w:val="20"/>
              </w:rPr>
              <w:t xml:space="preserve">3.20.2. Формирование подходов к работе с детьми-сиротами и детьми, оставшимися без попечения родителей, а также с детьми, находящимися в трудной ситуации, из малообеспеченных семей, проживающими и обучающимися в школах-интернатах по повышению финансовой грамотности.</w:t>
            </w:r>
          </w:p>
          <w:p>
            <w:pPr>
              <w:pStyle w:val="0"/>
            </w:pPr>
            <w:r>
              <w:rPr>
                <w:sz w:val="20"/>
              </w:rPr>
              <w:t xml:space="preserve">Организация работы с приемными родителями, опекунами, попечителями, сотрудниками школ приемных родителей</w:t>
            </w:r>
          </w:p>
        </w:tc>
        <w:tc>
          <w:tcPr>
            <w:tcW w:w="2098" w:type="dxa"/>
          </w:tcPr>
          <w:p>
            <w:pPr>
              <w:pStyle w:val="0"/>
            </w:pPr>
            <w:r>
              <w:rPr>
                <w:sz w:val="20"/>
              </w:rPr>
              <w:t xml:space="preserve">Отсутствие единых подходов к работе с детьми-сиротами и детьми, оставшимися без попечения родителей, а также детьми, находящимися в трудной ситуации, из малообеспеченных семей, проживающими и обучающимися в школах-интернатах</w:t>
            </w:r>
          </w:p>
        </w:tc>
        <w:tc>
          <w:tcPr>
            <w:tcW w:w="1361" w:type="dxa"/>
          </w:tcPr>
          <w:p>
            <w:pPr>
              <w:pStyle w:val="0"/>
            </w:pPr>
            <w:r>
              <w:rPr>
                <w:sz w:val="20"/>
              </w:rPr>
              <w:t xml:space="preserve">2022 - 2025</w:t>
            </w:r>
          </w:p>
        </w:tc>
        <w:tc>
          <w:tcPr>
            <w:tcW w:w="1871" w:type="dxa"/>
          </w:tcPr>
          <w:p>
            <w:pPr>
              <w:pStyle w:val="0"/>
            </w:pPr>
            <w:r>
              <w:rPr>
                <w:sz w:val="20"/>
              </w:rPr>
              <w:t xml:space="preserve">Разработана и внедрена дополнительная общеразвивающая образовательная программа;</w:t>
            </w:r>
          </w:p>
          <w:p>
            <w:pPr>
              <w:pStyle w:val="0"/>
            </w:pPr>
            <w:r>
              <w:rPr>
                <w:sz w:val="20"/>
              </w:rPr>
              <w:t xml:space="preserve">проведено повышение квалификации педагогических работников организаций для детей-сирот и детей, оставшихся без попечения родителей, школ-интернатов;</w:t>
            </w:r>
          </w:p>
          <w:p>
            <w:pPr>
              <w:pStyle w:val="0"/>
            </w:pPr>
            <w:r>
              <w:rPr>
                <w:sz w:val="20"/>
              </w:rPr>
              <w:t xml:space="preserve">проведены учебные, внеурочные занятия и мастер-классы по тематике финансовой грамотности и защите прав потребителей финансовых услуг;</w:t>
            </w:r>
          </w:p>
          <w:p>
            <w:pPr>
              <w:pStyle w:val="0"/>
            </w:pPr>
            <w:r>
              <w:rPr>
                <w:sz w:val="20"/>
              </w:rPr>
              <w:t xml:space="preserve">проведены просветительские мероприятия в формате лекций, семинаров, мастер-классов, онлайн мероприятий, распространение информационных материалов</w:t>
            </w:r>
          </w:p>
        </w:tc>
        <w:tc>
          <w:tcPr>
            <w:tcW w:w="1587" w:type="dxa"/>
          </w:tcPr>
          <w:p>
            <w:pPr>
              <w:pStyle w:val="0"/>
            </w:pPr>
            <w:r>
              <w:rPr>
                <w:sz w:val="20"/>
              </w:rPr>
              <w:t xml:space="preserve">Министерство образования и науки Тамбовской области;</w:t>
            </w:r>
          </w:p>
          <w:p>
            <w:pPr>
              <w:pStyle w:val="0"/>
            </w:pPr>
            <w:r>
              <w:rPr>
                <w:sz w:val="20"/>
              </w:rPr>
              <w:t xml:space="preserve">Отделение по Тамбовской области ГУ БР по ЦФО (по согласованию)</w:t>
            </w:r>
          </w:p>
        </w:tc>
      </w:tr>
      <w:tr>
        <w:tc>
          <w:tcPr>
            <w:gridSpan w:val="5"/>
            <w:tcW w:w="9071" w:type="dxa"/>
          </w:tcPr>
          <w:p>
            <w:pPr>
              <w:pStyle w:val="0"/>
              <w:outlineLvl w:val="2"/>
              <w:jc w:val="center"/>
            </w:pPr>
            <w:r>
              <w:rPr>
                <w:sz w:val="20"/>
              </w:rPr>
              <w:t xml:space="preserve">3.21. Проведение опросов населения об уровне удовлетворенности работой хотя бы одного типа финансовых организаций, осуществляющих свою деятельность на территории области</w:t>
            </w:r>
          </w:p>
        </w:tc>
      </w:tr>
      <w:tr>
        <w:tc>
          <w:tcPr>
            <w:tcW w:w="2154" w:type="dxa"/>
          </w:tcPr>
          <w:p>
            <w:pPr>
              <w:pStyle w:val="0"/>
            </w:pPr>
            <w:r>
              <w:rPr>
                <w:sz w:val="20"/>
              </w:rPr>
              <w:t xml:space="preserve">3.21.1. Разработка и проведение опросов населения (не менее 500 человек) об уровне удовлетворенности работой финансовых организаций, а также сбор и анализ данных по результатам проведенных опросов</w:t>
            </w:r>
          </w:p>
        </w:tc>
        <w:tc>
          <w:tcPr>
            <w:tcW w:w="2098" w:type="dxa"/>
          </w:tcPr>
          <w:p>
            <w:pPr>
              <w:pStyle w:val="0"/>
            </w:pPr>
            <w:r>
              <w:rPr>
                <w:sz w:val="20"/>
              </w:rPr>
              <w:t xml:space="preserve">Отсутствие оценки населения, положительно/отрицательно оценивающего удовлетворенность (полностью или частично удовлетворенного) работой финансовых организаций</w:t>
            </w:r>
          </w:p>
        </w:tc>
        <w:tc>
          <w:tcPr>
            <w:tcW w:w="1361" w:type="dxa"/>
          </w:tcPr>
          <w:p>
            <w:pPr>
              <w:pStyle w:val="0"/>
            </w:pPr>
            <w:r>
              <w:rPr>
                <w:sz w:val="20"/>
              </w:rPr>
              <w:t xml:space="preserve">2022 - 2025</w:t>
            </w:r>
          </w:p>
        </w:tc>
        <w:tc>
          <w:tcPr>
            <w:tcW w:w="1871" w:type="dxa"/>
          </w:tcPr>
          <w:p>
            <w:pPr>
              <w:pStyle w:val="0"/>
            </w:pPr>
            <w:r>
              <w:rPr>
                <w:sz w:val="20"/>
              </w:rPr>
              <w:t xml:space="preserve">Получение обратной связи от населения</w:t>
            </w:r>
          </w:p>
        </w:tc>
        <w:tc>
          <w:tcPr>
            <w:tcW w:w="1587" w:type="dxa"/>
          </w:tcPr>
          <w:p>
            <w:pPr>
              <w:pStyle w:val="0"/>
            </w:pPr>
            <w:r>
              <w:rPr>
                <w:sz w:val="20"/>
              </w:rPr>
              <w:t xml:space="preserve">Победитель электронного аукциона на оказание услуги по формированию "Мониторинга состояния и развития конкурентной среды на рынках товаров и услуг Тамбовской области" (анкетирование и обработка данных) (по согласованию);</w:t>
            </w:r>
          </w:p>
          <w:p>
            <w:pPr>
              <w:pStyle w:val="0"/>
            </w:pPr>
            <w:r>
              <w:rPr>
                <w:sz w:val="20"/>
              </w:rPr>
              <w:t xml:space="preserve">Отделение по Тамбовской области ГУ БР по ЦФО (в части методологической помощи) (по согласованию)</w:t>
            </w:r>
          </w:p>
        </w:tc>
      </w:tr>
      <w:tr>
        <w:tc>
          <w:tcPr>
            <w:gridSpan w:val="5"/>
            <w:tcW w:w="9071" w:type="dxa"/>
          </w:tcPr>
          <w:p>
            <w:pPr>
              <w:pStyle w:val="0"/>
              <w:outlineLvl w:val="2"/>
              <w:jc w:val="center"/>
            </w:pPr>
            <w:r>
              <w:rPr>
                <w:sz w:val="20"/>
              </w:rPr>
              <w:t xml:space="preserve">3.22. Повышение доступности финансовых услуг для субъектов экономической деятельности</w:t>
            </w:r>
          </w:p>
        </w:tc>
      </w:tr>
      <w:tr>
        <w:tc>
          <w:tcPr>
            <w:tcW w:w="2154" w:type="dxa"/>
          </w:tcPr>
          <w:p>
            <w:pPr>
              <w:pStyle w:val="0"/>
            </w:pPr>
            <w:r>
              <w:rPr>
                <w:sz w:val="20"/>
              </w:rPr>
              <w:t xml:space="preserve">3.22.1. Предоставление микрозаймов субъектам малого и среднего предпринимательства акционерным обществом Микрокредитная компания "Фонд содействия кредитованию малого и среднего предпринимательства Тамбовской области"</w:t>
            </w:r>
          </w:p>
        </w:tc>
        <w:tc>
          <w:tcPr>
            <w:tcW w:w="2098" w:type="dxa"/>
          </w:tcPr>
          <w:p>
            <w:pPr>
              <w:pStyle w:val="0"/>
            </w:pPr>
            <w:r>
              <w:rPr>
                <w:sz w:val="20"/>
              </w:rPr>
              <w:t xml:space="preserve">Повышение доступности финансовых ресурсов для субъектов малого и среднего предпринимательства</w:t>
            </w:r>
          </w:p>
        </w:tc>
        <w:tc>
          <w:tcPr>
            <w:tcW w:w="1361" w:type="dxa"/>
          </w:tcPr>
          <w:p>
            <w:pPr>
              <w:pStyle w:val="0"/>
            </w:pPr>
            <w:r>
              <w:rPr>
                <w:sz w:val="20"/>
              </w:rPr>
              <w:t xml:space="preserve">2022 - 2024</w:t>
            </w:r>
          </w:p>
        </w:tc>
        <w:tc>
          <w:tcPr>
            <w:tcW w:w="1871" w:type="dxa"/>
          </w:tcPr>
          <w:p>
            <w:pPr>
              <w:pStyle w:val="0"/>
            </w:pPr>
            <w:r>
              <w:rPr>
                <w:sz w:val="20"/>
              </w:rPr>
              <w:t xml:space="preserve">Количество микрозаймов, выданных субъектам малого и среднего предпринимательства (ед.):</w:t>
            </w:r>
          </w:p>
          <w:p>
            <w:pPr>
              <w:pStyle w:val="0"/>
            </w:pPr>
            <w:r>
              <w:rPr>
                <w:sz w:val="20"/>
              </w:rPr>
              <w:t xml:space="preserve">2021 г. - 278;</w:t>
            </w:r>
          </w:p>
          <w:p>
            <w:pPr>
              <w:pStyle w:val="0"/>
            </w:pPr>
            <w:r>
              <w:rPr>
                <w:sz w:val="20"/>
              </w:rPr>
              <w:t xml:space="preserve">2022 г. - 302;</w:t>
            </w:r>
          </w:p>
          <w:p>
            <w:pPr>
              <w:pStyle w:val="0"/>
            </w:pPr>
            <w:r>
              <w:rPr>
                <w:sz w:val="20"/>
              </w:rPr>
              <w:t xml:space="preserve">2023 г. - 318;</w:t>
            </w:r>
          </w:p>
          <w:p>
            <w:pPr>
              <w:pStyle w:val="0"/>
            </w:pPr>
            <w:r>
              <w:rPr>
                <w:sz w:val="20"/>
              </w:rPr>
              <w:t xml:space="preserve">2024 г. - 342.</w:t>
            </w:r>
          </w:p>
          <w:p>
            <w:pPr>
              <w:pStyle w:val="0"/>
            </w:pPr>
            <w:r>
              <w:rPr>
                <w:sz w:val="20"/>
              </w:rPr>
              <w:t xml:space="preserve">Отчет в уполномоченный орган</w:t>
            </w:r>
          </w:p>
        </w:tc>
        <w:tc>
          <w:tcPr>
            <w:tcW w:w="1587" w:type="dxa"/>
          </w:tcPr>
          <w:p>
            <w:pPr>
              <w:pStyle w:val="0"/>
            </w:pPr>
            <w:r>
              <w:rPr>
                <w:sz w:val="20"/>
              </w:rPr>
              <w:t xml:space="preserve">Министерство промышленности, торговли и развития предпринимательства Тамбовской области;</w:t>
            </w:r>
          </w:p>
          <w:p>
            <w:pPr>
              <w:pStyle w:val="0"/>
            </w:pPr>
            <w:r>
              <w:rPr>
                <w:sz w:val="20"/>
              </w:rPr>
              <w:t xml:space="preserve">АО МК "Фонд содействия кредитованию субъектов малого и среднего предпринимательства Тамбовской области" (по согласованию);</w:t>
            </w:r>
          </w:p>
          <w:p>
            <w:pPr>
              <w:pStyle w:val="0"/>
            </w:pPr>
            <w:r>
              <w:rPr>
                <w:sz w:val="20"/>
              </w:rPr>
              <w:t xml:space="preserve">Фонд поддержки предпринимательства Тамбовской области (Микрокредитная компания) (по согласованию)</w:t>
            </w:r>
          </w:p>
        </w:tc>
      </w:tr>
      <w:tr>
        <w:tc>
          <w:tcPr>
            <w:tcW w:w="2154" w:type="dxa"/>
          </w:tcPr>
          <w:p>
            <w:pPr>
              <w:pStyle w:val="0"/>
            </w:pPr>
            <w:r>
              <w:rPr>
                <w:sz w:val="20"/>
              </w:rPr>
              <w:t xml:space="preserve">3.22.2. Повышение доступности финансовых услуг путем:</w:t>
            </w:r>
          </w:p>
          <w:p>
            <w:pPr>
              <w:pStyle w:val="0"/>
            </w:pPr>
            <w:r>
              <w:rPr>
                <w:sz w:val="20"/>
              </w:rPr>
              <w:t xml:space="preserve">проведение тренингов по программам "Азбука предпринимательства" и "Школа предпринимательства";</w:t>
            </w:r>
          </w:p>
          <w:p>
            <w:pPr>
              <w:pStyle w:val="0"/>
            </w:pPr>
            <w:r>
              <w:rPr>
                <w:sz w:val="20"/>
              </w:rPr>
              <w:t xml:space="preserve">оказание комплекса услуг, сервисов и мер поддержки субъектам МСП в Центрах "Мой бизнес", в том числе финансовых (кредитных, гарантийных, лизинговых) услуг, консультаций и образовательной поддержки;</w:t>
            </w:r>
          </w:p>
          <w:p>
            <w:pPr>
              <w:pStyle w:val="0"/>
            </w:pPr>
            <w:r>
              <w:rPr>
                <w:sz w:val="20"/>
              </w:rPr>
              <w:t xml:space="preserve">обеспечение популяризации информационных систем среди вновь созданных и действующих субъектов малого и среднего предпринимательства</w:t>
            </w:r>
          </w:p>
        </w:tc>
        <w:tc>
          <w:tcPr>
            <w:tcW w:w="2098" w:type="dxa"/>
          </w:tcPr>
          <w:p>
            <w:pPr>
              <w:pStyle w:val="0"/>
            </w:pPr>
            <w:r>
              <w:rPr>
                <w:sz w:val="20"/>
              </w:rPr>
              <w:t xml:space="preserve">Низкая доступность финансовых услуг для субъектов экономической деятельности</w:t>
            </w:r>
          </w:p>
        </w:tc>
        <w:tc>
          <w:tcPr>
            <w:tcW w:w="1361" w:type="dxa"/>
          </w:tcPr>
          <w:p>
            <w:pPr>
              <w:pStyle w:val="0"/>
            </w:pPr>
            <w:r>
              <w:rPr>
                <w:sz w:val="20"/>
              </w:rPr>
              <w:t xml:space="preserve">2022 - 2025</w:t>
            </w:r>
          </w:p>
        </w:tc>
        <w:tc>
          <w:tcPr>
            <w:tcW w:w="1871" w:type="dxa"/>
          </w:tcPr>
          <w:p>
            <w:pPr>
              <w:pStyle w:val="0"/>
            </w:pPr>
            <w:r>
              <w:rPr>
                <w:sz w:val="20"/>
              </w:rPr>
              <w:t xml:space="preserve">Информированность и доступность финансовых услуг повышена</w:t>
            </w:r>
          </w:p>
        </w:tc>
        <w:tc>
          <w:tcPr>
            <w:tcW w:w="1587" w:type="dxa"/>
          </w:tcPr>
          <w:p>
            <w:pPr>
              <w:pStyle w:val="0"/>
            </w:pPr>
            <w:r>
              <w:rPr>
                <w:sz w:val="20"/>
              </w:rPr>
              <w:t xml:space="preserve">Министерство промышленности, торговли и развития предпринимательства Тамбовской области;</w:t>
            </w:r>
          </w:p>
          <w:p>
            <w:pPr>
              <w:pStyle w:val="0"/>
            </w:pPr>
            <w:r>
              <w:rPr>
                <w:sz w:val="20"/>
              </w:rPr>
              <w:t xml:space="preserve">АНО "Региональный центр финансовой грамотности" (по согласованию);</w:t>
            </w:r>
          </w:p>
          <w:p>
            <w:pPr>
              <w:pStyle w:val="0"/>
            </w:pPr>
            <w:r>
              <w:rPr>
                <w:sz w:val="20"/>
              </w:rPr>
              <w:t xml:space="preserve">Отделение по Тамбовской области ГУ БР по ЦФО (по согласованию);</w:t>
            </w:r>
          </w:p>
          <w:p>
            <w:pPr>
              <w:pStyle w:val="0"/>
            </w:pPr>
            <w:r>
              <w:rPr>
                <w:sz w:val="20"/>
              </w:rPr>
              <w:t xml:space="preserve">АНО "Региональный центр управления и культуры"</w:t>
            </w:r>
          </w:p>
        </w:tc>
      </w:tr>
      <w:tr>
        <w:tc>
          <w:tcPr>
            <w:gridSpan w:val="5"/>
            <w:tcW w:w="9071" w:type="dxa"/>
          </w:tcPr>
          <w:p>
            <w:pPr>
              <w:pStyle w:val="0"/>
              <w:outlineLvl w:val="2"/>
              <w:jc w:val="center"/>
            </w:pPr>
            <w:r>
              <w:rPr>
                <w:sz w:val="20"/>
              </w:rPr>
              <w:t xml:space="preserve">3.23. Обучение государственных гражданских служащих органов исполнительной власти области основам государственной политики в области развития конкуренции и антимонопольного законодательства Российской Федерации</w:t>
            </w:r>
          </w:p>
        </w:tc>
      </w:tr>
      <w:tr>
        <w:tc>
          <w:tcPr>
            <w:tcW w:w="2154" w:type="dxa"/>
          </w:tcPr>
          <w:p>
            <w:pPr>
              <w:pStyle w:val="0"/>
            </w:pPr>
            <w:r>
              <w:rPr>
                <w:sz w:val="20"/>
              </w:rPr>
              <w:t xml:space="preserve">3.23.1. Организация мероприятий по повышению квалификации государственных гражданских служащих государственных органов области по программам дополнительного профессионального образования, включающим вопросы развития конкуренции и антимонопольного законодательства, на основании заявок государственных органов власти области</w:t>
            </w:r>
          </w:p>
        </w:tc>
        <w:tc>
          <w:tcPr>
            <w:tcW w:w="2098" w:type="dxa"/>
          </w:tcPr>
          <w:p>
            <w:pPr>
              <w:pStyle w:val="0"/>
            </w:pPr>
            <w:r>
              <w:rPr>
                <w:sz w:val="20"/>
              </w:rPr>
              <w:t xml:space="preserve">Развитие компетенций государственных гражданских служащих области, осуществляющих мероприятия по содействию развитию конкуренции, исходя из текущих и предполагаемых потребностей потребителей товаров, работ и услуг, участников экономических отношений и общества в целом</w:t>
            </w:r>
          </w:p>
        </w:tc>
        <w:tc>
          <w:tcPr>
            <w:tcW w:w="1361" w:type="dxa"/>
          </w:tcPr>
          <w:p>
            <w:pPr>
              <w:pStyle w:val="0"/>
            </w:pPr>
            <w:r>
              <w:rPr>
                <w:sz w:val="20"/>
              </w:rPr>
              <w:t xml:space="preserve">Ежегодно, до 30 декабря отчетного года</w:t>
            </w:r>
          </w:p>
        </w:tc>
        <w:tc>
          <w:tcPr>
            <w:tcW w:w="1871" w:type="dxa"/>
          </w:tcPr>
          <w:p>
            <w:pPr>
              <w:pStyle w:val="0"/>
            </w:pPr>
            <w:r>
              <w:rPr>
                <w:sz w:val="20"/>
              </w:rPr>
              <w:t xml:space="preserve">Увеличение количества государственных гражданских служащих государственных органов области, прошедших обучение по программам дополнительного профессионального образования, включающим вопросы развития конкуренции и антимонопольного законодательства.</w:t>
            </w:r>
          </w:p>
          <w:p>
            <w:pPr>
              <w:pStyle w:val="0"/>
            </w:pPr>
            <w:r>
              <w:rPr>
                <w:sz w:val="20"/>
              </w:rPr>
              <w:t xml:space="preserve">Отчет в уполномоченный орган</w:t>
            </w:r>
          </w:p>
        </w:tc>
        <w:tc>
          <w:tcPr>
            <w:tcW w:w="1587" w:type="dxa"/>
          </w:tcPr>
          <w:p>
            <w:pPr>
              <w:pStyle w:val="0"/>
            </w:pPr>
            <w:r>
              <w:rPr>
                <w:sz w:val="20"/>
              </w:rPr>
              <w:t xml:space="preserve">Департамент государственной службы и кадровой политики аппарата Правительства Тамбовской области</w:t>
            </w:r>
          </w:p>
        </w:tc>
      </w:tr>
      <w:tr>
        <w:tc>
          <w:tcPr>
            <w:gridSpan w:val="5"/>
            <w:tcW w:w="9071" w:type="dxa"/>
          </w:tcPr>
          <w:p>
            <w:pPr>
              <w:pStyle w:val="0"/>
              <w:outlineLvl w:val="2"/>
              <w:jc w:val="center"/>
            </w:pPr>
            <w:r>
              <w:rPr>
                <w:sz w:val="20"/>
              </w:rPr>
              <w:t xml:space="preserve">3.24. Проведение работы по созданию и актуализации нормативных актов области в сфере строительства</w:t>
            </w:r>
          </w:p>
        </w:tc>
      </w:tr>
      <w:tr>
        <w:tc>
          <w:tcPr>
            <w:tcW w:w="2154" w:type="dxa"/>
          </w:tcPr>
          <w:p>
            <w:pPr>
              <w:pStyle w:val="0"/>
            </w:pPr>
            <w:r>
              <w:rPr>
                <w:sz w:val="20"/>
              </w:rPr>
              <w:t xml:space="preserve">3.24.1. Проведение мониторинга и анализа действующих нормативных актов, регулирующих деятельность по выдаче разрешения на строительство для целей возведения (создания) антенно-мачтовых сооружений (объектов) для услуг связи</w:t>
            </w:r>
          </w:p>
        </w:tc>
        <w:tc>
          <w:tcPr>
            <w:tcW w:w="2098" w:type="dxa"/>
          </w:tcPr>
          <w:p>
            <w:pPr>
              <w:pStyle w:val="0"/>
            </w:pPr>
            <w:r>
              <w:rPr>
                <w:sz w:val="20"/>
              </w:rPr>
              <w:t xml:space="preserve">Наличие трудностей у операторов предоставляющих информационно-телекоммуникационные услуги и услуги связи в реализации потребностей при получении разрешения на строительство для целей возведения (создания) антенно-мачтовых сооружений (объектов) для услуг связи</w:t>
            </w:r>
          </w:p>
        </w:tc>
        <w:tc>
          <w:tcPr>
            <w:tcW w:w="1361" w:type="dxa"/>
          </w:tcPr>
          <w:p>
            <w:pPr>
              <w:pStyle w:val="0"/>
            </w:pPr>
            <w:r>
              <w:rPr>
                <w:sz w:val="20"/>
              </w:rPr>
              <w:t xml:space="preserve">2025</w:t>
            </w:r>
          </w:p>
        </w:tc>
        <w:tc>
          <w:tcPr>
            <w:tcW w:w="1871" w:type="dxa"/>
          </w:tcPr>
          <w:p>
            <w:pPr>
              <w:pStyle w:val="0"/>
            </w:pPr>
            <w:r>
              <w:rPr>
                <w:sz w:val="20"/>
              </w:rPr>
              <w:t xml:space="preserve">Оптимизация процедур по выдаче разрешения на строительство для целей возведения (создания) антенно-мачтовых сооружений (объектов) для услуг связи</w:t>
            </w:r>
          </w:p>
        </w:tc>
        <w:tc>
          <w:tcPr>
            <w:tcW w:w="1587" w:type="dxa"/>
          </w:tcPr>
          <w:p>
            <w:pPr>
              <w:pStyle w:val="0"/>
            </w:pPr>
            <w:r>
              <w:rPr>
                <w:sz w:val="20"/>
              </w:rPr>
              <w:t xml:space="preserve">Министерство цифрового развития и информационных технологий Тамбовской области;</w:t>
            </w:r>
          </w:p>
          <w:p>
            <w:pPr>
              <w:pStyle w:val="0"/>
            </w:pPr>
            <w:r>
              <w:rPr>
                <w:sz w:val="20"/>
              </w:rPr>
              <w:t xml:space="preserve">министерство градостроительства и архитектуры Тамбовской области;</w:t>
            </w:r>
          </w:p>
          <w:p>
            <w:pPr>
              <w:pStyle w:val="0"/>
            </w:pPr>
            <w:r>
              <w:rPr>
                <w:sz w:val="20"/>
              </w:rPr>
              <w:t xml:space="preserve">ОМСУ (по согласованию)</w:t>
            </w:r>
          </w:p>
        </w:tc>
      </w:tr>
      <w:tr>
        <w:tc>
          <w:tcPr>
            <w:tcW w:w="2154" w:type="dxa"/>
          </w:tcPr>
          <w:p>
            <w:pPr>
              <w:pStyle w:val="0"/>
            </w:pPr>
            <w:r>
              <w:rPr>
                <w:sz w:val="20"/>
              </w:rPr>
              <w:t xml:space="preserve">3.24.2. Актуализация типового административного регламента предоставления муниципальной услуги "Предоставление разрешения на ввод объекта в эксплуатацию"</w:t>
            </w:r>
          </w:p>
        </w:tc>
        <w:tc>
          <w:tcPr>
            <w:tcW w:w="2098" w:type="dxa"/>
          </w:tcPr>
          <w:p>
            <w:pPr>
              <w:pStyle w:val="0"/>
            </w:pPr>
            <w:r>
              <w:rPr>
                <w:sz w:val="20"/>
              </w:rPr>
              <w:t xml:space="preserve">Отсутствие единообразия предоставления муниципальных услуг в этой сфере</w:t>
            </w:r>
          </w:p>
        </w:tc>
        <w:tc>
          <w:tcPr>
            <w:tcW w:w="1361" w:type="dxa"/>
          </w:tcPr>
          <w:p>
            <w:pPr>
              <w:pStyle w:val="0"/>
            </w:pPr>
            <w:r>
              <w:rPr>
                <w:sz w:val="20"/>
              </w:rPr>
              <w:t xml:space="preserve">2025</w:t>
            </w:r>
          </w:p>
        </w:tc>
        <w:tc>
          <w:tcPr>
            <w:tcW w:w="1871" w:type="dxa"/>
          </w:tcPr>
          <w:p>
            <w:pPr>
              <w:pStyle w:val="0"/>
            </w:pPr>
            <w:r>
              <w:rPr>
                <w:sz w:val="20"/>
              </w:rPr>
              <w:t xml:space="preserve">Повышение качества оказания муниципальных услуг, доступность и прозрачность оказания услуг</w:t>
            </w:r>
          </w:p>
        </w:tc>
        <w:tc>
          <w:tcPr>
            <w:tcW w:w="1587" w:type="dxa"/>
          </w:tcPr>
          <w:p>
            <w:pPr>
              <w:pStyle w:val="0"/>
            </w:pPr>
            <w:r>
              <w:rPr>
                <w:sz w:val="20"/>
              </w:rPr>
              <w:t xml:space="preserve">Департамент государственных, муниципальных услуг и документооборота аппарата Правительства Тамбовской области</w:t>
            </w:r>
          </w:p>
        </w:tc>
      </w:tr>
      <w:tr>
        <w:tc>
          <w:tcPr>
            <w:gridSpan w:val="5"/>
            <w:tcW w:w="9071" w:type="dxa"/>
          </w:tcPr>
          <w:p>
            <w:pPr>
              <w:pStyle w:val="0"/>
              <w:outlineLvl w:val="2"/>
              <w:jc w:val="center"/>
            </w:pPr>
            <w:r>
              <w:rPr>
                <w:sz w:val="20"/>
              </w:rPr>
              <w:t xml:space="preserve">3.25. Организация в государственной жилищной инспекции области "горячей" телефонной линии, а также электронной формы обратной связи в сети "Интернет" (с возможностью прикрепления файлов фото- и видеосъемки)</w:t>
            </w:r>
          </w:p>
        </w:tc>
      </w:tr>
      <w:tr>
        <w:tc>
          <w:tcPr>
            <w:tcW w:w="2154" w:type="dxa"/>
          </w:tcPr>
          <w:p>
            <w:pPr>
              <w:pStyle w:val="0"/>
            </w:pPr>
            <w:r>
              <w:rPr>
                <w:sz w:val="20"/>
              </w:rPr>
              <w:t xml:space="preserve">3.25.1. Проведение мониторинга и анализа поступающих на "горячую линию", а также в сети "Интернет" обращений граждан по вопросам выполнения работ по содержанию и текущему ремонту общего имущества собственников помещений в многоквартирном доме</w:t>
            </w:r>
          </w:p>
        </w:tc>
        <w:tc>
          <w:tcPr>
            <w:tcW w:w="2098" w:type="dxa"/>
          </w:tcPr>
          <w:p>
            <w:pPr>
              <w:pStyle w:val="0"/>
            </w:pPr>
            <w:r>
              <w:rPr>
                <w:sz w:val="20"/>
              </w:rPr>
              <w:t xml:space="preserve">Предоставление услуги по содержанию и текущему ремонту общего имущества осуществляется не на должном уровне</w:t>
            </w:r>
          </w:p>
        </w:tc>
        <w:tc>
          <w:tcPr>
            <w:tcW w:w="1361" w:type="dxa"/>
          </w:tcPr>
          <w:p>
            <w:pPr>
              <w:pStyle w:val="0"/>
            </w:pPr>
            <w:r>
              <w:rPr>
                <w:sz w:val="20"/>
              </w:rPr>
              <w:t xml:space="preserve">2022 - 2025</w:t>
            </w:r>
          </w:p>
        </w:tc>
        <w:tc>
          <w:tcPr>
            <w:tcW w:w="1871" w:type="dxa"/>
          </w:tcPr>
          <w:p>
            <w:pPr>
              <w:pStyle w:val="0"/>
            </w:pPr>
            <w:r>
              <w:rPr>
                <w:sz w:val="20"/>
              </w:rPr>
              <w:t xml:space="preserve">Повышение качества выполняемых работ по содержанию и текущему ремонту общего имущества собственников помещений в многоквартирном доме</w:t>
            </w:r>
          </w:p>
        </w:tc>
        <w:tc>
          <w:tcPr>
            <w:tcW w:w="1587" w:type="dxa"/>
          </w:tcPr>
          <w:p>
            <w:pPr>
              <w:pStyle w:val="0"/>
            </w:pPr>
            <w:r>
              <w:rPr>
                <w:sz w:val="20"/>
              </w:rPr>
              <w:t xml:space="preserve">Министерство государственного жилищного, строительного и технического контроля (надзора) Тамбовской области</w:t>
            </w:r>
          </w:p>
        </w:tc>
      </w:tr>
      <w:tr>
        <w:tc>
          <w:tcPr>
            <w:gridSpan w:val="5"/>
            <w:tcW w:w="9071" w:type="dxa"/>
          </w:tcPr>
          <w:p>
            <w:pPr>
              <w:pStyle w:val="0"/>
              <w:outlineLvl w:val="2"/>
              <w:jc w:val="center"/>
            </w:pPr>
            <w:r>
              <w:rPr>
                <w:sz w:val="20"/>
              </w:rPr>
              <w:t xml:space="preserve">3.26. Создание системы антимонопольного и тарифного регулирования</w:t>
            </w:r>
          </w:p>
        </w:tc>
      </w:tr>
      <w:tr>
        <w:tc>
          <w:tcPr>
            <w:tcW w:w="2154" w:type="dxa"/>
          </w:tcPr>
          <w:p>
            <w:pPr>
              <w:pStyle w:val="0"/>
            </w:pPr>
            <w:r>
              <w:rPr>
                <w:sz w:val="20"/>
              </w:rPr>
              <w:t xml:space="preserve">3.26.1. Обеспечение государственного контроля за целевым использованием инвестиционных ресурсов, включаемых в регулируемые государством тарифы и надбавки к тарифам</w:t>
            </w:r>
          </w:p>
        </w:tc>
        <w:tc>
          <w:tcPr>
            <w:tcW w:w="2098" w:type="dxa"/>
          </w:tcPr>
          <w:p>
            <w:pPr>
              <w:pStyle w:val="0"/>
            </w:pPr>
            <w:r>
              <w:rPr>
                <w:sz w:val="20"/>
              </w:rPr>
              <w:t xml:space="preserve">Неэффективное использование инвестиционных ресурсов, включаемых в регулируемые тарифы</w:t>
            </w:r>
          </w:p>
        </w:tc>
        <w:tc>
          <w:tcPr>
            <w:tcW w:w="1361" w:type="dxa"/>
          </w:tcPr>
          <w:p>
            <w:pPr>
              <w:pStyle w:val="0"/>
            </w:pPr>
            <w:r>
              <w:rPr>
                <w:sz w:val="20"/>
              </w:rPr>
              <w:t xml:space="preserve">2022 - 2025</w:t>
            </w:r>
          </w:p>
        </w:tc>
        <w:tc>
          <w:tcPr>
            <w:tcW w:w="1871" w:type="dxa"/>
          </w:tcPr>
          <w:p>
            <w:pPr>
              <w:pStyle w:val="0"/>
            </w:pPr>
            <w:r>
              <w:rPr>
                <w:sz w:val="20"/>
              </w:rPr>
              <w:t xml:space="preserve">Доля проанализированных инвестиционных программ в сфере тарифной политики от общего числа реализованных инвестиционных программ в сфере тарифной политики (процентов):</w:t>
            </w:r>
          </w:p>
          <w:p>
            <w:pPr>
              <w:pStyle w:val="0"/>
            </w:pPr>
            <w:r>
              <w:rPr>
                <w:sz w:val="20"/>
              </w:rPr>
              <w:t xml:space="preserve">2022 г. - 100;</w:t>
            </w:r>
          </w:p>
          <w:p>
            <w:pPr>
              <w:pStyle w:val="0"/>
            </w:pPr>
            <w:r>
              <w:rPr>
                <w:sz w:val="20"/>
              </w:rPr>
              <w:t xml:space="preserve">2023 г. - 100;</w:t>
            </w:r>
          </w:p>
          <w:p>
            <w:pPr>
              <w:pStyle w:val="0"/>
            </w:pPr>
            <w:r>
              <w:rPr>
                <w:sz w:val="20"/>
              </w:rPr>
              <w:t xml:space="preserve">2024 г. - 100;</w:t>
            </w:r>
          </w:p>
          <w:p>
            <w:pPr>
              <w:pStyle w:val="0"/>
            </w:pPr>
            <w:r>
              <w:rPr>
                <w:sz w:val="20"/>
              </w:rPr>
              <w:t xml:space="preserve">2025 г. - 100</w:t>
            </w:r>
          </w:p>
        </w:tc>
        <w:tc>
          <w:tcPr>
            <w:tcW w:w="1587" w:type="dxa"/>
          </w:tcPr>
          <w:p>
            <w:pPr>
              <w:pStyle w:val="0"/>
            </w:pPr>
            <w:r>
              <w:rPr>
                <w:sz w:val="20"/>
              </w:rPr>
              <w:t xml:space="preserve">Департамент цен и тарифов Тамбовской области</w:t>
            </w:r>
          </w:p>
        </w:tc>
      </w:tr>
      <w:tr>
        <w:tc>
          <w:tcPr>
            <w:tcW w:w="2154" w:type="dxa"/>
          </w:tcPr>
          <w:p>
            <w:pPr>
              <w:pStyle w:val="0"/>
            </w:pPr>
            <w:r>
              <w:rPr>
                <w:sz w:val="20"/>
              </w:rPr>
              <w:t xml:space="preserve">3.26.2. Обеспечение контроля за соблюдением стандартов раскрытия информации субъектами естественных монополий, оказывающими услуги по транспортировке газа по трубопроводам, организациями оптового и розничных рынков электрической энергии, теплоснабжающими организациями, теплосетевыми организациями, региональным оператором и операторами по обращению с твердыми коммунальными отходами, организациями, осуществляющими горячее водоснабжение, холодное водоснабжение и (или) водоотведение, в части закрепленных полномочий</w:t>
            </w:r>
          </w:p>
        </w:tc>
        <w:tc>
          <w:tcPr>
            <w:tcW w:w="2098" w:type="dxa"/>
          </w:tcPr>
          <w:p>
            <w:pPr>
              <w:pStyle w:val="0"/>
            </w:pPr>
            <w:r>
              <w:rPr>
                <w:sz w:val="20"/>
              </w:rPr>
              <w:t xml:space="preserve">Недостаточная раскрываемость информации субъектами естественных монополий.</w:t>
            </w:r>
          </w:p>
          <w:p>
            <w:pPr>
              <w:pStyle w:val="0"/>
            </w:pPr>
            <w:r>
              <w:rPr>
                <w:sz w:val="20"/>
              </w:rPr>
              <w:t xml:space="preserve">Обеспечение доступности информации об их деятельности широкому кругу потребителей</w:t>
            </w:r>
          </w:p>
        </w:tc>
        <w:tc>
          <w:tcPr>
            <w:tcW w:w="1361" w:type="dxa"/>
          </w:tcPr>
          <w:p>
            <w:pPr>
              <w:pStyle w:val="0"/>
            </w:pPr>
            <w:r>
              <w:rPr>
                <w:sz w:val="20"/>
              </w:rPr>
              <w:t xml:space="preserve">2022 - 2025</w:t>
            </w:r>
          </w:p>
        </w:tc>
        <w:tc>
          <w:tcPr>
            <w:tcW w:w="1871" w:type="dxa"/>
          </w:tcPr>
          <w:p>
            <w:pPr>
              <w:pStyle w:val="0"/>
            </w:pPr>
            <w:r>
              <w:rPr>
                <w:sz w:val="20"/>
              </w:rPr>
              <w:t xml:space="preserve">Доля пресеченных</w:t>
            </w:r>
          </w:p>
          <w:p>
            <w:pPr>
              <w:pStyle w:val="0"/>
            </w:pPr>
            <w:r>
              <w:rPr>
                <w:sz w:val="20"/>
              </w:rPr>
              <w:t xml:space="preserve">нарушений от общего количества выявленных нарушений (процентов):</w:t>
            </w:r>
          </w:p>
          <w:p>
            <w:pPr>
              <w:pStyle w:val="0"/>
            </w:pPr>
            <w:r>
              <w:rPr>
                <w:sz w:val="20"/>
              </w:rPr>
              <w:t xml:space="preserve">2022 г. - 100;</w:t>
            </w:r>
          </w:p>
          <w:p>
            <w:pPr>
              <w:pStyle w:val="0"/>
            </w:pPr>
            <w:r>
              <w:rPr>
                <w:sz w:val="20"/>
              </w:rPr>
              <w:t xml:space="preserve">2023 г. - 100;</w:t>
            </w:r>
          </w:p>
          <w:p>
            <w:pPr>
              <w:pStyle w:val="0"/>
            </w:pPr>
            <w:r>
              <w:rPr>
                <w:sz w:val="20"/>
              </w:rPr>
              <w:t xml:space="preserve">2024 г. - 100;</w:t>
            </w:r>
          </w:p>
          <w:p>
            <w:pPr>
              <w:pStyle w:val="0"/>
            </w:pPr>
            <w:r>
              <w:rPr>
                <w:sz w:val="20"/>
              </w:rPr>
              <w:t xml:space="preserve">2025 г. - 100</w:t>
            </w:r>
          </w:p>
        </w:tc>
        <w:tc>
          <w:tcPr>
            <w:tcW w:w="1587" w:type="dxa"/>
          </w:tcPr>
          <w:p>
            <w:pPr>
              <w:pStyle w:val="0"/>
            </w:pPr>
            <w:r>
              <w:rPr>
                <w:sz w:val="20"/>
              </w:rPr>
              <w:t xml:space="preserve">Департамент цен и тарифов Тамбовской области</w:t>
            </w:r>
          </w:p>
        </w:tc>
      </w:tr>
      <w:tr>
        <w:tc>
          <w:tcPr>
            <w:tcW w:w="2154" w:type="dxa"/>
          </w:tcPr>
          <w:p>
            <w:pPr>
              <w:pStyle w:val="0"/>
            </w:pPr>
            <w:r>
              <w:rPr>
                <w:sz w:val="20"/>
              </w:rPr>
              <w:t xml:space="preserve">3.26.3. Обеспечение поэтапного перехода на формирование тарифов в сфере теплоснабжения, водоснабжения и водоотведения для ресурсоснабжающих организаций области на долгосрочный пятилетний и более периоды регулирования в соответствии с федеральным законодательством в сфере регулирования тарифов</w:t>
            </w:r>
          </w:p>
        </w:tc>
        <w:tc>
          <w:tcPr>
            <w:tcW w:w="2098" w:type="dxa"/>
          </w:tcPr>
          <w:p>
            <w:pPr>
              <w:pStyle w:val="0"/>
            </w:pPr>
            <w:r>
              <w:rPr>
                <w:sz w:val="20"/>
              </w:rPr>
              <w:t xml:space="preserve">Необходимость увеличения частных инвестиций в сфере теплоснабжения, водоснабжения и водоотведения</w:t>
            </w:r>
          </w:p>
        </w:tc>
        <w:tc>
          <w:tcPr>
            <w:tcW w:w="1361" w:type="dxa"/>
          </w:tcPr>
          <w:p>
            <w:pPr>
              <w:pStyle w:val="0"/>
            </w:pPr>
            <w:r>
              <w:rPr>
                <w:sz w:val="20"/>
              </w:rPr>
              <w:t xml:space="preserve">2022 - 2025</w:t>
            </w:r>
          </w:p>
        </w:tc>
        <w:tc>
          <w:tcPr>
            <w:tcW w:w="1871" w:type="dxa"/>
          </w:tcPr>
          <w:p>
            <w:pPr>
              <w:pStyle w:val="0"/>
            </w:pPr>
            <w:r>
              <w:rPr>
                <w:sz w:val="20"/>
              </w:rPr>
              <w:t xml:space="preserve">Доля регулируемых организаций, для которых тарифы установлены на долгосрочный период регулирования, от общего количества регулируемых организаций, к которым применимы долгосрочные методы тарифного регулирования согласно законодательству (процентов):</w:t>
            </w:r>
          </w:p>
          <w:p>
            <w:pPr>
              <w:pStyle w:val="0"/>
            </w:pPr>
            <w:r>
              <w:rPr>
                <w:sz w:val="20"/>
              </w:rPr>
              <w:t xml:space="preserve">2022 г. - 100;</w:t>
            </w:r>
          </w:p>
          <w:p>
            <w:pPr>
              <w:pStyle w:val="0"/>
            </w:pPr>
            <w:r>
              <w:rPr>
                <w:sz w:val="20"/>
              </w:rPr>
              <w:t xml:space="preserve">2023 г. - 100;</w:t>
            </w:r>
          </w:p>
          <w:p>
            <w:pPr>
              <w:pStyle w:val="0"/>
            </w:pPr>
            <w:r>
              <w:rPr>
                <w:sz w:val="20"/>
              </w:rPr>
              <w:t xml:space="preserve">2024 г. - 100;</w:t>
            </w:r>
          </w:p>
          <w:p>
            <w:pPr>
              <w:pStyle w:val="0"/>
            </w:pPr>
            <w:r>
              <w:rPr>
                <w:sz w:val="20"/>
              </w:rPr>
              <w:t xml:space="preserve">2025 г. - 100</w:t>
            </w:r>
          </w:p>
        </w:tc>
        <w:tc>
          <w:tcPr>
            <w:tcW w:w="1587" w:type="dxa"/>
          </w:tcPr>
          <w:p>
            <w:pPr>
              <w:pStyle w:val="0"/>
            </w:pPr>
            <w:r>
              <w:rPr>
                <w:sz w:val="20"/>
              </w:rPr>
              <w:t xml:space="preserve">Департамент цен и тарифов Тамбовской области</w:t>
            </w:r>
          </w:p>
        </w:tc>
      </w:tr>
    </w:tbl>
    <w:p>
      <w:pPr>
        <w:pStyle w:val="0"/>
        <w:jc w:val="both"/>
      </w:pPr>
      <w:r>
        <w:rPr>
          <w:sz w:val="20"/>
        </w:rPr>
      </w:r>
    </w:p>
    <w:p>
      <w:pPr>
        <w:pStyle w:val="2"/>
        <w:outlineLvl w:val="1"/>
        <w:jc w:val="center"/>
      </w:pPr>
      <w:r>
        <w:rPr>
          <w:sz w:val="20"/>
        </w:rPr>
        <w:t xml:space="preserve">4. Перечень стратегических, программных и плановых</w:t>
      </w:r>
    </w:p>
    <w:p>
      <w:pPr>
        <w:pStyle w:val="2"/>
        <w:jc w:val="center"/>
      </w:pPr>
      <w:r>
        <w:rPr>
          <w:sz w:val="20"/>
        </w:rPr>
        <w:t xml:space="preserve">документов Российской Федерации и Тамбовской области,</w:t>
      </w:r>
    </w:p>
    <w:p>
      <w:pPr>
        <w:pStyle w:val="2"/>
        <w:jc w:val="center"/>
      </w:pPr>
      <w:r>
        <w:rPr>
          <w:sz w:val="20"/>
        </w:rPr>
        <w:t xml:space="preserve">включающих мероприятия, реализация которых оказывает влияние</w:t>
      </w:r>
    </w:p>
    <w:p>
      <w:pPr>
        <w:pStyle w:val="2"/>
        <w:jc w:val="center"/>
      </w:pPr>
      <w:r>
        <w:rPr>
          <w:sz w:val="20"/>
        </w:rPr>
        <w:t xml:space="preserve">на состояние конкуренции на рынках товаров (работ, услуг)</w:t>
      </w:r>
    </w:p>
    <w:p>
      <w:pPr>
        <w:pStyle w:val="2"/>
        <w:jc w:val="center"/>
      </w:pPr>
      <w:r>
        <w:rPr>
          <w:sz w:val="20"/>
        </w:rPr>
        <w:t xml:space="preserve">Тамбовской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253"/>
        <w:gridCol w:w="3628"/>
        <w:gridCol w:w="1928"/>
      </w:tblGrid>
      <w:tr>
        <w:tc>
          <w:tcPr>
            <w:tcW w:w="3253" w:type="dxa"/>
          </w:tcPr>
          <w:p>
            <w:pPr>
              <w:pStyle w:val="0"/>
              <w:jc w:val="center"/>
            </w:pPr>
            <w:r>
              <w:rPr>
                <w:sz w:val="20"/>
              </w:rPr>
              <w:t xml:space="preserve">Мероприятие</w:t>
            </w:r>
          </w:p>
        </w:tc>
        <w:tc>
          <w:tcPr>
            <w:tcW w:w="3628" w:type="dxa"/>
          </w:tcPr>
          <w:p>
            <w:pPr>
              <w:pStyle w:val="0"/>
              <w:jc w:val="center"/>
            </w:pPr>
            <w:r>
              <w:rPr>
                <w:sz w:val="20"/>
              </w:rPr>
              <w:t xml:space="preserve">Стратегический/программный/плановый документ (полное наименование, каким нормативным актом утвержден)</w:t>
            </w:r>
          </w:p>
        </w:tc>
        <w:tc>
          <w:tcPr>
            <w:tcW w:w="1928" w:type="dxa"/>
          </w:tcPr>
          <w:p>
            <w:pPr>
              <w:pStyle w:val="0"/>
              <w:jc w:val="center"/>
            </w:pPr>
            <w:r>
              <w:rPr>
                <w:sz w:val="20"/>
              </w:rPr>
              <w:t xml:space="preserve">Исполнитель</w:t>
            </w:r>
          </w:p>
        </w:tc>
      </w:tr>
      <w:tr>
        <w:tc>
          <w:tcPr>
            <w:tcW w:w="3253" w:type="dxa"/>
          </w:tcPr>
          <w:p>
            <w:pPr>
              <w:pStyle w:val="0"/>
              <w:jc w:val="center"/>
            </w:pPr>
            <w:r>
              <w:rPr>
                <w:sz w:val="20"/>
              </w:rPr>
              <w:t xml:space="preserve">1</w:t>
            </w:r>
          </w:p>
        </w:tc>
        <w:tc>
          <w:tcPr>
            <w:tcW w:w="3628" w:type="dxa"/>
          </w:tcPr>
          <w:p>
            <w:pPr>
              <w:pStyle w:val="0"/>
              <w:jc w:val="center"/>
            </w:pPr>
            <w:r>
              <w:rPr>
                <w:sz w:val="20"/>
              </w:rPr>
              <w:t xml:space="preserve">2</w:t>
            </w:r>
          </w:p>
        </w:tc>
        <w:tc>
          <w:tcPr>
            <w:tcW w:w="1928" w:type="dxa"/>
          </w:tcPr>
          <w:p>
            <w:pPr>
              <w:pStyle w:val="0"/>
              <w:jc w:val="center"/>
            </w:pPr>
            <w:r>
              <w:rPr>
                <w:sz w:val="20"/>
              </w:rPr>
              <w:t xml:space="preserve">3</w:t>
            </w:r>
          </w:p>
        </w:tc>
      </w:tr>
      <w:tr>
        <w:tc>
          <w:tcPr>
            <w:gridSpan w:val="3"/>
            <w:tcW w:w="8809" w:type="dxa"/>
          </w:tcPr>
          <w:p>
            <w:pPr>
              <w:pStyle w:val="0"/>
              <w:outlineLvl w:val="2"/>
              <w:jc w:val="center"/>
            </w:pPr>
            <w:r>
              <w:rPr>
                <w:sz w:val="20"/>
              </w:rPr>
              <w:t xml:space="preserve">4.1. Развитие конкуренции на рынках социальной сферы</w:t>
            </w:r>
          </w:p>
        </w:tc>
      </w:tr>
      <w:tr>
        <w:tc>
          <w:tcPr>
            <w:tcW w:w="3253" w:type="dxa"/>
          </w:tcPr>
          <w:p>
            <w:pPr>
              <w:pStyle w:val="0"/>
            </w:pPr>
            <w:r>
              <w:rPr>
                <w:sz w:val="20"/>
              </w:rPr>
              <w:t xml:space="preserve">4.1.1. Обеспечение получения дошкольного образования в частных дошкольных образовательных организациях</w:t>
            </w:r>
          </w:p>
        </w:tc>
        <w:tc>
          <w:tcPr>
            <w:tcW w:w="3628" w:type="dxa"/>
          </w:tcPr>
          <w:p>
            <w:pPr>
              <w:pStyle w:val="0"/>
            </w:pPr>
            <w:r>
              <w:rPr>
                <w:sz w:val="20"/>
              </w:rPr>
              <w:t xml:space="preserve">Направление </w:t>
            </w:r>
            <w:hyperlink w:history="0" r:id="rId44" w:tooltip="Постановление администрации Тамбовской области от 28.12.2012 N 1677 (ред. от 30.12.2022) &quot;Об утверждении государственной программы Тамбовской области &quot;Развитие образования Тамбовской области&quot; ------------ Недействующая редакция {КонсультантПлюс}">
              <w:r>
                <w:rPr>
                  <w:sz w:val="20"/>
                  <w:color w:val="0000ff"/>
                </w:rPr>
                <w:t xml:space="preserve">(подпрограмма)</w:t>
              </w:r>
            </w:hyperlink>
            <w:r>
              <w:rPr>
                <w:sz w:val="20"/>
              </w:rPr>
              <w:t xml:space="preserve"> "Развитие дошкольного образования" государственной программы Тамбовской области "Развитие образования Тамбовской области" (утверждена постановлением администрации области от 28.12.2012 N 1677)</w:t>
            </w:r>
          </w:p>
        </w:tc>
        <w:tc>
          <w:tcPr>
            <w:tcW w:w="1928" w:type="dxa"/>
          </w:tcPr>
          <w:p>
            <w:pPr>
              <w:pStyle w:val="0"/>
            </w:pPr>
            <w:r>
              <w:rPr>
                <w:sz w:val="20"/>
              </w:rPr>
              <w:t xml:space="preserve">Министерство образования и науки Тамбовской области</w:t>
            </w:r>
          </w:p>
        </w:tc>
      </w:tr>
      <w:tr>
        <w:tc>
          <w:tcPr>
            <w:tcW w:w="3253" w:type="dxa"/>
          </w:tcPr>
          <w:p>
            <w:pPr>
              <w:pStyle w:val="0"/>
            </w:pPr>
            <w:r>
              <w:rPr>
                <w:sz w:val="20"/>
              </w:rPr>
              <w:t xml:space="preserve">4.1.2. Обеспечение получения гражданами дошкольного, начального общего, основного общего и среднего общего образования в частных общеобразовательных организациях</w:t>
            </w:r>
          </w:p>
        </w:tc>
        <w:tc>
          <w:tcPr>
            <w:tcW w:w="3628" w:type="dxa"/>
          </w:tcPr>
          <w:p>
            <w:pPr>
              <w:pStyle w:val="0"/>
            </w:pPr>
            <w:r>
              <w:rPr>
                <w:sz w:val="20"/>
              </w:rPr>
              <w:t xml:space="preserve">Направление </w:t>
            </w:r>
            <w:hyperlink w:history="0" r:id="rId45" w:tooltip="Постановление администрации Тамбовской области от 28.12.2012 N 1677 (ред. от 30.12.2022) &quot;Об утверждении государственной программы Тамбовской области &quot;Развитие образования Тамбовской области&quot; ------------ Недействующая редакция {КонсультантПлюс}">
              <w:r>
                <w:rPr>
                  <w:sz w:val="20"/>
                  <w:color w:val="0000ff"/>
                </w:rPr>
                <w:t xml:space="preserve">(подпрограмма)</w:t>
              </w:r>
            </w:hyperlink>
            <w:r>
              <w:rPr>
                <w:sz w:val="20"/>
              </w:rPr>
              <w:t xml:space="preserve"> "Развитие общего и дополнительного образования" государственной программы Тамбовской области "Развитие образования Тамбовской области"</w:t>
            </w:r>
          </w:p>
        </w:tc>
        <w:tc>
          <w:tcPr>
            <w:tcW w:w="1928" w:type="dxa"/>
          </w:tcPr>
          <w:p>
            <w:pPr>
              <w:pStyle w:val="0"/>
            </w:pPr>
            <w:r>
              <w:rPr>
                <w:sz w:val="20"/>
              </w:rPr>
              <w:t xml:space="preserve">Министерство образования и науки Тамбовской области</w:t>
            </w:r>
          </w:p>
        </w:tc>
      </w:tr>
      <w:tr>
        <w:tc>
          <w:tcPr>
            <w:tcW w:w="3253" w:type="dxa"/>
          </w:tcPr>
          <w:p>
            <w:pPr>
              <w:pStyle w:val="0"/>
            </w:pPr>
            <w:r>
              <w:rPr>
                <w:sz w:val="20"/>
              </w:rPr>
              <w:t xml:space="preserve">4.1.3. Обеспечение получения детьми дополнительного образования, направленного на духовно-нравственное развитие и воспитание</w:t>
            </w:r>
          </w:p>
        </w:tc>
        <w:tc>
          <w:tcPr>
            <w:tcW w:w="3628" w:type="dxa"/>
          </w:tcPr>
          <w:p>
            <w:pPr>
              <w:pStyle w:val="0"/>
            </w:pPr>
            <w:r>
              <w:rPr>
                <w:sz w:val="20"/>
              </w:rPr>
              <w:t xml:space="preserve">Направление </w:t>
            </w:r>
            <w:hyperlink w:history="0" r:id="rId46" w:tooltip="Постановление администрации Тамбовской области от 28.12.2012 N 1677 (ред. от 30.12.2022) &quot;Об утверждении государственной программы Тамбовской области &quot;Развитие образования Тамбовской области&quot; ------------ Недействующая редакция {КонсультантПлюс}">
              <w:r>
                <w:rPr>
                  <w:sz w:val="20"/>
                  <w:color w:val="0000ff"/>
                </w:rPr>
                <w:t xml:space="preserve">(подпрограмма)</w:t>
              </w:r>
            </w:hyperlink>
            <w:r>
              <w:rPr>
                <w:sz w:val="20"/>
              </w:rPr>
              <w:t xml:space="preserve"> "Развитие общего и дополнительного образования" государственной программы Тамбовской области "Развитие образования Тамбовской области"</w:t>
            </w:r>
          </w:p>
        </w:tc>
        <w:tc>
          <w:tcPr>
            <w:tcW w:w="1928" w:type="dxa"/>
          </w:tcPr>
          <w:p>
            <w:pPr>
              <w:pStyle w:val="0"/>
            </w:pPr>
            <w:r>
              <w:rPr>
                <w:sz w:val="20"/>
              </w:rPr>
              <w:t xml:space="preserve">Министерство образования и науки Тамбовской области</w:t>
            </w:r>
          </w:p>
        </w:tc>
      </w:tr>
      <w:tr>
        <w:tc>
          <w:tcPr>
            <w:tcW w:w="3253" w:type="dxa"/>
          </w:tcPr>
          <w:p>
            <w:pPr>
              <w:pStyle w:val="0"/>
            </w:pPr>
            <w:r>
              <w:rPr>
                <w:sz w:val="20"/>
              </w:rPr>
              <w:t xml:space="preserve">4.1.4. Реализация образовательных программ среднего профессионального образования и профессионального обучения</w:t>
            </w:r>
          </w:p>
        </w:tc>
        <w:tc>
          <w:tcPr>
            <w:tcW w:w="3628" w:type="dxa"/>
          </w:tcPr>
          <w:p>
            <w:pPr>
              <w:pStyle w:val="0"/>
            </w:pPr>
            <w:r>
              <w:rPr>
                <w:sz w:val="20"/>
              </w:rPr>
              <w:t xml:space="preserve">Направление </w:t>
            </w:r>
            <w:hyperlink w:history="0" r:id="rId47" w:tooltip="Постановление администрации Тамбовской области от 28.12.2012 N 1677 (ред. от 30.12.2022) &quot;Об утверждении государственной программы Тамбовской области &quot;Развитие образования Тамбовской области&quot; ------------ Недействующая редакция {КонсультантПлюс}">
              <w:r>
                <w:rPr>
                  <w:sz w:val="20"/>
                  <w:color w:val="0000ff"/>
                </w:rPr>
                <w:t xml:space="preserve">(подпрограмма)</w:t>
              </w:r>
            </w:hyperlink>
            <w:r>
              <w:rPr>
                <w:sz w:val="20"/>
              </w:rPr>
              <w:t xml:space="preserve"> "Развитие профессионального и высшего образования" Направление (подпрограмма) государственной программы Тамбовской области "Развитие образования Тамбовской области"</w:t>
            </w:r>
          </w:p>
        </w:tc>
        <w:tc>
          <w:tcPr>
            <w:tcW w:w="1928" w:type="dxa"/>
          </w:tcPr>
          <w:p>
            <w:pPr>
              <w:pStyle w:val="0"/>
            </w:pPr>
            <w:r>
              <w:rPr>
                <w:sz w:val="20"/>
              </w:rPr>
              <w:t xml:space="preserve">Министерство образования и науки Тамбовской области</w:t>
            </w:r>
          </w:p>
        </w:tc>
      </w:tr>
      <w:tr>
        <w:tc>
          <w:tcPr>
            <w:tcW w:w="3253" w:type="dxa"/>
          </w:tcPr>
          <w:p>
            <w:pPr>
              <w:pStyle w:val="0"/>
            </w:pPr>
            <w:r>
              <w:rPr>
                <w:sz w:val="20"/>
              </w:rPr>
              <w:t xml:space="preserve">4.1.5. Привлечение социально ориентированных некоммерческих организаций в сферу профилактики семейного сиротства и поддержки детей с ограниченными возможностями здоровья</w:t>
            </w:r>
          </w:p>
        </w:tc>
        <w:tc>
          <w:tcPr>
            <w:tcW w:w="3628" w:type="dxa"/>
          </w:tcPr>
          <w:p>
            <w:pPr>
              <w:pStyle w:val="0"/>
            </w:pPr>
            <w:r>
              <w:rPr>
                <w:sz w:val="20"/>
              </w:rPr>
              <w:t xml:space="preserve">Направление </w:t>
            </w:r>
            <w:hyperlink w:history="0" r:id="rId48" w:tooltip="Постановление администрации Тамбовской области от 28.12.2012 N 1677 (ред. от 30.12.2022) &quot;Об утверждении государственной программы Тамбовской области &quot;Развитие образования Тамбовской области&quot; ------------ Недействующая редакция {КонсультантПлюс}">
              <w:r>
                <w:rPr>
                  <w:sz w:val="20"/>
                  <w:color w:val="0000ff"/>
                </w:rPr>
                <w:t xml:space="preserve">(подпрограмма)</w:t>
              </w:r>
            </w:hyperlink>
            <w:r>
              <w:rPr>
                <w:sz w:val="20"/>
              </w:rPr>
              <w:t xml:space="preserve"> "Защита прав детей, государственная поддержка детей-сирот и детей с особыми нуждами" государственной программы Тамбовской области "Развитие образования Тамбовской области"</w:t>
            </w:r>
          </w:p>
        </w:tc>
        <w:tc>
          <w:tcPr>
            <w:tcW w:w="1928" w:type="dxa"/>
          </w:tcPr>
          <w:p>
            <w:pPr>
              <w:pStyle w:val="0"/>
            </w:pPr>
            <w:r>
              <w:rPr>
                <w:sz w:val="20"/>
              </w:rPr>
              <w:t xml:space="preserve">Министерство образования и науки Тамбовской области</w:t>
            </w:r>
          </w:p>
        </w:tc>
      </w:tr>
      <w:tr>
        <w:tc>
          <w:tcPr>
            <w:tcW w:w="3253" w:type="dxa"/>
          </w:tcPr>
          <w:p>
            <w:pPr>
              <w:pStyle w:val="0"/>
            </w:pPr>
            <w:r>
              <w:rPr>
                <w:sz w:val="20"/>
              </w:rPr>
              <w:t xml:space="preserve">4.1.6. Проведение мероприятий по отдыху и оздоровлению детей</w:t>
            </w:r>
          </w:p>
        </w:tc>
        <w:tc>
          <w:tcPr>
            <w:tcW w:w="3628" w:type="dxa"/>
          </w:tcPr>
          <w:p>
            <w:pPr>
              <w:pStyle w:val="0"/>
            </w:pPr>
            <w:r>
              <w:rPr>
                <w:sz w:val="20"/>
              </w:rPr>
              <w:t xml:space="preserve">Государственная </w:t>
            </w:r>
            <w:hyperlink w:history="0" r:id="rId49" w:tooltip="Постановление администрации Тамбовской области от 13.08.2014 N 894 (ред. от 17.10.2022) &quot;Об утверждении государственной программы Тамбовской области &quot;Социальная поддержка граждан&quot; ------------ Недействующая редакция {КонсультантПлюс}">
              <w:r>
                <w:rPr>
                  <w:sz w:val="20"/>
                  <w:color w:val="0000ff"/>
                </w:rPr>
                <w:t xml:space="preserve">программа</w:t>
              </w:r>
            </w:hyperlink>
            <w:r>
              <w:rPr>
                <w:sz w:val="20"/>
              </w:rPr>
              <w:t xml:space="preserve"> Тамбовской области "Социальная поддержка граждан" (утверждена постановлением администрации области от 13.08.2014 N 894)</w:t>
            </w:r>
          </w:p>
        </w:tc>
        <w:tc>
          <w:tcPr>
            <w:tcW w:w="1928" w:type="dxa"/>
          </w:tcPr>
          <w:p>
            <w:pPr>
              <w:pStyle w:val="0"/>
            </w:pPr>
            <w:r>
              <w:rPr>
                <w:sz w:val="20"/>
              </w:rPr>
              <w:t xml:space="preserve">Министерство социальной защиты и семейной политики Тамбовской области;</w:t>
            </w:r>
          </w:p>
          <w:p>
            <w:pPr>
              <w:pStyle w:val="0"/>
            </w:pPr>
            <w:r>
              <w:rPr>
                <w:sz w:val="20"/>
              </w:rPr>
              <w:t xml:space="preserve">министерство образования и науки Тамбовской области;</w:t>
            </w:r>
          </w:p>
          <w:p>
            <w:pPr>
              <w:pStyle w:val="0"/>
            </w:pPr>
            <w:r>
              <w:rPr>
                <w:sz w:val="20"/>
              </w:rPr>
              <w:t xml:space="preserve">министерство здравоохранения Тамбовской области</w:t>
            </w:r>
          </w:p>
        </w:tc>
      </w:tr>
      <w:tr>
        <w:tc>
          <w:tcPr>
            <w:tcW w:w="3253" w:type="dxa"/>
          </w:tcPr>
          <w:p>
            <w:pPr>
              <w:pStyle w:val="0"/>
            </w:pPr>
            <w:r>
              <w:rPr>
                <w:sz w:val="20"/>
              </w:rPr>
              <w:t xml:space="preserve">4.1.7. Увеличение доли негосударственных организаций социального обслуживания, предоставляющих социальные услуги</w:t>
            </w:r>
          </w:p>
        </w:tc>
        <w:tc>
          <w:tcPr>
            <w:tcW w:w="3628" w:type="dxa"/>
          </w:tcPr>
          <w:p>
            <w:pPr>
              <w:pStyle w:val="0"/>
            </w:pPr>
            <w:r>
              <w:rPr>
                <w:sz w:val="20"/>
              </w:rPr>
              <w:t xml:space="preserve">Государственная </w:t>
            </w:r>
            <w:hyperlink w:history="0" r:id="rId50" w:tooltip="Постановление администрации Тамбовской области от 13.08.2014 N 894 (ред. от 17.10.2022) &quot;Об утверждении государственной программы Тамбовской области &quot;Социальная поддержка граждан&quot; ------------ Недействующая редакция {КонсультантПлюс}">
              <w:r>
                <w:rPr>
                  <w:sz w:val="20"/>
                  <w:color w:val="0000ff"/>
                </w:rPr>
                <w:t xml:space="preserve">программа</w:t>
              </w:r>
            </w:hyperlink>
            <w:r>
              <w:rPr>
                <w:sz w:val="20"/>
              </w:rPr>
              <w:t xml:space="preserve"> Тамбовской области "Социальная поддержка граждан"</w:t>
            </w:r>
          </w:p>
        </w:tc>
        <w:tc>
          <w:tcPr>
            <w:tcW w:w="1928" w:type="dxa"/>
          </w:tcPr>
          <w:p>
            <w:pPr>
              <w:pStyle w:val="0"/>
            </w:pPr>
            <w:r>
              <w:rPr>
                <w:sz w:val="20"/>
              </w:rPr>
              <w:t xml:space="preserve">Министерство социальной защиты и семейной политики Тамбовской области</w:t>
            </w:r>
          </w:p>
        </w:tc>
      </w:tr>
      <w:tr>
        <w:tc>
          <w:tcPr>
            <w:tcW w:w="3253" w:type="dxa"/>
          </w:tcPr>
          <w:p>
            <w:pPr>
              <w:pStyle w:val="0"/>
            </w:pPr>
            <w:r>
              <w:rPr>
                <w:sz w:val="20"/>
              </w:rPr>
              <w:t xml:space="preserve">4.1.8. Методическая помощь при проведении процедуры лицензирования</w:t>
            </w:r>
          </w:p>
        </w:tc>
        <w:tc>
          <w:tcPr>
            <w:tcW w:w="3628" w:type="dxa"/>
          </w:tcPr>
          <w:p>
            <w:pPr>
              <w:pStyle w:val="0"/>
            </w:pPr>
            <w:r>
              <w:rPr>
                <w:sz w:val="20"/>
              </w:rPr>
              <w:t xml:space="preserve">Государственная </w:t>
            </w:r>
            <w:hyperlink w:history="0" r:id="rId51" w:tooltip="Постановление администрации Тамбовской области от 30.04.2013 N 447 (ред. от 16.12.2022) &quot;Об утверждении государственной программы Тамбовской области &quot;Развитие здравоохранения Тамбовской области&quot; ------------ Недействующая редакция {КонсультантПлюс}">
              <w:r>
                <w:rPr>
                  <w:sz w:val="20"/>
                  <w:color w:val="0000ff"/>
                </w:rPr>
                <w:t xml:space="preserve">программа</w:t>
              </w:r>
            </w:hyperlink>
            <w:r>
              <w:rPr>
                <w:sz w:val="20"/>
              </w:rPr>
              <w:t xml:space="preserve"> "Развитие здравоохранения Тамбовской области" (утверждена постановлением администрации области от 30.04.2013 N 447)</w:t>
            </w:r>
          </w:p>
        </w:tc>
        <w:tc>
          <w:tcPr>
            <w:tcW w:w="1928" w:type="dxa"/>
          </w:tcPr>
          <w:p>
            <w:pPr>
              <w:pStyle w:val="0"/>
            </w:pPr>
            <w:r>
              <w:rPr>
                <w:sz w:val="20"/>
              </w:rPr>
              <w:t xml:space="preserve">Министерство здравоохранения Тамбовской области</w:t>
            </w:r>
          </w:p>
        </w:tc>
      </w:tr>
      <w:tr>
        <w:tc>
          <w:tcPr>
            <w:tcW w:w="3253" w:type="dxa"/>
          </w:tcPr>
          <w:p>
            <w:pPr>
              <w:pStyle w:val="0"/>
            </w:pPr>
            <w:r>
              <w:rPr>
                <w:sz w:val="20"/>
              </w:rPr>
              <w:t xml:space="preserve">4.1.9. Благоустройство общественных и дворовых территорий</w:t>
            </w:r>
          </w:p>
        </w:tc>
        <w:tc>
          <w:tcPr>
            <w:tcW w:w="3628" w:type="dxa"/>
          </w:tcPr>
          <w:p>
            <w:pPr>
              <w:pStyle w:val="0"/>
            </w:pPr>
            <w:r>
              <w:rPr>
                <w:sz w:val="20"/>
              </w:rPr>
              <w:t xml:space="preserve">Государственная </w:t>
            </w:r>
            <w:hyperlink w:history="0" r:id="rId52" w:tooltip="Постановление администрации Тамбовской области от 29.08.2017 N 864 (ред. от 14.12.2022) &quot;Об утверждении государственной программы Тамбовской области &quot;Формирование современной городской среды в Тамбовской области&quot; ------------ Недействующая редакция {КонсультантПлюс}">
              <w:r>
                <w:rPr>
                  <w:sz w:val="20"/>
                  <w:color w:val="0000ff"/>
                </w:rPr>
                <w:t xml:space="preserve">программа</w:t>
              </w:r>
            </w:hyperlink>
            <w:r>
              <w:rPr>
                <w:sz w:val="20"/>
              </w:rPr>
              <w:t xml:space="preserve"> Тамбовской области "Формирование современной городской среды в Тамбовской области" (утверждена постановлением администрации области от 29.08.2017 N 864)</w:t>
            </w:r>
          </w:p>
        </w:tc>
        <w:tc>
          <w:tcPr>
            <w:tcW w:w="1928" w:type="dxa"/>
          </w:tcPr>
          <w:p>
            <w:pPr>
              <w:pStyle w:val="0"/>
            </w:pPr>
            <w:r>
              <w:rPr>
                <w:sz w:val="20"/>
              </w:rPr>
              <w:t xml:space="preserve">Министерство ТЭК и ЖКХ Тамбовской области;</w:t>
            </w:r>
          </w:p>
          <w:p>
            <w:pPr>
              <w:pStyle w:val="0"/>
            </w:pPr>
            <w:r>
              <w:rPr>
                <w:sz w:val="20"/>
              </w:rPr>
              <w:t xml:space="preserve">ОМСУ (по согласованию)</w:t>
            </w:r>
          </w:p>
        </w:tc>
      </w:tr>
      <w:tr>
        <w:tc>
          <w:tcPr>
            <w:gridSpan w:val="3"/>
            <w:tcW w:w="8809" w:type="dxa"/>
          </w:tcPr>
          <w:p>
            <w:pPr>
              <w:pStyle w:val="0"/>
              <w:outlineLvl w:val="2"/>
              <w:jc w:val="center"/>
            </w:pPr>
            <w:r>
              <w:rPr>
                <w:sz w:val="20"/>
              </w:rPr>
              <w:t xml:space="preserve">4.2. Развитие конкуренции в сфере закупок</w:t>
            </w:r>
          </w:p>
        </w:tc>
      </w:tr>
      <w:tr>
        <w:tc>
          <w:tcPr>
            <w:tcW w:w="3253" w:type="dxa"/>
          </w:tcPr>
          <w:p>
            <w:pPr>
              <w:pStyle w:val="0"/>
            </w:pPr>
            <w:r>
              <w:rPr>
                <w:sz w:val="20"/>
              </w:rPr>
              <w:t xml:space="preserve">4.2.1. Создание и развитие государственной региональной информационной системы в сфере закупок товаров, работ, услуг для обеспечения нужд Тамбовской области</w:t>
            </w:r>
          </w:p>
        </w:tc>
        <w:tc>
          <w:tcPr>
            <w:tcW w:w="3628" w:type="dxa"/>
          </w:tcPr>
          <w:p>
            <w:pPr>
              <w:pStyle w:val="0"/>
            </w:pPr>
            <w:r>
              <w:rPr>
                <w:sz w:val="20"/>
              </w:rPr>
              <w:t xml:space="preserve">Государственная </w:t>
            </w:r>
            <w:hyperlink w:history="0" r:id="rId53" w:tooltip="Постановление администрации Тамбовской области от 21.10.2013 N 1181 (ред. от 21.09.2022) &quot;Об утверждении государственной программы Тамбовской области &quot;Информационное общество&quot; ------------ Недействующая редакция {КонсультантПлюс}">
              <w:r>
                <w:rPr>
                  <w:sz w:val="20"/>
                  <w:color w:val="0000ff"/>
                </w:rPr>
                <w:t xml:space="preserve">программа</w:t>
              </w:r>
            </w:hyperlink>
            <w:r>
              <w:rPr>
                <w:sz w:val="20"/>
              </w:rPr>
              <w:t xml:space="preserve"> Тамбовской области "Информационное общество" (утверждена постановлением администрации области от 21.10.2013 N 1181)</w:t>
            </w:r>
          </w:p>
        </w:tc>
        <w:tc>
          <w:tcPr>
            <w:tcW w:w="1928" w:type="dxa"/>
          </w:tcPr>
          <w:p>
            <w:pPr>
              <w:pStyle w:val="0"/>
            </w:pPr>
            <w:r>
              <w:rPr>
                <w:sz w:val="20"/>
              </w:rPr>
              <w:t xml:space="preserve">Министерство имущественных отношений и государственного заказа Тамбовской области</w:t>
            </w:r>
          </w:p>
        </w:tc>
      </w:tr>
      <w:tr>
        <w:tc>
          <w:tcPr>
            <w:gridSpan w:val="3"/>
            <w:tcW w:w="8809" w:type="dxa"/>
          </w:tcPr>
          <w:p>
            <w:pPr>
              <w:pStyle w:val="0"/>
              <w:outlineLvl w:val="2"/>
              <w:jc w:val="center"/>
            </w:pPr>
            <w:r>
              <w:rPr>
                <w:sz w:val="20"/>
              </w:rPr>
              <w:t xml:space="preserve">4.3. Государственный контроль за целевым использованием инвестиционных ресурсов</w:t>
            </w:r>
          </w:p>
        </w:tc>
      </w:tr>
      <w:tr>
        <w:tc>
          <w:tcPr>
            <w:tcW w:w="3253" w:type="dxa"/>
          </w:tcPr>
          <w:p>
            <w:pPr>
              <w:pStyle w:val="0"/>
            </w:pPr>
            <w:r>
              <w:rPr>
                <w:sz w:val="20"/>
              </w:rPr>
              <w:t xml:space="preserve">4.3.1. Обеспечение государственного контроля за целевым использованием инвестиционных ресурсов, включаемых в регулируемые государством тарифы и надбавки к тарифам</w:t>
            </w:r>
          </w:p>
        </w:tc>
        <w:tc>
          <w:tcPr>
            <w:tcW w:w="3628" w:type="dxa"/>
          </w:tcPr>
          <w:p>
            <w:pPr>
              <w:pStyle w:val="0"/>
            </w:pPr>
            <w:r>
              <w:rPr>
                <w:sz w:val="20"/>
              </w:rPr>
              <w:t xml:space="preserve">Федеральные законы от 26.03.2003 </w:t>
            </w:r>
            <w:hyperlink w:history="0" r:id="rId54" w:tooltip="Федеральный закон от 26.03.2003 N 35-ФЗ (ред. от 21.11.2022) &quot;Об электроэнергетике&quot; (с изм. и доп., вступ. в силу с 01.01.2023) {КонсультантПлюс}">
              <w:r>
                <w:rPr>
                  <w:sz w:val="20"/>
                  <w:color w:val="0000ff"/>
                </w:rPr>
                <w:t xml:space="preserve">N 35-ФЗ</w:t>
              </w:r>
            </w:hyperlink>
            <w:r>
              <w:rPr>
                <w:sz w:val="20"/>
              </w:rPr>
              <w:t xml:space="preserve"> "Об электроэнергетике", от 27.07.2010 </w:t>
            </w:r>
            <w:hyperlink w:history="0" r:id="rId55" w:tooltip="Федеральный закон от 27.07.2010 N 190-ФЗ (ред. от 01.05.2022) &quot;О теплоснабжении&quot; {КонсультантПлюс}">
              <w:r>
                <w:rPr>
                  <w:sz w:val="20"/>
                  <w:color w:val="0000ff"/>
                </w:rPr>
                <w:t xml:space="preserve">N 190-ФЗ</w:t>
              </w:r>
            </w:hyperlink>
            <w:r>
              <w:rPr>
                <w:sz w:val="20"/>
              </w:rPr>
              <w:t xml:space="preserve"> "О теплоснабжении", от 07.12.2011 </w:t>
            </w:r>
            <w:hyperlink w:history="0" r:id="rId56" w:tooltip="Федеральный закон от 07.12.2011 N 416-ФЗ (ред. от 19.12.2022) &quot;О водоснабжении и водоотведении&quot; ------------ Недействующая редакция {КонсультантПлюс}">
              <w:r>
                <w:rPr>
                  <w:sz w:val="20"/>
                  <w:color w:val="0000ff"/>
                </w:rPr>
                <w:t xml:space="preserve">N 416-ФЗ</w:t>
              </w:r>
            </w:hyperlink>
            <w:r>
              <w:rPr>
                <w:sz w:val="20"/>
              </w:rPr>
              <w:t xml:space="preserve"> "О водоснабжении и водоотведении", от 31.03.1999 </w:t>
            </w:r>
            <w:hyperlink w:history="0" r:id="rId57" w:tooltip="Федеральный закон от 31.03.1999 N 69-ФЗ (ред. от 14.07.2022) &quot;О газоснабжении в Российской Федерации&quot; {КонсультантПлюс}">
              <w:r>
                <w:rPr>
                  <w:sz w:val="20"/>
                  <w:color w:val="0000ff"/>
                </w:rPr>
                <w:t xml:space="preserve">N 69-ФЗ</w:t>
              </w:r>
            </w:hyperlink>
            <w:r>
              <w:rPr>
                <w:sz w:val="20"/>
              </w:rPr>
              <w:t xml:space="preserve"> "О газоснабжении в Российской Федерации", от 24.06.1998 </w:t>
            </w:r>
            <w:hyperlink w:history="0" r:id="rId58" w:tooltip="Федеральный закон от 24.06.1998 N 89-ФЗ (ред. от 19.12.2022) &quot;Об отходах производства и потребления&quot; (с изм. и доп., вступ. в силу с 06.01.2023) ------------ Недействующая редакция {КонсультантПлюс}">
              <w:r>
                <w:rPr>
                  <w:sz w:val="20"/>
                  <w:color w:val="0000ff"/>
                </w:rPr>
                <w:t xml:space="preserve">N 89-ФЗ</w:t>
              </w:r>
            </w:hyperlink>
            <w:r>
              <w:rPr>
                <w:sz w:val="20"/>
              </w:rPr>
              <w:t xml:space="preserve"> "Об отходах производства и потребления"</w:t>
            </w:r>
          </w:p>
        </w:tc>
        <w:tc>
          <w:tcPr>
            <w:tcW w:w="1928" w:type="dxa"/>
          </w:tcPr>
          <w:p>
            <w:pPr>
              <w:pStyle w:val="0"/>
            </w:pPr>
            <w:r>
              <w:rPr>
                <w:sz w:val="20"/>
              </w:rPr>
              <w:t xml:space="preserve">Департамент цен и тарифов Тамбовской области</w:t>
            </w:r>
          </w:p>
        </w:tc>
      </w:tr>
      <w:tr>
        <w:tc>
          <w:tcPr>
            <w:tcW w:w="3253" w:type="dxa"/>
          </w:tcPr>
          <w:p>
            <w:pPr>
              <w:pStyle w:val="0"/>
            </w:pPr>
            <w:r>
              <w:rPr>
                <w:sz w:val="20"/>
              </w:rPr>
              <w:t xml:space="preserve">4.3.2. Организация мониторинга реализации инвестиционных проектов естественных монополий Тамбовской области</w:t>
            </w:r>
          </w:p>
        </w:tc>
        <w:tc>
          <w:tcPr>
            <w:tcW w:w="3628" w:type="dxa"/>
          </w:tcPr>
          <w:p>
            <w:pPr>
              <w:pStyle w:val="0"/>
            </w:pPr>
            <w:r>
              <w:rPr>
                <w:sz w:val="20"/>
              </w:rPr>
              <w:t xml:space="preserve">Федеральные законы от 26.03.2003 </w:t>
            </w:r>
            <w:hyperlink w:history="0" r:id="rId59" w:tooltip="Федеральный закон от 26.03.2003 N 35-ФЗ (ред. от 21.11.2022) &quot;Об электроэнергетике&quot; (с изм. и доп., вступ. в силу с 01.01.2023) {КонсультантПлюс}">
              <w:r>
                <w:rPr>
                  <w:sz w:val="20"/>
                  <w:color w:val="0000ff"/>
                </w:rPr>
                <w:t xml:space="preserve">N 35-ФЗ</w:t>
              </w:r>
            </w:hyperlink>
            <w:r>
              <w:rPr>
                <w:sz w:val="20"/>
              </w:rPr>
              <w:t xml:space="preserve"> "Об электроэнергетике", от 27.07.2010 </w:t>
            </w:r>
            <w:hyperlink w:history="0" r:id="rId60" w:tooltip="Федеральный закон от 27.07.2010 N 190-ФЗ (ред. от 01.05.2022) &quot;О теплоснабжении&quot; {КонсультантПлюс}">
              <w:r>
                <w:rPr>
                  <w:sz w:val="20"/>
                  <w:color w:val="0000ff"/>
                </w:rPr>
                <w:t xml:space="preserve">N 190-ФЗ</w:t>
              </w:r>
            </w:hyperlink>
            <w:r>
              <w:rPr>
                <w:sz w:val="20"/>
              </w:rPr>
              <w:t xml:space="preserve"> "О теплоснабжении", от 07.12.2011 </w:t>
            </w:r>
            <w:hyperlink w:history="0" r:id="rId61" w:tooltip="Федеральный закон от 07.12.2011 N 416-ФЗ (ред. от 19.12.2022) &quot;О водоснабжении и водоотведении&quot; ------------ Недействующая редакция {КонсультантПлюс}">
              <w:r>
                <w:rPr>
                  <w:sz w:val="20"/>
                  <w:color w:val="0000ff"/>
                </w:rPr>
                <w:t xml:space="preserve">N 416-ФЗ</w:t>
              </w:r>
            </w:hyperlink>
            <w:r>
              <w:rPr>
                <w:sz w:val="20"/>
              </w:rPr>
              <w:t xml:space="preserve"> "О водоснабжении и водоотведении", от 31.03.1999 </w:t>
            </w:r>
            <w:hyperlink w:history="0" r:id="rId62" w:tooltip="Федеральный закон от 31.03.1999 N 69-ФЗ (ред. от 14.07.2022) &quot;О газоснабжении в Российской Федерации&quot; {КонсультантПлюс}">
              <w:r>
                <w:rPr>
                  <w:sz w:val="20"/>
                  <w:color w:val="0000ff"/>
                </w:rPr>
                <w:t xml:space="preserve">N 69-ФЗ</w:t>
              </w:r>
            </w:hyperlink>
            <w:r>
              <w:rPr>
                <w:sz w:val="20"/>
              </w:rPr>
              <w:t xml:space="preserve"> "О газоснабжении в Российской Федерации", от 24.06.1998 </w:t>
            </w:r>
            <w:hyperlink w:history="0" r:id="rId63" w:tooltip="Федеральный закон от 24.06.1998 N 89-ФЗ (ред. от 19.12.2022) &quot;Об отходах производства и потребления&quot; (с изм. и доп., вступ. в силу с 06.01.2023) ------------ Недействующая редакция {КонсультантПлюс}">
              <w:r>
                <w:rPr>
                  <w:sz w:val="20"/>
                  <w:color w:val="0000ff"/>
                </w:rPr>
                <w:t xml:space="preserve">N 89-ФЗ</w:t>
              </w:r>
            </w:hyperlink>
            <w:r>
              <w:rPr>
                <w:sz w:val="20"/>
              </w:rPr>
              <w:t xml:space="preserve"> "Об отходах производства и потребления"</w:t>
            </w:r>
          </w:p>
        </w:tc>
        <w:tc>
          <w:tcPr>
            <w:tcW w:w="1928" w:type="dxa"/>
          </w:tcPr>
          <w:p>
            <w:pPr>
              <w:pStyle w:val="0"/>
            </w:pPr>
            <w:r>
              <w:rPr>
                <w:sz w:val="20"/>
              </w:rPr>
              <w:t xml:space="preserve">Департамент цен и тарифов Тамбовской области;</w:t>
            </w:r>
          </w:p>
          <w:p>
            <w:pPr>
              <w:pStyle w:val="0"/>
            </w:pPr>
            <w:r>
              <w:rPr>
                <w:sz w:val="20"/>
              </w:rPr>
              <w:t xml:space="preserve">Министерство ТЭК и ЖКХ Тамбовской области</w:t>
            </w:r>
          </w:p>
        </w:tc>
      </w:tr>
      <w:tr>
        <w:tc>
          <w:tcPr>
            <w:gridSpan w:val="3"/>
            <w:tcW w:w="8809" w:type="dxa"/>
          </w:tcPr>
          <w:p>
            <w:pPr>
              <w:pStyle w:val="0"/>
              <w:outlineLvl w:val="2"/>
              <w:jc w:val="center"/>
            </w:pPr>
            <w:r>
              <w:rPr>
                <w:sz w:val="20"/>
              </w:rPr>
              <w:t xml:space="preserve">4.4. Поддержка развития индустриальных отраслей промышленности</w:t>
            </w:r>
          </w:p>
        </w:tc>
      </w:tr>
      <w:tr>
        <w:tc>
          <w:tcPr>
            <w:tcW w:w="3253" w:type="dxa"/>
          </w:tcPr>
          <w:p>
            <w:pPr>
              <w:pStyle w:val="0"/>
            </w:pPr>
            <w:r>
              <w:rPr>
                <w:sz w:val="20"/>
              </w:rPr>
              <w:t xml:space="preserve">4.4.1. Государственная поддержка развития индустриальных отраслей промышленности</w:t>
            </w:r>
          </w:p>
        </w:tc>
        <w:tc>
          <w:tcPr>
            <w:tcW w:w="3628" w:type="dxa"/>
          </w:tcPr>
          <w:p>
            <w:pPr>
              <w:pStyle w:val="0"/>
            </w:pPr>
            <w:r>
              <w:rPr>
                <w:sz w:val="20"/>
              </w:rPr>
              <w:t xml:space="preserve">Государственная </w:t>
            </w:r>
            <w:hyperlink w:history="0" r:id="rId64" w:tooltip="Постановление администрации Тамбовской области от 23.09.2013 N 1054 (ред. от 30.12.2022) &quot;Об утверждении государственной программы Тамбовской области &quot;Развитие промышленности и повышение ее конкурентоспособности&quot; (с изм. и доп., вступающими в силу с 01.01.2023) ------------ Недействующая редакция {КонсультантПлюс}">
              <w:r>
                <w:rPr>
                  <w:sz w:val="20"/>
                  <w:color w:val="0000ff"/>
                </w:rPr>
                <w:t xml:space="preserve">программа</w:t>
              </w:r>
            </w:hyperlink>
            <w:r>
              <w:rPr>
                <w:sz w:val="20"/>
              </w:rPr>
              <w:t xml:space="preserve"> Тамбовской области "Развитие промышленности и повышение ее конкурентоспособности" (утверждена постановлением администрации области от 23.09.2013 N 1054)</w:t>
            </w:r>
          </w:p>
        </w:tc>
        <w:tc>
          <w:tcPr>
            <w:tcW w:w="1928" w:type="dxa"/>
          </w:tcPr>
          <w:p>
            <w:pPr>
              <w:pStyle w:val="0"/>
            </w:pPr>
            <w:r>
              <w:rPr>
                <w:sz w:val="20"/>
              </w:rPr>
              <w:t xml:space="preserve">Министерство промышленности, торговли и развития предпринимательства Тамбовской области</w:t>
            </w:r>
          </w:p>
        </w:tc>
      </w:tr>
      <w:tr>
        <w:tc>
          <w:tcPr>
            <w:tcW w:w="3253" w:type="dxa"/>
          </w:tcPr>
          <w:p>
            <w:pPr>
              <w:pStyle w:val="0"/>
            </w:pPr>
            <w:r>
              <w:rPr>
                <w:sz w:val="20"/>
              </w:rPr>
              <w:t xml:space="preserve">4.4.2. Государственная поддержка развития индустриальных отраслей промышленности</w:t>
            </w:r>
          </w:p>
        </w:tc>
        <w:tc>
          <w:tcPr>
            <w:tcW w:w="3628" w:type="dxa"/>
          </w:tcPr>
          <w:p>
            <w:pPr>
              <w:pStyle w:val="0"/>
            </w:pPr>
            <w:r>
              <w:rPr>
                <w:sz w:val="20"/>
              </w:rPr>
              <w:t xml:space="preserve">Государственная </w:t>
            </w:r>
            <w:hyperlink w:history="0" r:id="rId65" w:tooltip="Постановление администрации Тамбовской области от 23.09.2013 N 1054 (ред. от 30.12.2022) &quot;Об утверждении государственной программы Тамбовской области &quot;Развитие промышленности и повышение ее конкурентоспособности&quot; (с изм. и доп., вступающими в силу с 01.01.2023) ------------ Недействующая редакция {КонсультантПлюс}">
              <w:r>
                <w:rPr>
                  <w:sz w:val="20"/>
                  <w:color w:val="0000ff"/>
                </w:rPr>
                <w:t xml:space="preserve">программа</w:t>
              </w:r>
            </w:hyperlink>
            <w:r>
              <w:rPr>
                <w:sz w:val="20"/>
              </w:rPr>
              <w:t xml:space="preserve"> Тамбовской области "Развитие промышленности и повышение ее конкурентоспособности" (утверждена постановлением администрации области от 23.09.2013 N 1054)</w:t>
            </w:r>
          </w:p>
        </w:tc>
        <w:tc>
          <w:tcPr>
            <w:tcW w:w="1928" w:type="dxa"/>
          </w:tcPr>
          <w:p>
            <w:pPr>
              <w:pStyle w:val="0"/>
            </w:pPr>
            <w:r>
              <w:rPr>
                <w:sz w:val="20"/>
              </w:rPr>
              <w:t xml:space="preserve">Министерство промышленности, торговли и развития предпринимательства Тамбовской области</w:t>
            </w:r>
          </w:p>
        </w:tc>
      </w:tr>
      <w:tr>
        <w:tc>
          <w:tcPr>
            <w:gridSpan w:val="3"/>
            <w:tcW w:w="8809" w:type="dxa"/>
          </w:tcPr>
          <w:p>
            <w:pPr>
              <w:pStyle w:val="0"/>
              <w:outlineLvl w:val="2"/>
              <w:jc w:val="center"/>
            </w:pPr>
            <w:r>
              <w:rPr>
                <w:sz w:val="20"/>
              </w:rPr>
              <w:t xml:space="preserve">4.5. Развитие конкурентоспособности товаров, работ, услуг субъектов малого и среднего предпринимательства</w:t>
            </w:r>
          </w:p>
        </w:tc>
      </w:tr>
      <w:tr>
        <w:tc>
          <w:tcPr>
            <w:tcW w:w="3253" w:type="dxa"/>
          </w:tcPr>
          <w:p>
            <w:pPr>
              <w:pStyle w:val="0"/>
            </w:pPr>
            <w:r>
              <w:rPr>
                <w:sz w:val="20"/>
              </w:rPr>
              <w:t xml:space="preserve">4.5.1. Проведение совещаний, конференций, круглых столов, обучающих семинаров и других мероприятий для субъектов малого и среднего предпринимательства</w:t>
            </w:r>
          </w:p>
        </w:tc>
        <w:tc>
          <w:tcPr>
            <w:tcW w:w="3628" w:type="dxa"/>
          </w:tcPr>
          <w:p>
            <w:pPr>
              <w:pStyle w:val="0"/>
            </w:pPr>
            <w:r>
              <w:rPr>
                <w:sz w:val="20"/>
              </w:rPr>
              <w:t xml:space="preserve">Государственная </w:t>
            </w:r>
            <w:hyperlink w:history="0" r:id="rId66" w:tooltip="Постановление администрации Тамбовской области от 24.09.2013 N 1057 (ред. от 27.12.2022) &quot;Об утверждении государственной программы Тамбовской области &quot;Экономическое развитие и инновационная экономика&quot; ------------ Недействующая редакция {КонсультантПлюс}">
              <w:r>
                <w:rPr>
                  <w:sz w:val="20"/>
                  <w:color w:val="0000ff"/>
                </w:rPr>
                <w:t xml:space="preserve">программа</w:t>
              </w:r>
            </w:hyperlink>
            <w:r>
              <w:rPr>
                <w:sz w:val="20"/>
              </w:rPr>
              <w:t xml:space="preserve"> Тамбовской области "Экономическое развитие и инновационная экономика" (утверждена постановлением администрации области от 24.09.2013 N 1057); национальный проект "Малое и среднее предпринимательство и поддержка индивидуальной предпринимательской инициативы"</w:t>
            </w:r>
          </w:p>
        </w:tc>
        <w:tc>
          <w:tcPr>
            <w:tcW w:w="1928" w:type="dxa"/>
          </w:tcPr>
          <w:p>
            <w:pPr>
              <w:pStyle w:val="0"/>
            </w:pPr>
            <w:r>
              <w:rPr>
                <w:sz w:val="20"/>
              </w:rPr>
              <w:t xml:space="preserve">Министерство промышленности, торговли и развития предпринимательства Тамбовской области</w:t>
            </w:r>
          </w:p>
        </w:tc>
      </w:tr>
      <w:tr>
        <w:tc>
          <w:tcPr>
            <w:tcW w:w="3253" w:type="dxa"/>
          </w:tcPr>
          <w:p>
            <w:pPr>
              <w:pStyle w:val="0"/>
            </w:pPr>
            <w:r>
              <w:rPr>
                <w:sz w:val="20"/>
              </w:rPr>
              <w:t xml:space="preserve">4.5.2. Предоставление услуг и мер государственной поддержки субъектам малого и среднего предпринимательства и физическим лицам деловым пространством "Геометрия бизнеса"</w:t>
            </w:r>
          </w:p>
        </w:tc>
        <w:tc>
          <w:tcPr>
            <w:tcW w:w="3628" w:type="dxa"/>
          </w:tcPr>
          <w:p>
            <w:pPr>
              <w:pStyle w:val="0"/>
            </w:pPr>
            <w:hyperlink w:history="0" r:id="rId67" w:tooltip="Приказ Минэкономразвития России от 26.03.2021 N 142 (ред. от 10.10.2022) &quot;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направленных на достижение целей, показателей и результатов региональных проектов, обеспечивающ {КонсультантПлюс}">
              <w:r>
                <w:rPr>
                  <w:sz w:val="20"/>
                  <w:color w:val="0000ff"/>
                </w:rPr>
                <w:t xml:space="preserve">Приказ</w:t>
              </w:r>
            </w:hyperlink>
            <w:r>
              <w:rPr>
                <w:sz w:val="20"/>
              </w:rPr>
              <w:t xml:space="preserve"> Минэкономразвития России от 26.03.2021 N 142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национальный проект "Малое и среднее предпринимательство и поддержка индивидуальной предпринимательской инициативы"; государственная </w:t>
            </w:r>
            <w:hyperlink w:history="0" r:id="rId68" w:tooltip="Постановление администрации Тамбовской области от 24.09.2013 N 1057 (ред. от 27.12.2022) &quot;Об утверждении государственной программы Тамбовской области &quot;Экономическое развитие и инновационная экономика&quot; ------------ Недействующая редакция {КонсультантПлюс}">
              <w:r>
                <w:rPr>
                  <w:sz w:val="20"/>
                  <w:color w:val="0000ff"/>
                </w:rPr>
                <w:t xml:space="preserve">программа</w:t>
              </w:r>
            </w:hyperlink>
            <w:r>
              <w:rPr>
                <w:sz w:val="20"/>
              </w:rPr>
              <w:t xml:space="preserve"> Тамбовской области "Экономическое развитие и инновационная экономика" (утверждена постановлением администрации области от 24.09.2013 N 1057); региональный проект "Акселерация субъектов малого и среднего предпринимательства"</w:t>
            </w:r>
          </w:p>
        </w:tc>
        <w:tc>
          <w:tcPr>
            <w:tcW w:w="1928" w:type="dxa"/>
          </w:tcPr>
          <w:p>
            <w:pPr>
              <w:pStyle w:val="0"/>
            </w:pPr>
            <w:r>
              <w:rPr>
                <w:sz w:val="20"/>
              </w:rPr>
              <w:t xml:space="preserve">Министерство промышленности, торговли и развития предпринимательства Тамбовской области;</w:t>
            </w:r>
          </w:p>
          <w:p>
            <w:pPr>
              <w:pStyle w:val="0"/>
            </w:pPr>
            <w:r>
              <w:rPr>
                <w:sz w:val="20"/>
              </w:rPr>
              <w:t xml:space="preserve">АНО "Центр координации поддержки бизнеса Тамбовской области" (по согласованию)</w:t>
            </w:r>
          </w:p>
        </w:tc>
      </w:tr>
      <w:tr>
        <w:tc>
          <w:tcPr>
            <w:gridSpan w:val="3"/>
            <w:tcW w:w="8809" w:type="dxa"/>
          </w:tcPr>
          <w:p>
            <w:pPr>
              <w:pStyle w:val="0"/>
              <w:outlineLvl w:val="2"/>
              <w:jc w:val="center"/>
            </w:pPr>
            <w:r>
              <w:rPr>
                <w:sz w:val="20"/>
              </w:rPr>
              <w:t xml:space="preserve">4.6. Устранение избыточного государственного и муниципального регулирования, снижение административных барьеров</w:t>
            </w:r>
          </w:p>
        </w:tc>
      </w:tr>
      <w:tr>
        <w:tc>
          <w:tcPr>
            <w:tcW w:w="3253" w:type="dxa"/>
          </w:tcPr>
          <w:p>
            <w:pPr>
              <w:pStyle w:val="0"/>
            </w:pPr>
            <w:r>
              <w:rPr>
                <w:sz w:val="20"/>
              </w:rPr>
              <w:t xml:space="preserve">4.6.1. Проведение мониторинга с целью определения административных барьеров, экономических ограничений, иных факторов, являющихся барьерами входа на рынок (выхода с рынка), и их устранение</w:t>
            </w:r>
          </w:p>
        </w:tc>
        <w:tc>
          <w:tcPr>
            <w:tcW w:w="3628" w:type="dxa"/>
          </w:tcPr>
          <w:p>
            <w:pPr>
              <w:pStyle w:val="0"/>
            </w:pPr>
            <w:hyperlink w:history="0" r:id="rId69" w:tooltip="Указ Президента РФ от 15.05.2008 N 797 &quot;О неотложных мерах по ликвидации административных ограничений при осуществлении предпринимательской деятельности&quot; {КонсультантПлюс}">
              <w:r>
                <w:rPr>
                  <w:sz w:val="20"/>
                  <w:color w:val="0000ff"/>
                </w:rPr>
                <w:t xml:space="preserve">Указ</w:t>
              </w:r>
            </w:hyperlink>
            <w:r>
              <w:rPr>
                <w:sz w:val="20"/>
              </w:rPr>
              <w:t xml:space="preserve"> Президента Российской Федерации от 15.05.2008 N 797 "О неотложных мерах по ликвидации административных ограничений при осуществлении предпринимательской деятельности"; </w:t>
            </w:r>
            <w:hyperlink w:history="0" r:id="rId70" w:tooltip="Постановление администрации Тамбовской области от 07.07.2008 N 830 (ред. от 30.08.2018) &quot;Об организации работы по исполнению Указа Президента Российской Федерации от 15.05.2008 N 797 &quot;О неотложных мерах по ликвидации административных ограничений при осуществлении предпринимательской деятельности&quot; {КонсультантПлюс}">
              <w:r>
                <w:rPr>
                  <w:sz w:val="20"/>
                  <w:color w:val="0000ff"/>
                </w:rPr>
                <w:t xml:space="preserve">постановление</w:t>
              </w:r>
            </w:hyperlink>
            <w:r>
              <w:rPr>
                <w:sz w:val="20"/>
              </w:rPr>
              <w:t xml:space="preserve"> администрации области от 07.07.2008 N 830 "Об организации работы по исполнению Указа Президента Российской Федерации от 15.05.2008 N 797 "О неотложных мерах по ликвидации административных ограничений при осуществлении предпринимательской деятельности"</w:t>
            </w:r>
          </w:p>
        </w:tc>
        <w:tc>
          <w:tcPr>
            <w:tcW w:w="1928" w:type="dxa"/>
          </w:tcPr>
          <w:p>
            <w:pPr>
              <w:pStyle w:val="0"/>
            </w:pPr>
            <w:r>
              <w:rPr>
                <w:sz w:val="20"/>
              </w:rPr>
              <w:t xml:space="preserve">Министерство промышленности, торговли и развития предпринимательства Тамбовской области (координатор); исполнительные органы Тамбовской области;</w:t>
            </w:r>
          </w:p>
          <w:p>
            <w:pPr>
              <w:pStyle w:val="0"/>
            </w:pPr>
            <w:r>
              <w:rPr>
                <w:sz w:val="20"/>
              </w:rPr>
              <w:t xml:space="preserve">ОМСУ (по согласованию)</w:t>
            </w:r>
          </w:p>
        </w:tc>
      </w:tr>
      <w:tr>
        <w:tc>
          <w:tcPr>
            <w:gridSpan w:val="3"/>
            <w:tcW w:w="8809" w:type="dxa"/>
          </w:tcPr>
          <w:p>
            <w:pPr>
              <w:pStyle w:val="0"/>
              <w:outlineLvl w:val="2"/>
              <w:jc w:val="center"/>
            </w:pPr>
            <w:r>
              <w:rPr>
                <w:sz w:val="20"/>
              </w:rPr>
              <w:t xml:space="preserve">4.7. Содействие созданию и развитию институтов поддержки субъектов малого предпринимательства в инновационной деятельности</w:t>
            </w:r>
          </w:p>
        </w:tc>
      </w:tr>
      <w:tr>
        <w:tc>
          <w:tcPr>
            <w:tcW w:w="3253" w:type="dxa"/>
          </w:tcPr>
          <w:p>
            <w:pPr>
              <w:pStyle w:val="0"/>
            </w:pPr>
            <w:r>
              <w:rPr>
                <w:sz w:val="20"/>
              </w:rPr>
              <w:t xml:space="preserve">4.7.1. Оказание поддержки субъектам малого и среднего предпринимательства в сфере инновационной деятельности</w:t>
            </w:r>
          </w:p>
        </w:tc>
        <w:tc>
          <w:tcPr>
            <w:tcW w:w="3628" w:type="dxa"/>
          </w:tcPr>
          <w:p>
            <w:pPr>
              <w:pStyle w:val="0"/>
            </w:pPr>
            <w:hyperlink w:history="0" r:id="rId71" w:tooltip="Приказ Минэкономразвития России от 26.03.2021 N 142 (ред. от 10.10.2022) &quot;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направленных на достижение целей, показателей и результатов региональных проектов, обеспечивающ {КонсультантПлюс}">
              <w:r>
                <w:rPr>
                  <w:sz w:val="20"/>
                  <w:color w:val="0000ff"/>
                </w:rPr>
                <w:t xml:space="preserve">Приказ</w:t>
              </w:r>
            </w:hyperlink>
            <w:r>
              <w:rPr>
                <w:sz w:val="20"/>
              </w:rPr>
              <w:t xml:space="preserve"> Минэкономразвития России от 26.03.2021 N 142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государственная </w:t>
            </w:r>
            <w:hyperlink w:history="0" r:id="rId72" w:tooltip="Постановление администрации Тамбовской области от 24.09.2013 N 1057 (ред. от 27.12.2022) &quot;Об утверждении государственной программы Тамбовской области &quot;Экономическое развитие и инновационная экономика&quot; ------------ Недействующая редакция {КонсультантПлюс}">
              <w:r>
                <w:rPr>
                  <w:sz w:val="20"/>
                  <w:color w:val="0000ff"/>
                </w:rPr>
                <w:t xml:space="preserve">программа</w:t>
              </w:r>
            </w:hyperlink>
            <w:r>
              <w:rPr>
                <w:sz w:val="20"/>
              </w:rPr>
              <w:t xml:space="preserve"> Тамбовской области "Экономическое развитие и инновационная экономика" (утверждена постановлением администрации области от 24.09.2013 N 1057); региональный проект "Акселерация субъектов малого и среднего предпринимательства"</w:t>
            </w:r>
          </w:p>
        </w:tc>
        <w:tc>
          <w:tcPr>
            <w:tcW w:w="1928" w:type="dxa"/>
          </w:tcPr>
          <w:p>
            <w:pPr>
              <w:pStyle w:val="0"/>
            </w:pPr>
            <w:r>
              <w:rPr>
                <w:sz w:val="20"/>
              </w:rPr>
              <w:t xml:space="preserve">Министерство промышленности, торговли и развития предпринимательства Тамбовской области;</w:t>
            </w:r>
          </w:p>
          <w:p>
            <w:pPr>
              <w:pStyle w:val="0"/>
            </w:pPr>
            <w:r>
              <w:rPr>
                <w:sz w:val="20"/>
              </w:rPr>
              <w:t xml:space="preserve">АНО "Центр координации поддержки бизнеса Тамбовской области" (по согласованию)</w:t>
            </w:r>
          </w:p>
        </w:tc>
      </w:tr>
      <w:tr>
        <w:tc>
          <w:tcPr>
            <w:tcW w:w="3253" w:type="dxa"/>
          </w:tcPr>
          <w:p>
            <w:pPr>
              <w:pStyle w:val="0"/>
            </w:pPr>
            <w:r>
              <w:rPr>
                <w:sz w:val="20"/>
              </w:rPr>
              <w:t xml:space="preserve">4.7.2. Организация участия и проведения мероприятий по продвижению продукции субъектов малого и среднего предпринимательства на межрегиональном и международном уровне, в том числе консультирование, организация бизнес-миссий, поддержка выставочной деятельности</w:t>
            </w:r>
          </w:p>
        </w:tc>
        <w:tc>
          <w:tcPr>
            <w:tcW w:w="3628" w:type="dxa"/>
          </w:tcPr>
          <w:p>
            <w:pPr>
              <w:pStyle w:val="0"/>
            </w:pPr>
            <w:hyperlink w:history="0" r:id="rId73" w:tooltip="Приказ Минэкономразвития России от 26.03.2021 N 142 (ред. от 10.10.2022) &quot;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направленных на достижение целей, показателей и результатов региональных проектов, обеспечивающ {КонсультантПлюс}">
              <w:r>
                <w:rPr>
                  <w:sz w:val="20"/>
                  <w:color w:val="0000ff"/>
                </w:rPr>
                <w:t xml:space="preserve">Приказ</w:t>
              </w:r>
            </w:hyperlink>
            <w:r>
              <w:rPr>
                <w:sz w:val="20"/>
              </w:rPr>
              <w:t xml:space="preserve"> Минэкономразвития России от 26.03.2021 N 142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национальный </w:t>
            </w:r>
            <w:hyperlink w:history="0" r:id="rId74" w:tooltip="&quot;Паспорт национального проекта &quot;Национальный проект &quot;Малое и среднее предпринимательство и поддержка индивидуальной предпринимательской инициативы&quot; (утв. Минэкономразвития России) {КонсультантПлюс}">
              <w:r>
                <w:rPr>
                  <w:sz w:val="20"/>
                  <w:color w:val="0000ff"/>
                </w:rPr>
                <w:t xml:space="preserve">проект</w:t>
              </w:r>
            </w:hyperlink>
            <w:r>
              <w:rPr>
                <w:sz w:val="20"/>
              </w:rPr>
              <w:t xml:space="preserve"> "Малое и среднее предпринимательство и поддержка индивидуальной предпринимательской инициативы"; государственная </w:t>
            </w:r>
            <w:hyperlink w:history="0" r:id="rId75" w:tooltip="Постановление администрации Тамбовской области от 24.09.2013 N 1057 (ред. от 27.12.2022) &quot;Об утверждении государственной программы Тамбовской области &quot;Экономическое развитие и инновационная экономика&quot; ------------ Недействующая редакция {КонсультантПлюс}">
              <w:r>
                <w:rPr>
                  <w:sz w:val="20"/>
                  <w:color w:val="0000ff"/>
                </w:rPr>
                <w:t xml:space="preserve">программа</w:t>
              </w:r>
            </w:hyperlink>
            <w:r>
              <w:rPr>
                <w:sz w:val="20"/>
              </w:rPr>
              <w:t xml:space="preserve"> Тамбовской области "Экономическое развитие и инновационная экономика" (утверждена постановлением администрации области от 24.09.2013 N 1057); региональный проект "Акселерация субъектов малого и среднего предпринимательства"</w:t>
            </w:r>
          </w:p>
        </w:tc>
        <w:tc>
          <w:tcPr>
            <w:tcW w:w="1928" w:type="dxa"/>
          </w:tcPr>
          <w:p>
            <w:pPr>
              <w:pStyle w:val="0"/>
            </w:pPr>
            <w:r>
              <w:rPr>
                <w:sz w:val="20"/>
              </w:rPr>
              <w:t xml:space="preserve">Министерство промышленности, торговли и развития предпринимательства Тамбовской области;</w:t>
            </w:r>
          </w:p>
          <w:p>
            <w:pPr>
              <w:pStyle w:val="0"/>
            </w:pPr>
            <w:r>
              <w:rPr>
                <w:sz w:val="20"/>
              </w:rPr>
              <w:t xml:space="preserve">АНО "Центр координации поддержки бизнеса Тамбовской области" (по согласованию)</w:t>
            </w:r>
          </w:p>
        </w:tc>
      </w:tr>
      <w:tr>
        <w:tc>
          <w:tcPr>
            <w:gridSpan w:val="3"/>
            <w:tcW w:w="8809" w:type="dxa"/>
          </w:tcPr>
          <w:p>
            <w:pPr>
              <w:pStyle w:val="0"/>
              <w:outlineLvl w:val="2"/>
              <w:jc w:val="center"/>
            </w:pPr>
            <w:r>
              <w:rPr>
                <w:sz w:val="20"/>
              </w:rPr>
              <w:t xml:space="preserve">4.8. Повышение доступности финансовых услуг для субъектов экономической деятельности</w:t>
            </w:r>
          </w:p>
        </w:tc>
      </w:tr>
      <w:tr>
        <w:tc>
          <w:tcPr>
            <w:tcW w:w="3253" w:type="dxa"/>
          </w:tcPr>
          <w:p>
            <w:pPr>
              <w:pStyle w:val="0"/>
            </w:pPr>
            <w:r>
              <w:rPr>
                <w:sz w:val="20"/>
              </w:rPr>
              <w:t xml:space="preserve">4.8.1. Предоставление микрозаймов субъектам малого и среднего предпринимательства акционерным обществом Микрокредитная компания "Фонд содействия кредитованию малого и среднего предпринимательства Тамбовской области"</w:t>
            </w:r>
          </w:p>
        </w:tc>
        <w:tc>
          <w:tcPr>
            <w:tcW w:w="3628" w:type="dxa"/>
          </w:tcPr>
          <w:p>
            <w:pPr>
              <w:pStyle w:val="0"/>
            </w:pPr>
            <w:hyperlink w:history="0" r:id="rId76" w:tooltip="Приказ Минэкономразвития России от 26.03.2021 N 142 (ред. от 10.10.2022) &quot;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направленных на достижение целей, показателей и результатов региональных проектов, обеспечивающ {КонсультантПлюс}">
              <w:r>
                <w:rPr>
                  <w:sz w:val="20"/>
                  <w:color w:val="0000ff"/>
                </w:rPr>
                <w:t xml:space="preserve">Приказ</w:t>
              </w:r>
            </w:hyperlink>
            <w:r>
              <w:rPr>
                <w:sz w:val="20"/>
              </w:rPr>
              <w:t xml:space="preserve"> Минэкономразвития России от 26.03.2021 N 142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национальный </w:t>
            </w:r>
            <w:hyperlink w:history="0" r:id="rId77" w:tooltip="&quot;Паспорт национального проекта &quot;Национальный проект &quot;Малое и среднее предпринимательство и поддержка индивидуальной предпринимательской инициативы&quot; (утв. Минэкономразвития России) {КонсультантПлюс}">
              <w:r>
                <w:rPr>
                  <w:sz w:val="20"/>
                  <w:color w:val="0000ff"/>
                </w:rPr>
                <w:t xml:space="preserve">проект</w:t>
              </w:r>
            </w:hyperlink>
            <w:r>
              <w:rPr>
                <w:sz w:val="20"/>
              </w:rPr>
              <w:t xml:space="preserve"> "Малое и среднее предпринимательство и поддержка индивидуальной предпринимательской инициативы"; государственная </w:t>
            </w:r>
            <w:hyperlink w:history="0" r:id="rId78" w:tooltip="Постановление администрации Тамбовской области от 24.09.2013 N 1057 (ред. от 27.12.2022) &quot;Об утверждении государственной программы Тамбовской области &quot;Экономическое развитие и инновационная экономика&quot; ------------ Недействующая редакция {КонсультантПлюс}">
              <w:r>
                <w:rPr>
                  <w:sz w:val="20"/>
                  <w:color w:val="0000ff"/>
                </w:rPr>
                <w:t xml:space="preserve">программа</w:t>
              </w:r>
            </w:hyperlink>
            <w:r>
              <w:rPr>
                <w:sz w:val="20"/>
              </w:rPr>
              <w:t xml:space="preserve"> Тамбовской области "Экономическое развитие и инновационная экономика" (утверждена постановлением администрации области от 24.09.2013 N 1057); региональный проект "Акселерация субъектов малого и среднего предпринимательства"</w:t>
            </w:r>
          </w:p>
        </w:tc>
        <w:tc>
          <w:tcPr>
            <w:tcW w:w="1928" w:type="dxa"/>
          </w:tcPr>
          <w:p>
            <w:pPr>
              <w:pStyle w:val="0"/>
            </w:pPr>
            <w:r>
              <w:rPr>
                <w:sz w:val="20"/>
              </w:rPr>
              <w:t xml:space="preserve">Министерство промышленности, торговли и развития предпринимательства Тамбовской области;</w:t>
            </w:r>
          </w:p>
          <w:p>
            <w:pPr>
              <w:pStyle w:val="0"/>
            </w:pPr>
            <w:r>
              <w:rPr>
                <w:sz w:val="20"/>
              </w:rPr>
              <w:t xml:space="preserve">АО МК "Фонд содействия кредитованию субъектов малого и среднего предпринимательства Тамбовской области" (по согласованию)</w:t>
            </w:r>
          </w:p>
        </w:tc>
      </w:tr>
      <w:tr>
        <w:tc>
          <w:tcPr>
            <w:tcW w:w="3253" w:type="dxa"/>
          </w:tcPr>
          <w:p>
            <w:pPr>
              <w:pStyle w:val="0"/>
            </w:pPr>
            <w:r>
              <w:rPr>
                <w:sz w:val="20"/>
              </w:rPr>
              <w:t xml:space="preserve">4.8.2. Создание глобальной конкурентоспособной инфраструктуры передачи данных на основе отечественных разработок</w:t>
            </w:r>
          </w:p>
        </w:tc>
        <w:tc>
          <w:tcPr>
            <w:tcW w:w="3628" w:type="dxa"/>
          </w:tcPr>
          <w:p>
            <w:pPr>
              <w:pStyle w:val="0"/>
            </w:pPr>
            <w:r>
              <w:rPr>
                <w:sz w:val="20"/>
              </w:rPr>
              <w:t xml:space="preserve">Государственная </w:t>
            </w:r>
            <w:hyperlink w:history="0" r:id="rId79" w:tooltip="Постановление администрации Тамбовской области от 21.10.2013 N 1181 (ред. от 21.09.2022) &quot;Об утверждении государственной программы Тамбовской области &quot;Информационное общество&quot; ------------ Недействующая редакция {КонсультантПлюс}">
              <w:r>
                <w:rPr>
                  <w:sz w:val="20"/>
                  <w:color w:val="0000ff"/>
                </w:rPr>
                <w:t xml:space="preserve">программа</w:t>
              </w:r>
            </w:hyperlink>
            <w:r>
              <w:rPr>
                <w:sz w:val="20"/>
              </w:rPr>
              <w:t xml:space="preserve"> Тамбовской области "Информационное общество"</w:t>
            </w:r>
          </w:p>
        </w:tc>
        <w:tc>
          <w:tcPr>
            <w:tcW w:w="1928" w:type="dxa"/>
          </w:tcPr>
          <w:p>
            <w:pPr>
              <w:pStyle w:val="0"/>
            </w:pPr>
            <w:r>
              <w:rPr>
                <w:sz w:val="20"/>
              </w:rPr>
              <w:t xml:space="preserve">Министерство цифрового развития и информационных технологий Тамбовской области</w:t>
            </w:r>
          </w:p>
        </w:tc>
      </w:tr>
      <w:tr>
        <w:tc>
          <w:tcPr>
            <w:gridSpan w:val="3"/>
            <w:tcW w:w="8809" w:type="dxa"/>
          </w:tcPr>
          <w:p>
            <w:pPr>
              <w:pStyle w:val="0"/>
              <w:outlineLvl w:val="2"/>
              <w:jc w:val="center"/>
            </w:pPr>
            <w:r>
              <w:rPr>
                <w:sz w:val="20"/>
              </w:rPr>
              <w:t xml:space="preserve">4.9. Мобильность трудовых ресурсов</w:t>
            </w:r>
          </w:p>
        </w:tc>
      </w:tr>
      <w:tr>
        <w:tc>
          <w:tcPr>
            <w:tcW w:w="3253" w:type="dxa"/>
          </w:tcPr>
          <w:p>
            <w:pPr>
              <w:pStyle w:val="0"/>
            </w:pPr>
            <w:r>
              <w:rPr>
                <w:sz w:val="20"/>
              </w:rPr>
              <w:t xml:space="preserve">4.9.1. Организация содействия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tc>
        <w:tc>
          <w:tcPr>
            <w:tcW w:w="3628" w:type="dxa"/>
          </w:tcPr>
          <w:p>
            <w:pPr>
              <w:pStyle w:val="0"/>
            </w:pPr>
            <w:r>
              <w:rPr>
                <w:sz w:val="20"/>
              </w:rPr>
              <w:t xml:space="preserve">Государственная </w:t>
            </w:r>
            <w:hyperlink w:history="0" r:id="rId80" w:tooltip="Постановление администрации Тамбовской области от 18.07.2013 N 766 (ред. от 21.12.2022) &quot;Об утверждении Государственной программы Тамбовской области &quot;Содействие занятости населения&quot; (с изм. и доп., вступающими в силу с 01.01.2023) ------------ Недействующая редакция {КонсультантПлюс}">
              <w:r>
                <w:rPr>
                  <w:sz w:val="20"/>
                  <w:color w:val="0000ff"/>
                </w:rPr>
                <w:t xml:space="preserve">программа</w:t>
              </w:r>
            </w:hyperlink>
            <w:r>
              <w:rPr>
                <w:sz w:val="20"/>
              </w:rPr>
              <w:t xml:space="preserve"> Тамбовской области "Содействие занятости населения" (утверждена постановлением администрации области от 18.07.2013 N 766)</w:t>
            </w:r>
          </w:p>
        </w:tc>
        <w:tc>
          <w:tcPr>
            <w:tcW w:w="1928" w:type="dxa"/>
          </w:tcPr>
          <w:p>
            <w:pPr>
              <w:pStyle w:val="0"/>
            </w:pPr>
            <w:r>
              <w:rPr>
                <w:sz w:val="20"/>
              </w:rPr>
              <w:t xml:space="preserve">Министерство труда и занятости населения Тамбовской области</w:t>
            </w:r>
          </w:p>
        </w:tc>
      </w:tr>
      <w:tr>
        <w:tc>
          <w:tcPr>
            <w:tcW w:w="3253" w:type="dxa"/>
          </w:tcPr>
          <w:p>
            <w:pPr>
              <w:pStyle w:val="0"/>
            </w:pPr>
            <w:r>
              <w:rPr>
                <w:sz w:val="20"/>
              </w:rPr>
              <w:t xml:space="preserve">4.9.2. Привлечение квалифицированных трудовых ресурсов из других субъектов Российской Федерации</w:t>
            </w:r>
          </w:p>
        </w:tc>
        <w:tc>
          <w:tcPr>
            <w:tcW w:w="3628" w:type="dxa"/>
          </w:tcPr>
          <w:p>
            <w:pPr>
              <w:pStyle w:val="0"/>
            </w:pPr>
            <w:r>
              <w:rPr>
                <w:sz w:val="20"/>
              </w:rPr>
              <w:t xml:space="preserve">Государственная </w:t>
            </w:r>
            <w:hyperlink w:history="0" r:id="rId81" w:tooltip="Постановление администрации Тамбовской области от 18.07.2013 N 766 (ред. от 21.12.2022) &quot;Об утверждении Государственной программы Тамбовской области &quot;Содействие занятости населения&quot; (с изм. и доп., вступающими в силу с 01.01.2023) ------------ Недействующая редакция {КонсультантПлюс}">
              <w:r>
                <w:rPr>
                  <w:sz w:val="20"/>
                  <w:color w:val="0000ff"/>
                </w:rPr>
                <w:t xml:space="preserve">программа</w:t>
              </w:r>
            </w:hyperlink>
            <w:r>
              <w:rPr>
                <w:sz w:val="20"/>
              </w:rPr>
              <w:t xml:space="preserve"> Тамбовской области "Содействие занятости населения"</w:t>
            </w:r>
          </w:p>
        </w:tc>
        <w:tc>
          <w:tcPr>
            <w:tcW w:w="1928" w:type="dxa"/>
          </w:tcPr>
          <w:p>
            <w:pPr>
              <w:pStyle w:val="0"/>
            </w:pPr>
            <w:r>
              <w:rPr>
                <w:sz w:val="20"/>
              </w:rPr>
              <w:t xml:space="preserve">Министерство труда и занятости населения Тамбовской области</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Распоряжение Главы Тамбовской области от 29.12.2022 N 171</w:t>
            <w:br/>
            <w:t>"Об утверждении Перечня товарных рынков для содействия развити...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Распоряжение Главы Тамбовской области от 29.12.2022 N 171</w:t>
            <w:br/>
            <w:t>"Об утверждении Перечня товарных рынков для содействия развити...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6A1B4F8A9417E735B10044A5AB8B2D570FE1C71917612817E4A74C601F3DFCFBC2C2B379602FF00B317515BFD16C2CBC7E8CBFF8E6D1AF4f535M" TargetMode = "External"/>
	<Relationship Id="rId8" Type="http://schemas.openxmlformats.org/officeDocument/2006/relationships/hyperlink" Target="consultantplus://offline/ref=F6A1B4F8A9417E735B10044A5AB8B2D577FF1A71907712817E4A74C601F3DFCFBC2C2B379602FF00B517515BFD16C2CBC7E8CBFF8E6D1AF4f535M" TargetMode = "External"/>
	<Relationship Id="rId9" Type="http://schemas.openxmlformats.org/officeDocument/2006/relationships/header" Target="header2.xml"/>
	<Relationship Id="rId10" Type="http://schemas.openxmlformats.org/officeDocument/2006/relationships/footer" Target="footer2.xml"/>
	<Relationship Id="rId11" Type="http://schemas.openxmlformats.org/officeDocument/2006/relationships/hyperlink" Target="consultantplus://offline/ref=F6A1B4F8A9417E735B101A474CD4E8DC77F7417D907518D2241B72915EA3D99AFC6C2D62C746AA0CB51E1B0ABF5DCDCAC7fF35M" TargetMode = "External"/>
	<Relationship Id="rId12" Type="http://schemas.openxmlformats.org/officeDocument/2006/relationships/hyperlink" Target="consultantplus://offline/ref=F6A1B4F8A9417E735B101A474CD4E8DC77F7417D90711DD4201D72915EA3D99AFC6C2D62C746AA0CB51E1B0ABF5DCDCAC7fF35M" TargetMode = "External"/>
	<Relationship Id="rId13" Type="http://schemas.openxmlformats.org/officeDocument/2006/relationships/hyperlink" Target="consultantplus://offline/ref=F6A1B4F8A9417E735B10044A5AB8B2D577FE1D71997312817E4A74C601F3DFCFAE2C733B9700E101B202070ABBf430M" TargetMode = "External"/>
	<Relationship Id="rId14" Type="http://schemas.openxmlformats.org/officeDocument/2006/relationships/hyperlink" Target="consultantplus://offline/ref=F6A1B4F8A9417E735B10044A5AB8B2D571F41A74937312817E4A74C601F3DFCFAE2C733B9700E101B202070ABBf430M" TargetMode = "External"/>
	<Relationship Id="rId15" Type="http://schemas.openxmlformats.org/officeDocument/2006/relationships/hyperlink" Target="consultantplus://offline/ref=F6A1B4F8A9417E735B101A474CD4E8DC77F7417D907211D6201972915EA3D99AFC6C2D62D546F200B41E0D0ABB489B9B81A3C6F892711AF048862862f433M" TargetMode = "External"/>
	<Relationship Id="rId16" Type="http://schemas.openxmlformats.org/officeDocument/2006/relationships/hyperlink" Target="consultantplus://offline/ref=702A4CECC7F6B8A3F598DB6275FB638ED9C42672B5616E10CDA746162990C368F8752AED522A953A98D56E405BCC22CBBC72566398E0A419g537M" TargetMode = "External"/>
	<Relationship Id="rId17" Type="http://schemas.openxmlformats.org/officeDocument/2006/relationships/hyperlink" Target="consultantplus://offline/ref=702A4CECC7F6B8A3F598C56F63973987D9CC7C7FB061664393F0404176C0C53DB8352CB8116F9C3291DE3A101F927B9BFA395B6484FCA41D4AA5960AgA3FM" TargetMode = "External"/>
	<Relationship Id="rId18" Type="http://schemas.openxmlformats.org/officeDocument/2006/relationships/hyperlink" Target="consultantplus://offline/ref=702A4CECC7F6B8A3F598DB6275FB638ED9C42672B5616E10CDA746162990C368EA7572E153298F3397C038111Dg93AM" TargetMode = "External"/>
	<Relationship Id="rId19" Type="http://schemas.openxmlformats.org/officeDocument/2006/relationships/hyperlink" Target="consultantplus://offline/ref=702A4CECC7F6B8A3F598DB6275FB638ED9C62470B9616E10CDA746162990C368EA7572E153298F3397C038111Dg93AM" TargetMode = "External"/>
	<Relationship Id="rId20" Type="http://schemas.openxmlformats.org/officeDocument/2006/relationships/hyperlink" Target="consultantplus://offline/ref=702A4CECC7F6B8A3F598DB6275FB638ED9C62470B9616E10CDA746162990C368EA7572E153298F3397C038111Dg93AM" TargetMode = "External"/>
	<Relationship Id="rId21" Type="http://schemas.openxmlformats.org/officeDocument/2006/relationships/hyperlink" Target="consultantplus://offline/ref=702A4CECC7F6B8A3F598DB6275FB638ED9C42170B8676E10CDA746162990C368EA7572E153298F3397C038111Dg93AM" TargetMode = "External"/>
	<Relationship Id="rId22" Type="http://schemas.openxmlformats.org/officeDocument/2006/relationships/hyperlink" Target="consultantplus://offline/ref=702A4CECC7F6B8A3F598DB6275FB638ED9C52073B9666E10CDA746162990C368EA7572E153298F3397C038111Dg93AM" TargetMode = "External"/>
	<Relationship Id="rId23" Type="http://schemas.openxmlformats.org/officeDocument/2006/relationships/hyperlink" Target="consultantplus://offline/ref=702A4CECC7F6B8A3F598DB6275FB638ED9C42675B3646E10CDA746162990C368F8752AED522B903295D56E405BCC22CBBC72566398E0A419g537M" TargetMode = "External"/>
	<Relationship Id="rId24" Type="http://schemas.openxmlformats.org/officeDocument/2006/relationships/hyperlink" Target="consultantplus://offline/ref=702A4CECC7F6B8A3F598C56F63973987D9CC7C7FB067624398F2404176C0C53DB8352CB8036FC43E90DC241119872DCABCg63FM" TargetMode = "External"/>
	<Relationship Id="rId25" Type="http://schemas.openxmlformats.org/officeDocument/2006/relationships/hyperlink" Target="consultantplus://offline/ref=702A4CECC7F6B8A3F598C56F63973987D9CC7C7FB0676D4290F0404176C0C53DB8352CB8116F9C3692DA3F1317927B9BFA395B6484FCA41D4AA5960AgA3FM" TargetMode = "External"/>
	<Relationship Id="rId26" Type="http://schemas.openxmlformats.org/officeDocument/2006/relationships/hyperlink" Target="consultantplus://offline/ref=702A4CECC7F6B8A3F598DB6275FB638EDECF267AB4666E10CDA746162990C368EA7572E153298F3397C038111Dg93AM" TargetMode = "External"/>
	<Relationship Id="rId27" Type="http://schemas.openxmlformats.org/officeDocument/2006/relationships/hyperlink" Target="consultantplus://offline/ref=702A4CECC7F6B8A3F598C56F63973987D9CC7C7FB0676D4494FA404176C0C53DB8352CB8116F9C3697D9321317927B9BFA395B6484FCA41D4AA5960AgA3FM" TargetMode = "External"/>
	<Relationship Id="rId28" Type="http://schemas.openxmlformats.org/officeDocument/2006/relationships/hyperlink" Target="consultantplus://offline/ref=702A4CECC7F6B8A3F598C56F63973987D9CC7C7FB0676D4394FA404176C0C53DB8352CB8116F9C3291DC3D1819927B9BFA395B6484FCA41D4AA5960AgA3FM" TargetMode = "External"/>
	<Relationship Id="rId29" Type="http://schemas.openxmlformats.org/officeDocument/2006/relationships/hyperlink" Target="consultantplus://offline/ref=702A4CECC7F6B8A3F598DB6275FB638EDEC62B71B1696E10CDA746162990C368F8752AED522B923294D56E405BCC22CBBC72566398E0A419g537M" TargetMode = "External"/>
	<Relationship Id="rId30" Type="http://schemas.openxmlformats.org/officeDocument/2006/relationships/hyperlink" Target="consultantplus://offline/ref=702A4CECC7F6B8A3F598C56F63973987D9CC7C7FB0626C4694F5404176C0C53DB8352CB8036FC43E90DC241119872DCABCg63FM" TargetMode = "External"/>
	<Relationship Id="rId31" Type="http://schemas.openxmlformats.org/officeDocument/2006/relationships/hyperlink" Target="consultantplus://offline/ref=702A4CECC7F6B8A3F598DB6275FB638ED9C4237BB6616E10CDA746162990C368EA7572E153298F3397C038111Dg93AM" TargetMode = "External"/>
	<Relationship Id="rId32" Type="http://schemas.openxmlformats.org/officeDocument/2006/relationships/hyperlink" Target="consultantplus://offline/ref=702A4CECC7F6B8A3F598DB6275FB638EDEC62671B8606E10CDA746162990C368F8752AED522B913093D56E405BCC22CBBC72566398E0A419g537M" TargetMode = "External"/>
	<Relationship Id="rId33" Type="http://schemas.openxmlformats.org/officeDocument/2006/relationships/hyperlink" Target="consultantplus://offline/ref=702A4CECC7F6B8A3F598DB6275FB638ED9C4237BB6616E10CDA746162990C368EA7572E153298F3397C038111Dg93AM" TargetMode = "External"/>
	<Relationship Id="rId34" Type="http://schemas.openxmlformats.org/officeDocument/2006/relationships/hyperlink" Target="consultantplus://offline/ref=702A4CECC7F6B8A3F598DB6275FB638EDEC62671B8606E10CDA746162990C368F8752AED522B913093D56E405BCC22CBBC72566398E0A419g537M" TargetMode = "External"/>
	<Relationship Id="rId35" Type="http://schemas.openxmlformats.org/officeDocument/2006/relationships/hyperlink" Target="consultantplus://offline/ref=702A4CECC7F6B8A3F598C56F63973987D9CC7C7FB0676D4090F3404176C0C53DB8352CB8116F9C3294DC3A1419927B9BFA395B6484FCA41D4AA5960AgA3FM" TargetMode = "External"/>
	<Relationship Id="rId36" Type="http://schemas.openxmlformats.org/officeDocument/2006/relationships/hyperlink" Target="consultantplus://offline/ref=702A4CECC7F6B8A3F598DB6275FB638ED9C62276B4646E10CDA746162990C368EA7572E153298F3397C038111Dg93AM" TargetMode = "External"/>
	<Relationship Id="rId37" Type="http://schemas.openxmlformats.org/officeDocument/2006/relationships/hyperlink" Target="consultantplus://offline/ref=7C4733A995165BC2C0BF33A25FCCF48B51FCA8424BCB1205AE5E453BB5D83A6F4C13563DB2600FCDE2914BFED3h430M" TargetMode = "External"/>
	<Relationship Id="rId38" Type="http://schemas.openxmlformats.org/officeDocument/2006/relationships/hyperlink" Target="consultantplus://offline/ref=7C4733A995165BC2C0BF33A25FCCF48B56F7AF4E4FCB1205AE5E453BB5D83A6F5E130E36B769459CA0DA44FFD35DAB8132B493F7h93AM" TargetMode = "External"/>
	<Relationship Id="rId39" Type="http://schemas.openxmlformats.org/officeDocument/2006/relationships/hyperlink" Target="consultantplus://offline/ref=7C4733A995165BC2C0BF33A25FCCF48B56F4A84E4DC51205AE5E453BB5D83A6F4C13563DB2600FCDE2914BFED3h430M" TargetMode = "External"/>
	<Relationship Id="rId40" Type="http://schemas.openxmlformats.org/officeDocument/2006/relationships/hyperlink" Target="consultantplus://offline/ref=7C4733A995165BC2C0BF33A25FCCF48B56F6AE4B46CB1205AE5E453BB5D83A6F4C13563DB2600FCDE2914BFED3h430M" TargetMode = "External"/>
	<Relationship Id="rId41" Type="http://schemas.openxmlformats.org/officeDocument/2006/relationships/hyperlink" Target="consultantplus://offline/ref=7C4733A995165BC2C0BF33A25FCCF48B56F4AC484CCA1205AE5E453BB5D83A6F5E130E31B36210C5E6841DAF9516A6862EA893F38706A2C0h839M" TargetMode = "External"/>
	<Relationship Id="rId42" Type="http://schemas.openxmlformats.org/officeDocument/2006/relationships/hyperlink" Target="consultantplus://offline/ref=7C4733A995165BC2C0BF33A25FCCF48B56F4AC484CCA1205AE5E453BB5D83A6F5E130E31B36210C5E6841DAF9516A6862EA893F38706A2C0h839M" TargetMode = "External"/>
	<Relationship Id="rId43" Type="http://schemas.openxmlformats.org/officeDocument/2006/relationships/hyperlink" Target="consultantplus://offline/ref=7C4733A995165BC2C0BF2DAF49A0AE8256FFF2474FC9195AFB02436CEA883C3A1E530864F0261CCCE48F49FFD148FFD668E39EF49B1AA2C49462A26Ch639M" TargetMode = "External"/>
	<Relationship Id="rId44" Type="http://schemas.openxmlformats.org/officeDocument/2006/relationships/hyperlink" Target="consultantplus://offline/ref=7C4733A995165BC2C0BF2DAF49A0AE8256FFF2474FCA1151F703436CEA883C3A1E530864F0261CC8E28841FCD948FFD668E39EF49B1AA2C49462A26Ch639M" TargetMode = "External"/>
	<Relationship Id="rId45" Type="http://schemas.openxmlformats.org/officeDocument/2006/relationships/hyperlink" Target="consultantplus://offline/ref=7C4733A995165BC2C0BF2DAF49A0AE8256FFF2474FCA1151F703436CEA883C3A1E530864F0261CC8E28841FCD948FFD668E39EF49B1AA2C49462A26Ch639M" TargetMode = "External"/>
	<Relationship Id="rId46" Type="http://schemas.openxmlformats.org/officeDocument/2006/relationships/hyperlink" Target="consultantplus://offline/ref=7C4733A995165BC2C0BF2DAF49A0AE8256FFF2474FCA1151F703436CEA883C3A1E530864F0261CC8E28841FCD948FFD668E39EF49B1AA2C49462A26Ch639M" TargetMode = "External"/>
	<Relationship Id="rId47" Type="http://schemas.openxmlformats.org/officeDocument/2006/relationships/hyperlink" Target="consultantplus://offline/ref=7C4733A995165BC2C0BF2DAF49A0AE8256FFF2474FCA1151F703436CEA883C3A1E530864F0261CC8E28841FCD948FFD668E39EF49B1AA2C49462A26Ch639M" TargetMode = "External"/>
	<Relationship Id="rId48" Type="http://schemas.openxmlformats.org/officeDocument/2006/relationships/hyperlink" Target="consultantplus://offline/ref=7C4733A995165BC2C0BF2DAF49A0AE8256FFF2474FCA1151F703436CEA883C3A1E530864F0261CC8E28841FCD948FFD668E39EF49B1AA2C49462A26Ch639M" TargetMode = "External"/>
	<Relationship Id="rId49" Type="http://schemas.openxmlformats.org/officeDocument/2006/relationships/hyperlink" Target="consultantplus://offline/ref=7C4733A995165BC2C0BF2DAF49A0AE8256FFF2474FCA1C57F40D436CEA883C3A1E530864F0261CCCE08E4AFED848FFD668E39EF49B1AA2C49462A26Ch639M" TargetMode = "External"/>
	<Relationship Id="rId50" Type="http://schemas.openxmlformats.org/officeDocument/2006/relationships/hyperlink" Target="consultantplus://offline/ref=7C4733A995165BC2C0BF2DAF49A0AE8256FFF2474FCA1C57F40D436CEA883C3A1E530864F0261CCCE08E4AFED848FFD668E39EF49B1AA2C49462A26Ch639M" TargetMode = "External"/>
	<Relationship Id="rId51" Type="http://schemas.openxmlformats.org/officeDocument/2006/relationships/hyperlink" Target="consultantplus://offline/ref=7C4733A995165BC2C0BF2DAF49A0AE8256FFF2474FCA1152F008436CEA883C3A1E530864F0261CCFEFDB18BA844EAA8532B695EB9B04A0hC31M" TargetMode = "External"/>
	<Relationship Id="rId52" Type="http://schemas.openxmlformats.org/officeDocument/2006/relationships/hyperlink" Target="consultantplus://offline/ref=7C4733A995165BC2C0BF2DAF49A0AE8256FFF2474FCA1152F00D436CEA883C3A1E530864F0261CCCE48D41FED348FFD668E39EF49B1AA2C49462A26Ch639M" TargetMode = "External"/>
	<Relationship Id="rId53" Type="http://schemas.openxmlformats.org/officeDocument/2006/relationships/hyperlink" Target="consultantplus://offline/ref=7C4733A995165BC2C0BF2DAF49A0AE8256FFF2474FCA1D54F103436CEA883C3A1E530864F0261CCCE08C49FBD548FFD668E39EF49B1AA2C49462A26Ch639M" TargetMode = "External"/>
	<Relationship Id="rId54" Type="http://schemas.openxmlformats.org/officeDocument/2006/relationships/hyperlink" Target="consultantplus://offline/ref=7C4733A995165BC2C0BF33A25FCCF48B56F6AC4D46CE1205AE5E453BB5D83A6F4C13563DB2600FCDE2914BFED3h430M" TargetMode = "External"/>
	<Relationship Id="rId55" Type="http://schemas.openxmlformats.org/officeDocument/2006/relationships/hyperlink" Target="consultantplus://offline/ref=7C4733A995165BC2C0BF33A25FCCF48B56F5AA4849CA1205AE5E453BB5D83A6F4C13563DB2600FCDE2914BFED3h430M" TargetMode = "External"/>
	<Relationship Id="rId56" Type="http://schemas.openxmlformats.org/officeDocument/2006/relationships/hyperlink" Target="consultantplus://offline/ref=7C4733A995165BC2C0BF33A25FCCF48B56F7A8424CCC1205AE5E453BB5D83A6F4C13563DB2600FCDE2914BFED3h430M" TargetMode = "External"/>
	<Relationship Id="rId57" Type="http://schemas.openxmlformats.org/officeDocument/2006/relationships/hyperlink" Target="consultantplus://offline/ref=7C4733A995165BC2C0BF33A25FCCF48B56F6AE4B4FCA1205AE5E453BB5D83A6F4C13563DB2600FCDE2914BFED3h430M" TargetMode = "External"/>
	<Relationship Id="rId58" Type="http://schemas.openxmlformats.org/officeDocument/2006/relationships/hyperlink" Target="consultantplus://offline/ref=7C4733A995165BC2C0BF33A25FCCF48B56F6A44E4ECF1205AE5E453BB5D83A6F4C13563DB2600FCDE2914BFED3h430M" TargetMode = "External"/>
	<Relationship Id="rId59" Type="http://schemas.openxmlformats.org/officeDocument/2006/relationships/hyperlink" Target="consultantplus://offline/ref=7C4733A995165BC2C0BF33A25FCCF48B56F6AC4D46CE1205AE5E453BB5D83A6F4C13563DB2600FCDE2914BFED3h430M" TargetMode = "External"/>
	<Relationship Id="rId60" Type="http://schemas.openxmlformats.org/officeDocument/2006/relationships/hyperlink" Target="consultantplus://offline/ref=7C4733A995165BC2C0BF33A25FCCF48B56F5AA4849CA1205AE5E453BB5D83A6F4C13563DB2600FCDE2914BFED3h430M" TargetMode = "External"/>
	<Relationship Id="rId61" Type="http://schemas.openxmlformats.org/officeDocument/2006/relationships/hyperlink" Target="consultantplus://offline/ref=7C4733A995165BC2C0BF33A25FCCF48B56F7A8424CCC1205AE5E453BB5D83A6F4C13563DB2600FCDE2914BFED3h430M" TargetMode = "External"/>
	<Relationship Id="rId62" Type="http://schemas.openxmlformats.org/officeDocument/2006/relationships/hyperlink" Target="consultantplus://offline/ref=7C4733A995165BC2C0BF33A25FCCF48B56F6AE4B4FCA1205AE5E453BB5D83A6F4C13563DB2600FCDE2914BFED3h430M" TargetMode = "External"/>
	<Relationship Id="rId63" Type="http://schemas.openxmlformats.org/officeDocument/2006/relationships/hyperlink" Target="consultantplus://offline/ref=7C4733A995165BC2C0BF33A25FCCF48B56F6A44E4ECF1205AE5E453BB5D83A6F4C13563DB2600FCDE2914BFED3h430M" TargetMode = "External"/>
	<Relationship Id="rId64" Type="http://schemas.openxmlformats.org/officeDocument/2006/relationships/hyperlink" Target="consultantplus://offline/ref=7C4733A995165BC2C0BF2DAF49A0AE8256FFF2474FCA115AFA0B436CEA883C3A1E530864F0261CCCE78C48FCD848FFD668E39EF49B1AA2C49462A26Ch639M" TargetMode = "External"/>
	<Relationship Id="rId65" Type="http://schemas.openxmlformats.org/officeDocument/2006/relationships/hyperlink" Target="consultantplus://offline/ref=7C4733A995165BC2C0BF2DAF49A0AE8256FFF2474FCA115AFA0B436CEA883C3A1E530864F0261CCCE78C48FCD848FFD668E39EF49B1AA2C49462A26Ch639M" TargetMode = "External"/>
	<Relationship Id="rId66" Type="http://schemas.openxmlformats.org/officeDocument/2006/relationships/hyperlink" Target="consultantplus://offline/ref=7C4733A995165BC2C0BF2DAF49A0AE8256FFF2474FCA1157F309436CEA883C3A1E530864F0261CC8E78B4CFCD948FFD668E39EF49B1AA2C49462A26Ch639M" TargetMode = "External"/>
	<Relationship Id="rId67" Type="http://schemas.openxmlformats.org/officeDocument/2006/relationships/hyperlink" Target="consultantplus://offline/ref=7C4733A995165BC2C0BF33A25FCCF48B56F6A54E4DC91205AE5E453BB5D83A6F4C13563DB2600FCDE2914BFED3h430M" TargetMode = "External"/>
	<Relationship Id="rId68" Type="http://schemas.openxmlformats.org/officeDocument/2006/relationships/hyperlink" Target="consultantplus://offline/ref=7C4733A995165BC2C0BF2DAF49A0AE8256FFF2474FCA1157F309436CEA883C3A1E530864F0261CC8E78B4CFCD948FFD668E39EF49B1AA2C49462A26Ch639M" TargetMode = "External"/>
	<Relationship Id="rId69" Type="http://schemas.openxmlformats.org/officeDocument/2006/relationships/hyperlink" Target="consultantplus://offline/ref=7C4733A995165BC2C0BF33A25FCCF48B55F2A54C47C74F0FA6074939B2D7656A59020E31B17C11CBFA8D49FChD32M" TargetMode = "External"/>
	<Relationship Id="rId70" Type="http://schemas.openxmlformats.org/officeDocument/2006/relationships/hyperlink" Target="consultantplus://offline/ref=7C4733A995165BC2C0BF2DAF49A0AE8256FFF2474FCD1B50FA08436CEA883C3A1E530864E22644C0E58D57FED75DA9872EhB35M" TargetMode = "External"/>
	<Relationship Id="rId71" Type="http://schemas.openxmlformats.org/officeDocument/2006/relationships/hyperlink" Target="consultantplus://offline/ref=7C4733A995165BC2C0BF33A25FCCF48B56F6A54E4DC91205AE5E453BB5D83A6F4C13563DB2600FCDE2914BFED3h430M" TargetMode = "External"/>
	<Relationship Id="rId72" Type="http://schemas.openxmlformats.org/officeDocument/2006/relationships/hyperlink" Target="consultantplus://offline/ref=7C4733A995165BC2C0BF2DAF49A0AE8256FFF2474FCA1157F309436CEA883C3A1E530864F0261CC8E78B4CFCD948FFD668E39EF49B1AA2C49462A26Ch639M" TargetMode = "External"/>
	<Relationship Id="rId73" Type="http://schemas.openxmlformats.org/officeDocument/2006/relationships/hyperlink" Target="consultantplus://offline/ref=7C4733A995165BC2C0BF33A25FCCF48B56F6A54E4DC91205AE5E453BB5D83A6F4C13563DB2600FCDE2914BFED3h430M" TargetMode = "External"/>
	<Relationship Id="rId74" Type="http://schemas.openxmlformats.org/officeDocument/2006/relationships/hyperlink" Target="consultantplus://offline/ref=7C4733A995165BC2C0BF33A25FCCF48B51FCAE4948C51205AE5E453BB5D83A6F4C13563DB2600FCDE2914BFED3h430M" TargetMode = "External"/>
	<Relationship Id="rId75" Type="http://schemas.openxmlformats.org/officeDocument/2006/relationships/hyperlink" Target="consultantplus://offline/ref=7C4733A995165BC2C0BF2DAF49A0AE8256FFF2474FCA1157F309436CEA883C3A1E530864F0261CC8E78B4CFCD948FFD668E39EF49B1AA2C49462A26Ch639M" TargetMode = "External"/>
	<Relationship Id="rId76" Type="http://schemas.openxmlformats.org/officeDocument/2006/relationships/hyperlink" Target="consultantplus://offline/ref=7C4733A995165BC2C0BF33A25FCCF48B56F6A54E4DC91205AE5E453BB5D83A6F4C13563DB2600FCDE2914BFED3h430M" TargetMode = "External"/>
	<Relationship Id="rId77" Type="http://schemas.openxmlformats.org/officeDocument/2006/relationships/hyperlink" Target="consultantplus://offline/ref=7C4733A995165BC2C0BF33A25FCCF48B51FCAE4948C51205AE5E453BB5D83A6F4C13563DB2600FCDE2914BFED3h430M" TargetMode = "External"/>
	<Relationship Id="rId78" Type="http://schemas.openxmlformats.org/officeDocument/2006/relationships/hyperlink" Target="consultantplus://offline/ref=7C4733A995165BC2C0BF2DAF49A0AE8256FFF2474FCA1157F309436CEA883C3A1E530864F0261CC8E78B4CFCD948FFD668E39EF49B1AA2C49462A26Ch639M" TargetMode = "External"/>
	<Relationship Id="rId79" Type="http://schemas.openxmlformats.org/officeDocument/2006/relationships/hyperlink" Target="consultantplus://offline/ref=7C4733A995165BC2C0BF2DAF49A0AE8256FFF2474FCA1D54F103436CEA883C3A1E530864F0261CCCE08C49FBD548FFD668E39EF49B1AA2C49462A26Ch639M" TargetMode = "External"/>
	<Relationship Id="rId80" Type="http://schemas.openxmlformats.org/officeDocument/2006/relationships/hyperlink" Target="consultantplus://offline/ref=7C4733A995165BC2C0BF2DAF49A0AE8256FFF2474FCA1E57F508436CEA883C3A1E530864F0261CCFE6874DF58512EFD221B791EB9902BCC08A62hA31M" TargetMode = "External"/>
	<Relationship Id="rId81" Type="http://schemas.openxmlformats.org/officeDocument/2006/relationships/hyperlink" Target="consultantplus://offline/ref=7C4733A995165BC2C0BF2DAF49A0AE8256FFF2474FCA1E57F508436CEA883C3A1E530864F0261CCFE6874DF58512EFD221B791EB9902BCC08A62hA31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Главы Тамбовской области от 29.12.2022 N 171
"Об утверждении Перечня товарных рынков для содействия развитию конкуренции в Тамбовской области на 2022 - 2025 годы, Плана мероприятий ("дорожной карты") по содействию развитию конкуренции в Тамбовской области на 2022 - 2025 годы"</dc:title>
  <dcterms:created xsi:type="dcterms:W3CDTF">2023-06-12T12:55:31Z</dcterms:created>
</cp:coreProperties>
</file>