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Тамбовской области от 21.07.2020 N 499-З</w:t>
              <w:br/>
              <w:t xml:space="preserve">(ред. от 31.07.2023)</w:t>
              <w:br/>
              <w:t xml:space="preserve">"О правовом регулировании отдельных вопросов деятельности Уполномоченного по правам человека в Тамбовской области"</w:t>
              <w:br/>
              <w:t xml:space="preserve">(принят Постановлением Тамбовской областной Думы от 10.07.2020 N 1288)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21 июля 2020 года</w:t>
            </w:r>
          </w:p>
        </w:tc>
        <w:tc>
          <w:tcPr>
            <w:tcW w:w="5103" w:type="dxa"/>
            <w:tcBorders>
              <w:top w:val="nil"/>
              <w:left w:val="nil"/>
              <w:bottom w:val="nil"/>
              <w:right w:val="nil"/>
            </w:tcBorders>
          </w:tcPr>
          <w:p>
            <w:pPr>
              <w:pStyle w:val="0"/>
              <w:outlineLvl w:val="0"/>
              <w:jc w:val="right"/>
            </w:pPr>
            <w:r>
              <w:rPr>
                <w:sz w:val="20"/>
              </w:rPr>
              <w:t xml:space="preserve">N 499-З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ТАМБОВСКАЯ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ПРАВОВОМ РЕГУЛИРОВАНИИ ОТДЕЛЬНЫХ ВОПРОСОВ ДЕЯТЕЛЬНОСТИ</w:t>
      </w:r>
    </w:p>
    <w:p>
      <w:pPr>
        <w:pStyle w:val="2"/>
        <w:jc w:val="center"/>
      </w:pPr>
      <w:r>
        <w:rPr>
          <w:sz w:val="20"/>
        </w:rPr>
        <w:t xml:space="preserve">УПОЛНОМОЧЕННОГО ПО ПРАВАМ ЧЕЛОВЕКА В ТАМБОВСКОЙ ОБЛАСТИ</w:t>
      </w:r>
    </w:p>
    <w:p>
      <w:pPr>
        <w:pStyle w:val="0"/>
        <w:ind w:firstLine="540"/>
        <w:jc w:val="both"/>
      </w:pPr>
      <w:r>
        <w:rPr>
          <w:sz w:val="20"/>
        </w:rPr>
      </w:r>
    </w:p>
    <w:p>
      <w:pPr>
        <w:pStyle w:val="0"/>
        <w:jc w:val="right"/>
      </w:pPr>
      <w:r>
        <w:rPr>
          <w:sz w:val="20"/>
        </w:rPr>
        <w:t xml:space="preserve">Принят</w:t>
      </w:r>
    </w:p>
    <w:p>
      <w:pPr>
        <w:pStyle w:val="0"/>
        <w:jc w:val="right"/>
      </w:pPr>
      <w:hyperlink w:history="0" r:id="rId7" w:tooltip="Ссылка на КонсультантПлюс">
        <w:r>
          <w:rPr>
            <w:sz w:val="20"/>
            <w:color w:val="0000ff"/>
          </w:rPr>
          <w:t xml:space="preserve">Постановлением</w:t>
        </w:r>
      </w:hyperlink>
    </w:p>
    <w:p>
      <w:pPr>
        <w:pStyle w:val="0"/>
        <w:jc w:val="right"/>
      </w:pPr>
      <w:r>
        <w:rPr>
          <w:sz w:val="20"/>
        </w:rPr>
        <w:t xml:space="preserve">Тамбовской областной Думы</w:t>
      </w:r>
    </w:p>
    <w:p>
      <w:pPr>
        <w:pStyle w:val="0"/>
        <w:jc w:val="right"/>
      </w:pPr>
      <w:r>
        <w:rPr>
          <w:sz w:val="20"/>
        </w:rPr>
        <w:t xml:space="preserve">от 10 июля 2020 г.</w:t>
      </w:r>
    </w:p>
    <w:p>
      <w:pPr>
        <w:pStyle w:val="0"/>
        <w:jc w:val="right"/>
      </w:pPr>
      <w:r>
        <w:rPr>
          <w:sz w:val="20"/>
        </w:rPr>
        <w:t xml:space="preserve">N 1288</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Тамбовской области от 03.03.2021 </w:t>
            </w:r>
            <w:hyperlink w:history="0" r:id="rId8" w:tooltip="Закон Тамбовской области от 03.03.2021 N 593-З &quot;О внесении изменений в отдельные законодательные акты Тамбовской области в связи с принятием Федерального закона &quot;О цифровых финансовых активах, цифровой валюте и о внесении изменений в отдельные законодательные акты Российской Федерации&quot; (принят Постановлением Тамбовской областной Думы от 26.02.2021 N 1522) {КонсультантПлюс}">
              <w:r>
                <w:rPr>
                  <w:sz w:val="20"/>
                  <w:color w:val="0000ff"/>
                </w:rPr>
                <w:t xml:space="preserve">N 593-З</w:t>
              </w:r>
            </w:hyperlink>
            <w:r>
              <w:rPr>
                <w:sz w:val="20"/>
                <w:color w:val="392c69"/>
              </w:rPr>
              <w:t xml:space="preserve">,</w:t>
            </w:r>
          </w:p>
          <w:p>
            <w:pPr>
              <w:pStyle w:val="0"/>
              <w:jc w:val="center"/>
            </w:pPr>
            <w:r>
              <w:rPr>
                <w:sz w:val="20"/>
                <w:color w:val="392c69"/>
              </w:rPr>
              <w:t xml:space="preserve">от 01.11.2021 </w:t>
            </w:r>
            <w:hyperlink w:history="0" r:id="rId9" w:tooltip="Закон Тамбовской области от 01.11.2021 N 4-З &quot;О внесении изменений в отдельные законодательные акты Тамбовской области&quot; (принят Постановлением Тамбовской областной Думы от 29.10.2021 N 33) {КонсультантПлюс}">
              <w:r>
                <w:rPr>
                  <w:sz w:val="20"/>
                  <w:color w:val="0000ff"/>
                </w:rPr>
                <w:t xml:space="preserve">N 4-З</w:t>
              </w:r>
            </w:hyperlink>
            <w:r>
              <w:rPr>
                <w:sz w:val="20"/>
                <w:color w:val="392c69"/>
              </w:rPr>
              <w:t xml:space="preserve">, от 29.06.2022 </w:t>
            </w:r>
            <w:hyperlink w:history="0" r:id="rId10" w:tooltip="Закон Тамбовской области от 29.06.2022 N 111-З &quot;О внесении изменений в отдельные законодательные акты Тамбовской области&quot; (принят Постановлением Тамбовской областной Думы от 24.06.2022 N 307) {КонсультантПлюс}">
              <w:r>
                <w:rPr>
                  <w:sz w:val="20"/>
                  <w:color w:val="0000ff"/>
                </w:rPr>
                <w:t xml:space="preserve">N 111-З</w:t>
              </w:r>
            </w:hyperlink>
            <w:r>
              <w:rPr>
                <w:sz w:val="20"/>
                <w:color w:val="392c69"/>
              </w:rPr>
              <w:t xml:space="preserve">, от 27.07.2022 </w:t>
            </w:r>
            <w:hyperlink w:history="0" r:id="rId11" w:tooltip="Закон Тамбовской области от 27.07.2022 N 132-З &quot;О внесении изменений в Закон Тамбовской области &quot;О правовом регулировании отдельных вопросов деятельности Уполномоченного по правам человека в Тамбовской области&quot; (принят Постановлением Тамбовской областной Думы от 22.07.2022 N 347) {КонсультантПлюс}">
              <w:r>
                <w:rPr>
                  <w:sz w:val="20"/>
                  <w:color w:val="0000ff"/>
                </w:rPr>
                <w:t xml:space="preserve">N 132-З</w:t>
              </w:r>
            </w:hyperlink>
            <w:r>
              <w:rPr>
                <w:sz w:val="20"/>
                <w:color w:val="392c69"/>
              </w:rPr>
              <w:t xml:space="preserve">,</w:t>
            </w:r>
          </w:p>
          <w:p>
            <w:pPr>
              <w:pStyle w:val="0"/>
              <w:jc w:val="center"/>
            </w:pPr>
            <w:r>
              <w:rPr>
                <w:sz w:val="20"/>
                <w:color w:val="392c69"/>
              </w:rPr>
              <w:t xml:space="preserve">от 31.07.2023 </w:t>
            </w:r>
            <w:hyperlink w:history="0" r:id="rId12" w:tooltip="Закон Тамбовской области от 31.07.2023 N 356-З &quot;О внесении изменений в отдельные законодательные акты Тамбовской области&quot; (принят Постановлением Тамбовской областной Думы от 26.07.2023 N 865) {КонсультантПлюс}">
              <w:r>
                <w:rPr>
                  <w:sz w:val="20"/>
                  <w:color w:val="0000ff"/>
                </w:rPr>
                <w:t xml:space="preserve">N 356-З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1. </w:t>
      </w:r>
      <w:r>
        <w:rPr>
          <w:sz w:val="20"/>
          <w:b w:val="on"/>
        </w:rPr>
        <w:t xml:space="preserve">Предмет правового регулирования</w:t>
      </w:r>
    </w:p>
    <w:p>
      <w:pPr>
        <w:pStyle w:val="0"/>
        <w:ind w:firstLine="540"/>
        <w:jc w:val="both"/>
      </w:pPr>
      <w:r>
        <w:rPr>
          <w:sz w:val="20"/>
        </w:rPr>
      </w:r>
    </w:p>
    <w:p>
      <w:pPr>
        <w:pStyle w:val="0"/>
        <w:ind w:firstLine="540"/>
        <w:jc w:val="both"/>
      </w:pPr>
      <w:r>
        <w:rPr>
          <w:sz w:val="20"/>
        </w:rPr>
        <w:t xml:space="preserve">Настоящий Закон в соответствии с Федеральным </w:t>
      </w:r>
      <w:hyperlink w:history="0" r:id="rId13"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от 18 марта 2020 года N 48-ФЗ "Об уполномоченных по правам человека в субъектах Российской Федерации" (далее - Федеральный закон "Об уполномоченных по правам человека в субъектах Российской Федерации") регулирует отдельные вопросы деятельности Уполномоченного по правам человека в Тамбовской области.</w:t>
      </w:r>
    </w:p>
    <w:p>
      <w:pPr>
        <w:pStyle w:val="0"/>
        <w:ind w:firstLine="540"/>
        <w:jc w:val="both"/>
      </w:pPr>
      <w:r>
        <w:rPr>
          <w:sz w:val="20"/>
        </w:rPr>
      </w:r>
    </w:p>
    <w:p>
      <w:pPr>
        <w:pStyle w:val="2"/>
        <w:outlineLvl w:val="1"/>
        <w:ind w:firstLine="540"/>
        <w:jc w:val="both"/>
      </w:pPr>
      <w:r>
        <w:rPr>
          <w:sz w:val="20"/>
        </w:rPr>
        <w:t xml:space="preserve">Статья 2. </w:t>
      </w:r>
      <w:r>
        <w:rPr>
          <w:sz w:val="20"/>
          <w:b w:val="on"/>
        </w:rPr>
        <w:t xml:space="preserve">Общие положения</w:t>
      </w:r>
    </w:p>
    <w:p>
      <w:pPr>
        <w:pStyle w:val="0"/>
        <w:ind w:firstLine="540"/>
        <w:jc w:val="both"/>
      </w:pPr>
      <w:r>
        <w:rPr>
          <w:sz w:val="20"/>
        </w:rPr>
      </w:r>
    </w:p>
    <w:p>
      <w:pPr>
        <w:pStyle w:val="0"/>
        <w:ind w:firstLine="540"/>
        <w:jc w:val="both"/>
      </w:pPr>
      <w:r>
        <w:rPr>
          <w:sz w:val="20"/>
        </w:rPr>
        <w:t xml:space="preserve">1. Должность Уполномоченного по правам человека в Тамбовской области (далее - Уполномоченный) учреждается в соответствии с Федеральным </w:t>
      </w:r>
      <w:hyperlink w:history="0" r:id="rId14"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Федеральным </w:t>
      </w:r>
      <w:hyperlink w:history="0" r:id="rId15"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w:t>
      </w:r>
      <w:hyperlink w:history="0" r:id="rId16" w:tooltip="&quot;Устав (Основной Закон) Тамбовской области Российской Федерации&quot; (принят Постановлением Тамбовской областной Думы от 30.11.1994 N 84) (ред. от 31.10.2023) {КонсультантПлюс}">
        <w:r>
          <w:rPr>
            <w:sz w:val="20"/>
            <w:color w:val="0000ff"/>
          </w:rPr>
          <w:t xml:space="preserve">Уставом</w:t>
        </w:r>
      </w:hyperlink>
      <w:r>
        <w:rPr>
          <w:sz w:val="20"/>
        </w:rPr>
        <w:t xml:space="preserve"> (Основным Законом) Тамбовской области Российской Федерации в целях обеспечения дополнительных конституционных гарантий прав и свобод человека и гражданина на территории Тамбовской области.</w:t>
      </w:r>
    </w:p>
    <w:p>
      <w:pPr>
        <w:pStyle w:val="0"/>
        <w:jc w:val="both"/>
      </w:pPr>
      <w:r>
        <w:rPr>
          <w:sz w:val="20"/>
        </w:rPr>
        <w:t xml:space="preserve">(часть 1 в ред. </w:t>
      </w:r>
      <w:hyperlink w:history="0" r:id="rId17" w:tooltip="Закон Тамбовской области от 27.07.2022 N 132-З &quot;О внесении изменений в Закон Тамбовской области &quot;О правовом регулировании отдельных вопросов деятельности Уполномоченного по правам человека в Тамбовской области&quot; (принят Постановлением Тамбовской областной Думы от 22.07.2022 N 347) {КонсультантПлюс}">
        <w:r>
          <w:rPr>
            <w:sz w:val="20"/>
            <w:color w:val="0000ff"/>
          </w:rPr>
          <w:t xml:space="preserve">Закона</w:t>
        </w:r>
      </w:hyperlink>
      <w:r>
        <w:rPr>
          <w:sz w:val="20"/>
        </w:rPr>
        <w:t xml:space="preserve"> Тамбовской области от 27.07.2022 N 132-З)</w:t>
      </w:r>
    </w:p>
    <w:p>
      <w:pPr>
        <w:pStyle w:val="0"/>
        <w:spacing w:before="200" w:line-rule="auto"/>
        <w:ind w:firstLine="540"/>
        <w:jc w:val="both"/>
      </w:pPr>
      <w:r>
        <w:rPr>
          <w:sz w:val="20"/>
        </w:rPr>
        <w:t xml:space="preserve">2. Должность Уполномоченного является государственной должностью Тамбовской области.</w:t>
      </w:r>
    </w:p>
    <w:p>
      <w:pPr>
        <w:pStyle w:val="0"/>
        <w:ind w:firstLine="540"/>
        <w:jc w:val="both"/>
      </w:pPr>
      <w:r>
        <w:rPr>
          <w:sz w:val="20"/>
        </w:rPr>
      </w:r>
    </w:p>
    <w:p>
      <w:pPr>
        <w:pStyle w:val="2"/>
        <w:outlineLvl w:val="1"/>
        <w:ind w:firstLine="540"/>
        <w:jc w:val="both"/>
      </w:pPr>
      <w:r>
        <w:rPr>
          <w:sz w:val="20"/>
        </w:rPr>
        <w:t xml:space="preserve">Статья 3. </w:t>
      </w:r>
      <w:r>
        <w:rPr>
          <w:sz w:val="20"/>
          <w:b w:val="on"/>
        </w:rPr>
        <w:t xml:space="preserve">Порядок назначения на должность Уполномоченного</w:t>
      </w:r>
    </w:p>
    <w:p>
      <w:pPr>
        <w:pStyle w:val="0"/>
        <w:ind w:firstLine="540"/>
        <w:jc w:val="both"/>
      </w:pPr>
      <w:r>
        <w:rPr>
          <w:sz w:val="20"/>
        </w:rPr>
      </w:r>
    </w:p>
    <w:p>
      <w:pPr>
        <w:pStyle w:val="0"/>
        <w:ind w:firstLine="540"/>
        <w:jc w:val="both"/>
      </w:pPr>
      <w:r>
        <w:rPr>
          <w:sz w:val="20"/>
        </w:rPr>
        <w:t xml:space="preserve">1. Уполномоченный назначается на должность Тамбовской областной Думой (далее - областная Дума).</w:t>
      </w:r>
    </w:p>
    <w:p>
      <w:pPr>
        <w:pStyle w:val="0"/>
        <w:spacing w:before="200" w:line-rule="auto"/>
        <w:ind w:firstLine="540"/>
        <w:jc w:val="both"/>
      </w:pPr>
      <w:r>
        <w:rPr>
          <w:sz w:val="20"/>
        </w:rPr>
        <w:t xml:space="preserve">2. Объявление о предстоящем назначении на должность Уполномоченного официально публикуется областной Думой в газете "Тамбовская жизнь", а также размещается на официальном сайте областной Думы в информационно-телекоммуникационной сети "Интернет" за восемьдесят дней до истечения срока полномочий предыдущего Уполномоченного либо в течение десяти дней со дня досрочного прекращения полномочий предыдущего Уполномоченного или дня принятия решения о досрочном освобождении предыдущего Уполномоченного от должности.</w:t>
      </w:r>
    </w:p>
    <w:p>
      <w:pPr>
        <w:pStyle w:val="0"/>
        <w:spacing w:before="200" w:line-rule="auto"/>
        <w:ind w:firstLine="540"/>
        <w:jc w:val="both"/>
      </w:pPr>
      <w:r>
        <w:rPr>
          <w:sz w:val="20"/>
        </w:rPr>
        <w:t xml:space="preserve">3. Право вносить в областную Думу предложения о кандидатуре на должность Уполномоченного предоставляется Главе Тамбовской области, депутатам областной Думы, фракции в областной Думе, образованной в соответствии с </w:t>
      </w:r>
      <w:hyperlink w:history="0" r:id="rId18" w:tooltip="Постановление Тамбовской областной Думы от 28.02.2011 N 2088 (ред. от 25.10.2023) &quot;О Регламенте Тамбовской областной Думы&quot; {КонсультантПлюс}">
        <w:r>
          <w:rPr>
            <w:sz w:val="20"/>
            <w:color w:val="0000ff"/>
          </w:rPr>
          <w:t xml:space="preserve">Регламентом</w:t>
        </w:r>
      </w:hyperlink>
      <w:r>
        <w:rPr>
          <w:sz w:val="20"/>
        </w:rPr>
        <w:t xml:space="preserve"> областной Думы, органам местного самоуправления муниципальных образований Тамбовской области, зарегистрированным в установленном порядке на территории Тамбовской области некоммерческим организациям, осуществляющим свою деятельность в области защиты прав и свобод человека и гражданина, отделениям общероссийских политических партий.</w:t>
      </w:r>
    </w:p>
    <w:p>
      <w:pPr>
        <w:pStyle w:val="0"/>
        <w:jc w:val="both"/>
      </w:pPr>
      <w:r>
        <w:rPr>
          <w:sz w:val="20"/>
        </w:rPr>
        <w:t xml:space="preserve">(в ред. </w:t>
      </w:r>
      <w:hyperlink w:history="0" r:id="rId19" w:tooltip="Закон Тамбовской области от 27.07.2022 N 132-З &quot;О внесении изменений в Закон Тамбовской области &quot;О правовом регулировании отдельных вопросов деятельности Уполномоченного по правам человека в Тамбовской области&quot; (принят Постановлением Тамбовской областной Думы от 22.07.2022 N 347) {КонсультантПлюс}">
        <w:r>
          <w:rPr>
            <w:sz w:val="20"/>
            <w:color w:val="0000ff"/>
          </w:rPr>
          <w:t xml:space="preserve">Закона</w:t>
        </w:r>
      </w:hyperlink>
      <w:r>
        <w:rPr>
          <w:sz w:val="20"/>
        </w:rPr>
        <w:t xml:space="preserve"> Тамбовской области от 27.07.2022 N 132-З)</w:t>
      </w:r>
    </w:p>
    <w:p>
      <w:pPr>
        <w:pStyle w:val="0"/>
        <w:spacing w:before="200" w:line-rule="auto"/>
        <w:ind w:firstLine="540"/>
        <w:jc w:val="both"/>
      </w:pPr>
      <w:r>
        <w:rPr>
          <w:sz w:val="20"/>
        </w:rPr>
        <w:t xml:space="preserve">4. Предложения о кандидатурах на должность Уполномоченного вносятся в областную Думу в течение тридцати дней после дня официального опубликования в газете "Тамбовская жизнь" объявления о предстоящем назначении на должность Уполномоченного.</w:t>
      </w:r>
    </w:p>
    <w:bookmarkStart w:id="38" w:name="P38"/>
    <w:bookmarkEnd w:id="38"/>
    <w:p>
      <w:pPr>
        <w:pStyle w:val="0"/>
        <w:spacing w:before="200" w:line-rule="auto"/>
        <w:ind w:firstLine="540"/>
        <w:jc w:val="both"/>
      </w:pPr>
      <w:r>
        <w:rPr>
          <w:sz w:val="20"/>
        </w:rPr>
        <w:t xml:space="preserve">5. К предложению о кандидатуре на должность Уполномоченного должны быть приложены следующие документы:</w:t>
      </w:r>
    </w:p>
    <w:p>
      <w:pPr>
        <w:pStyle w:val="0"/>
        <w:spacing w:before="200" w:line-rule="auto"/>
        <w:ind w:firstLine="540"/>
        <w:jc w:val="both"/>
      </w:pPr>
      <w:r>
        <w:rPr>
          <w:sz w:val="20"/>
        </w:rPr>
        <w:t xml:space="preserve">1) письменное согласие кандидата на внесение его кандидатуры на должность Уполномоченного;</w:t>
      </w:r>
    </w:p>
    <w:p>
      <w:pPr>
        <w:pStyle w:val="0"/>
        <w:spacing w:before="200" w:line-rule="auto"/>
        <w:ind w:firstLine="540"/>
        <w:jc w:val="both"/>
      </w:pPr>
      <w:r>
        <w:rPr>
          <w:sz w:val="20"/>
        </w:rPr>
        <w:t xml:space="preserve">2) заверенная в установленном порядке копия документа, удостоверяющего личность кандидата как гражданина Российской Федерации;</w:t>
      </w:r>
    </w:p>
    <w:p>
      <w:pPr>
        <w:pStyle w:val="0"/>
        <w:spacing w:before="200" w:line-rule="auto"/>
        <w:ind w:firstLine="540"/>
        <w:jc w:val="both"/>
      </w:pPr>
      <w:r>
        <w:rPr>
          <w:sz w:val="20"/>
        </w:rPr>
        <w:t xml:space="preserve">3) </w:t>
      </w:r>
      <w:hyperlink w:history="0" r:id="rId20" w:tooltip="Распоряжение Правительства РФ от 26.05.2005 N 667-р (ред. от 22.04.2022) &l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gt; {КонсультантПлюс}">
        <w:r>
          <w:rPr>
            <w:sz w:val="20"/>
            <w:color w:val="0000ff"/>
          </w:rPr>
          <w:t xml:space="preserve">анкета</w:t>
        </w:r>
      </w:hyperlink>
      <w:r>
        <w:rPr>
          <w:sz w:val="20"/>
        </w:rPr>
        <w:t xml:space="preserve"> по форме, утвержденной распоряжением Правительства Российской Федерации от 26 мая 2005 года N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pPr>
        <w:pStyle w:val="0"/>
        <w:spacing w:before="200" w:line-rule="auto"/>
        <w:ind w:firstLine="540"/>
        <w:jc w:val="both"/>
      </w:pPr>
      <w:r>
        <w:rPr>
          <w:sz w:val="20"/>
        </w:rPr>
        <w:t xml:space="preserve">4) заключение медицинской организации об отсутствии заболевания, препятствующего поступлению на государственную службу или ее прохождению;</w:t>
      </w:r>
    </w:p>
    <w:p>
      <w:pPr>
        <w:pStyle w:val="0"/>
        <w:spacing w:before="200" w:line-rule="auto"/>
        <w:ind w:firstLine="540"/>
        <w:jc w:val="both"/>
      </w:pPr>
      <w:r>
        <w:rPr>
          <w:sz w:val="20"/>
        </w:rPr>
        <w:t xml:space="preserve">5) заверенная в установленном порядке копия трудовой книжки кандидата и (или) сведения о трудовой деятельности или документ, подтверждающий осуществление трудовой деятельности, прохождение им военной или иной службы;</w:t>
      </w:r>
    </w:p>
    <w:p>
      <w:pPr>
        <w:pStyle w:val="0"/>
        <w:spacing w:before="200" w:line-rule="auto"/>
        <w:ind w:firstLine="540"/>
        <w:jc w:val="both"/>
      </w:pPr>
      <w:r>
        <w:rPr>
          <w:sz w:val="20"/>
        </w:rPr>
        <w:t xml:space="preserve">6) страховой номер индивидуального лицевого счета в системе обязательного пенсионного страхования;</w:t>
      </w:r>
    </w:p>
    <w:p>
      <w:pPr>
        <w:pStyle w:val="0"/>
        <w:spacing w:before="200" w:line-rule="auto"/>
        <w:ind w:firstLine="540"/>
        <w:jc w:val="both"/>
      </w:pPr>
      <w:r>
        <w:rPr>
          <w:sz w:val="20"/>
        </w:rPr>
        <w:t xml:space="preserve">7) документы воинского учета - для военнообязанных;</w:t>
      </w:r>
    </w:p>
    <w:p>
      <w:pPr>
        <w:pStyle w:val="0"/>
        <w:spacing w:before="200" w:line-rule="auto"/>
        <w:ind w:firstLine="540"/>
        <w:jc w:val="both"/>
      </w:pPr>
      <w:r>
        <w:rPr>
          <w:sz w:val="20"/>
        </w:rPr>
        <w:t xml:space="preserve">8) заверенные в установленном порядке копии документов о высшем образовании кандидата, а также по желанию кандидата копии документов о дополнительном профессиональном образовании, присвоении ученой степени, ученого звания;</w:t>
      </w:r>
    </w:p>
    <w:p>
      <w:pPr>
        <w:pStyle w:val="0"/>
        <w:spacing w:before="200" w:line-rule="auto"/>
        <w:ind w:firstLine="540"/>
        <w:jc w:val="both"/>
      </w:pPr>
      <w:r>
        <w:rPr>
          <w:sz w:val="20"/>
        </w:rPr>
        <w:t xml:space="preserve">9)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Тамбовской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Тамбовской области (на отчетную дату);</w:t>
      </w:r>
    </w:p>
    <w:p>
      <w:pPr>
        <w:pStyle w:val="0"/>
        <w:spacing w:before="200" w:line-rule="auto"/>
        <w:ind w:firstLine="540"/>
        <w:jc w:val="both"/>
      </w:pPr>
      <w:r>
        <w:rPr>
          <w:sz w:val="20"/>
        </w:rPr>
        <w:t xml:space="preserve">10)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Тамбовской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Тамбовской области (на отчетную дату);</w:t>
      </w:r>
    </w:p>
    <w:p>
      <w:pPr>
        <w:pStyle w:val="0"/>
        <w:spacing w:before="200" w:line-rule="auto"/>
        <w:ind w:firstLine="540"/>
        <w:jc w:val="both"/>
      </w:pPr>
      <w:r>
        <w:rPr>
          <w:sz w:val="20"/>
        </w:rPr>
        <w:t xml:space="preserve">11)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pPr>
        <w:pStyle w:val="0"/>
        <w:jc w:val="both"/>
      </w:pPr>
      <w:r>
        <w:rPr>
          <w:sz w:val="20"/>
        </w:rPr>
        <w:t xml:space="preserve">(в ред. Законов Тамбовской области от 03.03.2021 </w:t>
      </w:r>
      <w:hyperlink w:history="0" r:id="rId21" w:tooltip="Закон Тамбовской области от 03.03.2021 N 593-З &quot;О внесении изменений в отдельные законодательные акты Тамбовской области в связи с принятием Федерального закона &quot;О цифровых финансовых активах, цифровой валюте и о внесении изменений в отдельные законодательные акты Российской Федерации&quot; (принят Постановлением Тамбовской областной Думы от 26.02.2021 N 1522) {КонсультантПлюс}">
        <w:r>
          <w:rPr>
            <w:sz w:val="20"/>
            <w:color w:val="0000ff"/>
          </w:rPr>
          <w:t xml:space="preserve">N 593-З</w:t>
        </w:r>
      </w:hyperlink>
      <w:r>
        <w:rPr>
          <w:sz w:val="20"/>
        </w:rPr>
        <w:t xml:space="preserve">, от 29.06.2022 </w:t>
      </w:r>
      <w:hyperlink w:history="0" r:id="rId22" w:tooltip="Закон Тамбовской области от 29.06.2022 N 111-З &quot;О внесении изменений в отдельные законодательные акты Тамбовской области&quot; (принят Постановлением Тамбовской областной Думы от 24.06.2022 N 307) {КонсультантПлюс}">
        <w:r>
          <w:rPr>
            <w:sz w:val="20"/>
            <w:color w:val="0000ff"/>
          </w:rPr>
          <w:t xml:space="preserve">N 111-З</w:t>
        </w:r>
      </w:hyperlink>
      <w:r>
        <w:rPr>
          <w:sz w:val="20"/>
        </w:rPr>
        <w:t xml:space="preserve">)</w:t>
      </w:r>
    </w:p>
    <w:p>
      <w:pPr>
        <w:pStyle w:val="0"/>
        <w:spacing w:before="200" w:line-rule="auto"/>
        <w:ind w:firstLine="540"/>
        <w:jc w:val="both"/>
      </w:pPr>
      <w:r>
        <w:rPr>
          <w:sz w:val="20"/>
        </w:rPr>
        <w:t xml:space="preserve">12)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pPr>
        <w:pStyle w:val="0"/>
        <w:spacing w:before="200" w:line-rule="auto"/>
        <w:ind w:firstLine="540"/>
        <w:jc w:val="both"/>
      </w:pPr>
      <w:r>
        <w:rPr>
          <w:sz w:val="20"/>
        </w:rPr>
        <w:t xml:space="preserve">13) согласие кандидата на обработку его персональных данных;</w:t>
      </w:r>
    </w:p>
    <w:p>
      <w:pPr>
        <w:pStyle w:val="0"/>
        <w:spacing w:before="200" w:line-rule="auto"/>
        <w:ind w:firstLine="540"/>
        <w:jc w:val="both"/>
      </w:pPr>
      <w:r>
        <w:rPr>
          <w:sz w:val="20"/>
        </w:rPr>
        <w:t xml:space="preserve">14) письменное заявление кандидата об отсутствии у него гражданства (подданства) иностранного государства либо вида на жительство или иного документа, подтверждающего право на его постоянное проживание на территории иностранного государства;</w:t>
      </w:r>
    </w:p>
    <w:p>
      <w:pPr>
        <w:pStyle w:val="0"/>
        <w:jc w:val="both"/>
      </w:pPr>
      <w:r>
        <w:rPr>
          <w:sz w:val="20"/>
        </w:rPr>
        <w:t xml:space="preserve">(в ред. </w:t>
      </w:r>
      <w:hyperlink w:history="0" r:id="rId23" w:tooltip="Закон Тамбовской области от 01.11.2021 N 4-З &quot;О внесении изменений в отдельные законодательные акты Тамбовской области&quot; (принят Постановлением Тамбовской областной Думы от 29.10.2021 N 33) {КонсультантПлюс}">
        <w:r>
          <w:rPr>
            <w:sz w:val="20"/>
            <w:color w:val="0000ff"/>
          </w:rPr>
          <w:t xml:space="preserve">Закона</w:t>
        </w:r>
      </w:hyperlink>
      <w:r>
        <w:rPr>
          <w:sz w:val="20"/>
        </w:rPr>
        <w:t xml:space="preserve"> Тамбовской области от 01.11.2021 N 4-З)</w:t>
      </w:r>
    </w:p>
    <w:p>
      <w:pPr>
        <w:pStyle w:val="0"/>
        <w:spacing w:before="200" w:line-rule="auto"/>
        <w:ind w:firstLine="540"/>
        <w:jc w:val="both"/>
      </w:pPr>
      <w:r>
        <w:rPr>
          <w:sz w:val="20"/>
        </w:rPr>
        <w:t xml:space="preserve">15) обязательство о постоянном проживании на территории Тамбовской области в течение срока исполнения полномочий Уполномоченного, в случае его назначения;</w:t>
      </w:r>
    </w:p>
    <w:p>
      <w:pPr>
        <w:pStyle w:val="0"/>
        <w:spacing w:before="200" w:line-rule="auto"/>
        <w:ind w:firstLine="540"/>
        <w:jc w:val="both"/>
      </w:pPr>
      <w:r>
        <w:rPr>
          <w:sz w:val="20"/>
        </w:rPr>
        <w:t xml:space="preserve">16) обязательство о прекращении деятельности, несовместимой со статусом Уполномоченного, а также о приостановлении членства в политической партии на период осуществления полномочий Уполномоченного, в случае его назначения.</w:t>
      </w:r>
    </w:p>
    <w:p>
      <w:pPr>
        <w:pStyle w:val="0"/>
        <w:spacing w:before="200" w:line-rule="auto"/>
        <w:ind w:firstLine="540"/>
        <w:jc w:val="both"/>
      </w:pPr>
      <w:r>
        <w:rPr>
          <w:sz w:val="20"/>
        </w:rPr>
        <w:t xml:space="preserve">6. Областная Дума в течение пяти рабочих дней после окончания срока подачи предложений о кандидатурах на должность Уполномоченного проверяет кандидатов на соответствие требованиям, предъявляемым к кандидату положениями </w:t>
      </w:r>
      <w:hyperlink w:history="0" r:id="rId24"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статьи 4</w:t>
        </w:r>
      </w:hyperlink>
      <w:r>
        <w:rPr>
          <w:sz w:val="20"/>
        </w:rPr>
        <w:t xml:space="preserve"> Федерального закона "Об уполномоченных по правам человека в субъектах Российской Федерации", полноту и достоверность документов, указанных в </w:t>
      </w:r>
      <w:hyperlink w:history="0" w:anchor="P38" w:tooltip="5. К предложению о кандидатуре на должность Уполномоченного должны быть приложены следующие документы:">
        <w:r>
          <w:rPr>
            <w:sz w:val="20"/>
            <w:color w:val="0000ff"/>
          </w:rPr>
          <w:t xml:space="preserve">части 5</w:t>
        </w:r>
      </w:hyperlink>
      <w:r>
        <w:rPr>
          <w:sz w:val="20"/>
        </w:rPr>
        <w:t xml:space="preserve"> настоящей статьи, и направляет в Общественную палату Тамбовской области поступившие предложения о кандидатурах на должность Уполномоченного с целью проведения рейтингового голосования по итогам слушаний по кандидатурам на должность Уполномоченного.</w:t>
      </w:r>
    </w:p>
    <w:p>
      <w:pPr>
        <w:pStyle w:val="0"/>
        <w:spacing w:before="200" w:line-rule="auto"/>
        <w:ind w:firstLine="540"/>
        <w:jc w:val="both"/>
      </w:pPr>
      <w:r>
        <w:rPr>
          <w:sz w:val="20"/>
        </w:rPr>
        <w:t xml:space="preserve">7. Общественная палата Тамбовской области в срок, не превышающий десяти рабочих дней со дня поступления из областной Думы предложений о кандидатурах, организует и проводит слушания советом Общественной палаты Тамбовской области по кандидатурам на должность Уполномоченного, на которых кандидаты на должность Уполномоченного выступают и отвечают на вопросы участников слушаний.</w:t>
      </w:r>
    </w:p>
    <w:p>
      <w:pPr>
        <w:pStyle w:val="0"/>
        <w:spacing w:before="200" w:line-rule="auto"/>
        <w:ind w:firstLine="540"/>
        <w:jc w:val="both"/>
      </w:pPr>
      <w:r>
        <w:rPr>
          <w:sz w:val="20"/>
        </w:rPr>
        <w:t xml:space="preserve">По итогам слушаний совет Общественной палаты Тамбовской области проводит рейтинговое голосование среди участников слушаний в целях выявления степени поддержки каждой из внесенных кандидатур.</w:t>
      </w:r>
    </w:p>
    <w:p>
      <w:pPr>
        <w:pStyle w:val="0"/>
        <w:spacing w:before="200" w:line-rule="auto"/>
        <w:ind w:firstLine="540"/>
        <w:jc w:val="both"/>
      </w:pPr>
      <w:r>
        <w:rPr>
          <w:sz w:val="20"/>
        </w:rPr>
        <w:t xml:space="preserve">Решение Общественной палаты Тамбовской области, принимаемое в течение семи рабочих дней после окончания рейтингового голосования в форме предложения, должно содержать результаты проведенного рейтингового голосования и рекомендацию областной Думе о кандидатуре для назначения на должность Уполномоченного. Решение Общественной палаты Тамбовской области подписывается председателем Общественной палаты Тамбовской области и направляется в областную Думу в течение трех рабочих дней после его принятия.</w:t>
      </w:r>
    </w:p>
    <w:p>
      <w:pPr>
        <w:pStyle w:val="0"/>
        <w:spacing w:before="200" w:line-rule="auto"/>
        <w:ind w:firstLine="540"/>
        <w:jc w:val="both"/>
      </w:pPr>
      <w:r>
        <w:rPr>
          <w:sz w:val="20"/>
        </w:rPr>
        <w:t xml:space="preserve">8. До рассмотрения вопроса о назначении Уполномоченного областная Дума в течение пяти рабочих дней после получения решения Общественной палаты Тамбовской области направляет копии документов (материалов) Уполномоченному по правам человека в Российской Федерации для согласования кандидатур на должность Уполномоченного.</w:t>
      </w:r>
    </w:p>
    <w:p>
      <w:pPr>
        <w:pStyle w:val="0"/>
        <w:spacing w:before="200" w:line-rule="auto"/>
        <w:ind w:firstLine="540"/>
        <w:jc w:val="both"/>
      </w:pPr>
      <w:r>
        <w:rPr>
          <w:sz w:val="20"/>
        </w:rPr>
        <w:t xml:space="preserve">9. После согласования кандидатур с Уполномоченным по правам человека в Российской Федерации областная Дума рассматривает вопрос о назначении Уполномоченного на ближайшем пленарном заседании, но не ранее истечения срока полномочий предыдущего Уполномоченного.</w:t>
      </w:r>
    </w:p>
    <w:p>
      <w:pPr>
        <w:pStyle w:val="0"/>
        <w:spacing w:before="200" w:line-rule="auto"/>
        <w:ind w:firstLine="540"/>
        <w:jc w:val="both"/>
      </w:pPr>
      <w:r>
        <w:rPr>
          <w:sz w:val="20"/>
        </w:rPr>
        <w:t xml:space="preserve">10. На пленарном заседании областной Думы перед проведением процедуры голосования кандидаты на должность Уполномоченного выступают и отвечают на вопросы депутатов.</w:t>
      </w:r>
    </w:p>
    <w:p>
      <w:pPr>
        <w:pStyle w:val="0"/>
        <w:spacing w:before="200" w:line-rule="auto"/>
        <w:ind w:firstLine="540"/>
        <w:jc w:val="both"/>
      </w:pPr>
      <w:r>
        <w:rPr>
          <w:sz w:val="20"/>
        </w:rPr>
        <w:t xml:space="preserve">11. Назначенным на должность Уполномоченного считается кандидат, за которого проголосовало большинство депутатов областной Думы.</w:t>
      </w:r>
    </w:p>
    <w:p>
      <w:pPr>
        <w:pStyle w:val="0"/>
        <w:spacing w:before="200" w:line-rule="auto"/>
        <w:ind w:firstLine="540"/>
        <w:jc w:val="both"/>
      </w:pPr>
      <w:r>
        <w:rPr>
          <w:sz w:val="20"/>
        </w:rPr>
        <w:t xml:space="preserve">12. Решение о назначении на должность Уполномоченного оформляется постановлением областной Думы.</w:t>
      </w:r>
    </w:p>
    <w:p>
      <w:pPr>
        <w:pStyle w:val="0"/>
        <w:spacing w:before="200" w:line-rule="auto"/>
        <w:ind w:firstLine="540"/>
        <w:jc w:val="both"/>
      </w:pPr>
      <w:r>
        <w:rPr>
          <w:sz w:val="20"/>
        </w:rPr>
        <w:t xml:space="preserve">13. Уполномоченный считается вступившим в должность с момента принесения им присяги следующего содержания:</w:t>
      </w:r>
    </w:p>
    <w:p>
      <w:pPr>
        <w:pStyle w:val="0"/>
        <w:spacing w:before="200" w:line-rule="auto"/>
        <w:ind w:firstLine="540"/>
        <w:jc w:val="both"/>
      </w:pPr>
      <w:r>
        <w:rPr>
          <w:sz w:val="20"/>
        </w:rPr>
        <w:t xml:space="preserve">"Клянусь защищать права и свободы человека и гражданина, добросовестно исполнять свои обязанности, руководствуясь </w:t>
      </w:r>
      <w:hyperlink w:history="0" r:id="rId2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законодательством Российской Федерации и Тамбовской области".</w:t>
      </w:r>
    </w:p>
    <w:p>
      <w:pPr>
        <w:pStyle w:val="0"/>
        <w:spacing w:before="200" w:line-rule="auto"/>
        <w:ind w:firstLine="540"/>
        <w:jc w:val="both"/>
      </w:pPr>
      <w:r>
        <w:rPr>
          <w:sz w:val="20"/>
        </w:rPr>
        <w:t xml:space="preserve">Присяга приносится на пленарном заседании областной Думы непосредственно после назначения Уполномоченного на должность.</w:t>
      </w:r>
    </w:p>
    <w:p>
      <w:pPr>
        <w:pStyle w:val="0"/>
        <w:spacing w:before="200" w:line-rule="auto"/>
        <w:ind w:firstLine="540"/>
        <w:jc w:val="both"/>
      </w:pPr>
      <w:r>
        <w:rPr>
          <w:sz w:val="20"/>
        </w:rPr>
        <w:t xml:space="preserve">14. Уполномоченному вручается удостоверение, которое является документом, удостоверяющим его должностное положение и полномочия.</w:t>
      </w:r>
    </w:p>
    <w:p>
      <w:pPr>
        <w:pStyle w:val="0"/>
        <w:spacing w:before="200" w:line-rule="auto"/>
        <w:ind w:firstLine="540"/>
        <w:jc w:val="both"/>
      </w:pPr>
      <w:r>
        <w:rPr>
          <w:sz w:val="20"/>
        </w:rPr>
        <w:t xml:space="preserve">Положение об удостоверении Уполномоченного, образец и описание удостоверения утверждаются согласно </w:t>
      </w:r>
      <w:hyperlink w:history="0" w:anchor="P166" w:tooltip="ПОЛОЖЕНИЕ">
        <w:r>
          <w:rPr>
            <w:sz w:val="20"/>
            <w:color w:val="0000ff"/>
          </w:rPr>
          <w:t xml:space="preserve">приложениям 1</w:t>
        </w:r>
      </w:hyperlink>
      <w:r>
        <w:rPr>
          <w:sz w:val="20"/>
        </w:rPr>
        <w:t xml:space="preserve"> - </w:t>
      </w:r>
      <w:hyperlink w:history="0" w:anchor="P237" w:tooltip="ОПИСАНИЕ">
        <w:r>
          <w:rPr>
            <w:sz w:val="20"/>
            <w:color w:val="0000ff"/>
          </w:rPr>
          <w:t xml:space="preserve">3</w:t>
        </w:r>
      </w:hyperlink>
      <w:r>
        <w:rPr>
          <w:sz w:val="20"/>
        </w:rPr>
        <w:t xml:space="preserve"> к настоящему Закону.</w:t>
      </w:r>
    </w:p>
    <w:p>
      <w:pPr>
        <w:pStyle w:val="0"/>
        <w:spacing w:before="200" w:line-rule="auto"/>
        <w:ind w:firstLine="540"/>
        <w:jc w:val="both"/>
      </w:pPr>
      <w:r>
        <w:rPr>
          <w:sz w:val="20"/>
        </w:rPr>
        <w:t xml:space="preserve">15. Уполномоченный по правам человека назначается на должность сроком на пять лет.</w:t>
      </w:r>
    </w:p>
    <w:p>
      <w:pPr>
        <w:pStyle w:val="0"/>
        <w:ind w:firstLine="540"/>
        <w:jc w:val="both"/>
      </w:pPr>
      <w:r>
        <w:rPr>
          <w:sz w:val="20"/>
        </w:rPr>
      </w:r>
    </w:p>
    <w:p>
      <w:pPr>
        <w:pStyle w:val="2"/>
        <w:outlineLvl w:val="1"/>
        <w:ind w:firstLine="540"/>
        <w:jc w:val="both"/>
      </w:pPr>
      <w:r>
        <w:rPr>
          <w:sz w:val="20"/>
        </w:rPr>
        <w:t xml:space="preserve">Статья 4. </w:t>
      </w:r>
      <w:r>
        <w:rPr>
          <w:sz w:val="20"/>
          <w:b w:val="on"/>
        </w:rPr>
        <w:t xml:space="preserve">Дополнительные требования, ограничения, запреты, связанные с замещением должности Уполномоченного</w:t>
      </w:r>
    </w:p>
    <w:p>
      <w:pPr>
        <w:pStyle w:val="0"/>
        <w:ind w:firstLine="540"/>
        <w:jc w:val="both"/>
      </w:pPr>
      <w:r>
        <w:rPr>
          <w:sz w:val="20"/>
        </w:rPr>
      </w:r>
    </w:p>
    <w:p>
      <w:pPr>
        <w:pStyle w:val="0"/>
        <w:ind w:firstLine="540"/>
        <w:jc w:val="both"/>
      </w:pPr>
      <w:r>
        <w:rPr>
          <w:sz w:val="20"/>
        </w:rPr>
        <w:t xml:space="preserve">1. Уполномоченный в срок не позднее четырнадцати дней со дня вступления в должность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pPr>
        <w:pStyle w:val="0"/>
        <w:spacing w:before="200" w:line-rule="auto"/>
        <w:ind w:firstLine="540"/>
        <w:jc w:val="both"/>
      </w:pPr>
      <w:r>
        <w:rPr>
          <w:sz w:val="20"/>
        </w:rPr>
        <w:t xml:space="preserve">2. Уполномоченный обязан постоянно проживать на территории Тамбовской области в течение срока исполнения своих полномочий.</w:t>
      </w:r>
    </w:p>
    <w:p>
      <w:pPr>
        <w:pStyle w:val="0"/>
        <w:ind w:firstLine="540"/>
        <w:jc w:val="both"/>
      </w:pPr>
      <w:r>
        <w:rPr>
          <w:sz w:val="20"/>
        </w:rPr>
      </w:r>
    </w:p>
    <w:p>
      <w:pPr>
        <w:pStyle w:val="2"/>
        <w:outlineLvl w:val="1"/>
        <w:ind w:firstLine="540"/>
        <w:jc w:val="both"/>
      </w:pPr>
      <w:r>
        <w:rPr>
          <w:sz w:val="20"/>
        </w:rPr>
        <w:t xml:space="preserve">Статья 5. </w:t>
      </w:r>
      <w:r>
        <w:rPr>
          <w:sz w:val="20"/>
          <w:b w:val="on"/>
        </w:rPr>
        <w:t xml:space="preserve">Порядок досрочного освобождения Уполномоченного от должности</w:t>
      </w:r>
    </w:p>
    <w:p>
      <w:pPr>
        <w:pStyle w:val="0"/>
        <w:ind w:firstLine="540"/>
        <w:jc w:val="both"/>
      </w:pPr>
      <w:r>
        <w:rPr>
          <w:sz w:val="20"/>
        </w:rPr>
      </w:r>
    </w:p>
    <w:p>
      <w:pPr>
        <w:pStyle w:val="0"/>
        <w:ind w:firstLine="540"/>
        <w:jc w:val="both"/>
      </w:pPr>
      <w:r>
        <w:rPr>
          <w:sz w:val="20"/>
        </w:rPr>
        <w:t xml:space="preserve">1. Решение о досрочном освобождении Уполномоченного от должности принимается большинством голосов от общего числа депутатов областной Думы и оформляется постановлением областной Думы.</w:t>
      </w:r>
    </w:p>
    <w:p>
      <w:pPr>
        <w:pStyle w:val="0"/>
        <w:spacing w:before="200" w:line-rule="auto"/>
        <w:ind w:firstLine="540"/>
        <w:jc w:val="both"/>
      </w:pPr>
      <w:r>
        <w:rPr>
          <w:sz w:val="20"/>
        </w:rPr>
        <w:t xml:space="preserve">2. Постановление областной Думы о досрочном освобождении Уполномоченного от должности по основаниям, предусмотренным </w:t>
      </w:r>
      <w:hyperlink w:history="0" r:id="rId26"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частью 2 статьи 8</w:t>
        </w:r>
      </w:hyperlink>
      <w:r>
        <w:rPr>
          <w:sz w:val="20"/>
        </w:rPr>
        <w:t xml:space="preserve"> Федерального закона "Об уполномоченных по правам человека в субъектах Российской Федерации", принимается не позднее чем через тридцать дней со дня, когда областной Думе стало известно о появлении основания для досрочного прекращения полномочий Уполномоченного.</w:t>
      </w:r>
    </w:p>
    <w:p>
      <w:pPr>
        <w:pStyle w:val="0"/>
        <w:spacing w:before="200" w:line-rule="auto"/>
        <w:ind w:firstLine="540"/>
        <w:jc w:val="both"/>
      </w:pPr>
      <w:r>
        <w:rPr>
          <w:sz w:val="20"/>
        </w:rPr>
        <w:t xml:space="preserve">3. Постановление областной Думы о досрочном освобождении Уполномоченного от должности по основаниям, предусмотренным </w:t>
      </w:r>
      <w:hyperlink w:history="0" r:id="rId27"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частью 3 статьи 8</w:t>
        </w:r>
      </w:hyperlink>
      <w:r>
        <w:rPr>
          <w:sz w:val="20"/>
        </w:rPr>
        <w:t xml:space="preserve"> Федерального закона "Об уполномоченных по правам человека в субъектах Российской Федерации", принимается не позднее чем через тридцать дней со дня проведения консультации с Уполномоченным по правам человека в Российской Федерации.</w:t>
      </w:r>
    </w:p>
    <w:p>
      <w:pPr>
        <w:pStyle w:val="0"/>
        <w:spacing w:before="200" w:line-rule="auto"/>
        <w:ind w:firstLine="540"/>
        <w:jc w:val="both"/>
      </w:pPr>
      <w:r>
        <w:rPr>
          <w:sz w:val="20"/>
        </w:rPr>
        <w:t xml:space="preserve">В целях проведения консультации областная Дума в течение пяти рабочих дней со дня, когда областной Думе стало известно о появлении основания для досрочного прекращения полномочий Уполномоченного, направляет Уполномоченному по правам человека в Российской Федерации копии документов (материалов), содержащих основание для досрочного прекращения полномочий Уполномоченного в соответствии с </w:t>
      </w:r>
      <w:hyperlink w:history="0" r:id="rId28"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частью 3 статьи 8</w:t>
        </w:r>
      </w:hyperlink>
      <w:r>
        <w:rPr>
          <w:sz w:val="20"/>
        </w:rPr>
        <w:t xml:space="preserve"> Федерального закона "Об уполномоченных по правам человека в субъектах Российской Федерации".</w:t>
      </w:r>
    </w:p>
    <w:p>
      <w:pPr>
        <w:pStyle w:val="0"/>
        <w:ind w:firstLine="540"/>
        <w:jc w:val="both"/>
      </w:pPr>
      <w:r>
        <w:rPr>
          <w:sz w:val="20"/>
        </w:rPr>
      </w:r>
    </w:p>
    <w:p>
      <w:pPr>
        <w:pStyle w:val="2"/>
        <w:outlineLvl w:val="1"/>
        <w:ind w:firstLine="540"/>
        <w:jc w:val="both"/>
      </w:pPr>
      <w:r>
        <w:rPr>
          <w:sz w:val="20"/>
        </w:rPr>
        <w:t xml:space="preserve">Статья 6. </w:t>
      </w:r>
      <w:r>
        <w:rPr>
          <w:sz w:val="20"/>
          <w:b w:val="on"/>
        </w:rPr>
        <w:t xml:space="preserve">Направление и опубликование докладов Уполномоченного</w:t>
      </w:r>
    </w:p>
    <w:p>
      <w:pPr>
        <w:pStyle w:val="0"/>
        <w:ind w:firstLine="540"/>
        <w:jc w:val="both"/>
      </w:pPr>
      <w:r>
        <w:rPr>
          <w:sz w:val="20"/>
        </w:rPr>
      </w:r>
    </w:p>
    <w:p>
      <w:pPr>
        <w:pStyle w:val="0"/>
        <w:ind w:firstLine="540"/>
        <w:jc w:val="both"/>
      </w:pPr>
      <w:r>
        <w:rPr>
          <w:sz w:val="20"/>
        </w:rPr>
        <w:t xml:space="preserve">1. Не позднее трех месяцев после окончания календарного года Уполномоченный направляет ежегодный доклад о своей деятельности в областную Думу, Главе Тамбовской области, Уполномоченному по правам человека в Российской Федерации, председателю Тамбовского областного суда, прокурору Тамбовской области.</w:t>
      </w:r>
    </w:p>
    <w:p>
      <w:pPr>
        <w:pStyle w:val="0"/>
        <w:jc w:val="both"/>
      </w:pPr>
      <w:r>
        <w:rPr>
          <w:sz w:val="20"/>
        </w:rPr>
        <w:t xml:space="preserve">(в ред. </w:t>
      </w:r>
      <w:hyperlink w:history="0" r:id="rId29" w:tooltip="Закон Тамбовской области от 27.07.2022 N 132-З &quot;О внесении изменений в Закон Тамбовской области &quot;О правовом регулировании отдельных вопросов деятельности Уполномоченного по правам человека в Тамбовской области&quot; (принят Постановлением Тамбовской областной Думы от 22.07.2022 N 347) {КонсультантПлюс}">
        <w:r>
          <w:rPr>
            <w:sz w:val="20"/>
            <w:color w:val="0000ff"/>
          </w:rPr>
          <w:t xml:space="preserve">Закона</w:t>
        </w:r>
      </w:hyperlink>
      <w:r>
        <w:rPr>
          <w:sz w:val="20"/>
        </w:rPr>
        <w:t xml:space="preserve"> Тамбовской области от 27.07.2022 N 132-З)</w:t>
      </w:r>
    </w:p>
    <w:p>
      <w:pPr>
        <w:pStyle w:val="0"/>
        <w:spacing w:before="200" w:line-rule="auto"/>
        <w:ind w:firstLine="540"/>
        <w:jc w:val="both"/>
      </w:pPr>
      <w:r>
        <w:rPr>
          <w:sz w:val="20"/>
        </w:rPr>
        <w:t xml:space="preserve">2. Ежегодный доклад Уполномоченного, доклады Уполномоченного по отдельным вопросам нарушения прав и свобод человека и гражданина размещаются на официальном сайте Уполномоченного в информационно-телекоммуникационной сети "Интернет", размещаются (публикуются) на официальном сайте сетевого издания "Тамбовская жизнь" в информационно-телекоммуникационной сети "Интернет".</w:t>
      </w:r>
    </w:p>
    <w:p>
      <w:pPr>
        <w:pStyle w:val="0"/>
        <w:ind w:firstLine="540"/>
        <w:jc w:val="both"/>
      </w:pPr>
      <w:r>
        <w:rPr>
          <w:sz w:val="20"/>
        </w:rPr>
      </w:r>
    </w:p>
    <w:p>
      <w:pPr>
        <w:pStyle w:val="2"/>
        <w:outlineLvl w:val="1"/>
        <w:ind w:firstLine="540"/>
        <w:jc w:val="both"/>
      </w:pPr>
      <w:r>
        <w:rPr>
          <w:sz w:val="20"/>
        </w:rPr>
        <w:t xml:space="preserve">Статья 7. </w:t>
      </w:r>
      <w:r>
        <w:rPr>
          <w:sz w:val="20"/>
          <w:b w:val="on"/>
        </w:rPr>
        <w:t xml:space="preserve">Вопросы обеспечения деятельности Уполномоченного</w:t>
      </w:r>
    </w:p>
    <w:p>
      <w:pPr>
        <w:pStyle w:val="0"/>
        <w:ind w:firstLine="540"/>
        <w:jc w:val="both"/>
      </w:pPr>
      <w:r>
        <w:rPr>
          <w:sz w:val="20"/>
        </w:rPr>
      </w:r>
    </w:p>
    <w:p>
      <w:pPr>
        <w:pStyle w:val="0"/>
        <w:ind w:firstLine="540"/>
        <w:jc w:val="both"/>
      </w:pPr>
      <w:r>
        <w:rPr>
          <w:sz w:val="20"/>
        </w:rPr>
        <w:t xml:space="preserve">1. С целью обеспечения деятельности Уполномоченного создается аппарат, который осуществляет свою деятельность в соответствии с положением об аппарате Уполномоченного.</w:t>
      </w:r>
    </w:p>
    <w:p>
      <w:pPr>
        <w:pStyle w:val="0"/>
        <w:spacing w:before="200" w:line-rule="auto"/>
        <w:ind w:firstLine="540"/>
        <w:jc w:val="both"/>
      </w:pPr>
      <w:r>
        <w:rPr>
          <w:sz w:val="20"/>
        </w:rPr>
        <w:t xml:space="preserve">2. Местом постоянного нахождения Уполномоченного и его аппарата является город Тамбов.</w:t>
      </w:r>
    </w:p>
    <w:p>
      <w:pPr>
        <w:pStyle w:val="0"/>
        <w:spacing w:before="200" w:line-rule="auto"/>
        <w:ind w:firstLine="540"/>
        <w:jc w:val="both"/>
      </w:pPr>
      <w:r>
        <w:rPr>
          <w:sz w:val="20"/>
        </w:rPr>
        <w:t xml:space="preserve">3. Уполномоченный и его аппарат являются государственным органом Тамбовской области, обладающим правами юридического лица, имеющим лицевые счета в органах федерального казначейства, круглую печать с изображением герба Тамбовской области и со своим наименованием, а также другие печати, штампы и бланки со своим наименованием, официальный сайт в информационно-телекоммуникационной сети "Интернет" (далее - государственный орган).</w:t>
      </w:r>
    </w:p>
    <w:p>
      <w:pPr>
        <w:pStyle w:val="0"/>
        <w:spacing w:before="200" w:line-rule="auto"/>
        <w:ind w:firstLine="540"/>
        <w:jc w:val="both"/>
      </w:pPr>
      <w:r>
        <w:rPr>
          <w:sz w:val="20"/>
        </w:rPr>
        <w:t xml:space="preserve">4. Лица, замещающие в аппарате Уполномоченного должности, отнесенные нормативными правовыми актами Тамбовской области к должностям государственной гражданской службы Тамбовской области, являются государственными гражданскими служащими Тамбовской области.</w:t>
      </w:r>
    </w:p>
    <w:p>
      <w:pPr>
        <w:pStyle w:val="0"/>
        <w:spacing w:before="200" w:line-rule="auto"/>
        <w:ind w:firstLine="540"/>
        <w:jc w:val="both"/>
      </w:pPr>
      <w:r>
        <w:rPr>
          <w:sz w:val="20"/>
        </w:rPr>
        <w:t xml:space="preserve">В аппарате Уполномоченного могут быть учреждены должности, не отнесенные к должностям государственной гражданской службы Тамбовской области.</w:t>
      </w:r>
    </w:p>
    <w:p>
      <w:pPr>
        <w:pStyle w:val="0"/>
        <w:spacing w:before="200" w:line-rule="auto"/>
        <w:ind w:firstLine="540"/>
        <w:jc w:val="both"/>
      </w:pPr>
      <w:r>
        <w:rPr>
          <w:sz w:val="20"/>
        </w:rPr>
        <w:t xml:space="preserve">5. Уполномоченный:</w:t>
      </w:r>
    </w:p>
    <w:p>
      <w:pPr>
        <w:pStyle w:val="0"/>
        <w:spacing w:before="200" w:line-rule="auto"/>
        <w:ind w:firstLine="540"/>
        <w:jc w:val="both"/>
      </w:pPr>
      <w:r>
        <w:rPr>
          <w:sz w:val="20"/>
        </w:rPr>
        <w:t xml:space="preserve">1) руководит деятельностью государственного органа;</w:t>
      </w:r>
    </w:p>
    <w:p>
      <w:pPr>
        <w:pStyle w:val="0"/>
        <w:spacing w:before="200" w:line-rule="auto"/>
        <w:ind w:firstLine="540"/>
        <w:jc w:val="both"/>
      </w:pPr>
      <w:r>
        <w:rPr>
          <w:sz w:val="20"/>
        </w:rPr>
        <w:t xml:space="preserve">2) утверждает структуру государственного органа, устанавливает в пределах сметы расходов его численность и штатное расписание;</w:t>
      </w:r>
    </w:p>
    <w:p>
      <w:pPr>
        <w:pStyle w:val="0"/>
        <w:spacing w:before="200" w:line-rule="auto"/>
        <w:ind w:firstLine="540"/>
        <w:jc w:val="both"/>
      </w:pPr>
      <w:r>
        <w:rPr>
          <w:sz w:val="20"/>
        </w:rPr>
        <w:t xml:space="preserve">3) утверждает положение об аппарате Уполномоченного;</w:t>
      </w:r>
    </w:p>
    <w:p>
      <w:pPr>
        <w:pStyle w:val="0"/>
        <w:spacing w:before="200" w:line-rule="auto"/>
        <w:ind w:firstLine="540"/>
        <w:jc w:val="both"/>
      </w:pPr>
      <w:r>
        <w:rPr>
          <w:sz w:val="20"/>
        </w:rPr>
        <w:t xml:space="preserve">4) назначает на должность и освобождает от должности работников государственного органа, являясь при этом представителем нанимателя для работников, замещающих должности государственной гражданской службы Тамбовской области, и работодателем по отношению к работникам, не являющимся государственными гражданскими служащими Тамбовской области, заключает с ними служебные контракты (трудовые договоры), принимает к ним меры поощрения и дисциплинарного взыскания в соответствии с законодательством о государственной гражданской службе и трудовым законодательством;</w:t>
      </w:r>
    </w:p>
    <w:p>
      <w:pPr>
        <w:pStyle w:val="0"/>
        <w:spacing w:before="200" w:line-rule="auto"/>
        <w:ind w:firstLine="540"/>
        <w:jc w:val="both"/>
      </w:pPr>
      <w:r>
        <w:rPr>
          <w:sz w:val="20"/>
        </w:rPr>
        <w:t xml:space="preserve">5) самостоятельно разрабатывает и исполняет смету расходов в соответствии с бюджетным законодательством;</w:t>
      </w:r>
    </w:p>
    <w:p>
      <w:pPr>
        <w:pStyle w:val="0"/>
        <w:spacing w:before="200" w:line-rule="auto"/>
        <w:ind w:firstLine="540"/>
        <w:jc w:val="both"/>
      </w:pPr>
      <w:r>
        <w:rPr>
          <w:sz w:val="20"/>
        </w:rPr>
        <w:t xml:space="preserve">6) имеет право первой подписи на всех документах государственного органа, в том числе банковских и финансовых;</w:t>
      </w:r>
    </w:p>
    <w:p>
      <w:pPr>
        <w:pStyle w:val="0"/>
        <w:spacing w:before="200" w:line-rule="auto"/>
        <w:ind w:firstLine="540"/>
        <w:jc w:val="both"/>
      </w:pPr>
      <w:r>
        <w:rPr>
          <w:sz w:val="20"/>
        </w:rPr>
        <w:t xml:space="preserve">7) решает иные вопросы деятельности государственного органа.</w:t>
      </w:r>
    </w:p>
    <w:p>
      <w:pPr>
        <w:pStyle w:val="0"/>
        <w:spacing w:before="200" w:line-rule="auto"/>
        <w:ind w:firstLine="540"/>
        <w:jc w:val="both"/>
      </w:pPr>
      <w:r>
        <w:rPr>
          <w:sz w:val="20"/>
        </w:rPr>
        <w:t xml:space="preserve">6. Имущество государственного органа является государственной собственностью Тамбовской области и передается ему в порядке, установленном действующим законодательством.</w:t>
      </w:r>
    </w:p>
    <w:p>
      <w:pPr>
        <w:pStyle w:val="0"/>
        <w:spacing w:before="200" w:line-rule="auto"/>
        <w:ind w:firstLine="540"/>
        <w:jc w:val="both"/>
      </w:pPr>
      <w:r>
        <w:rPr>
          <w:sz w:val="20"/>
        </w:rPr>
        <w:t xml:space="preserve">7. Обеспечение деятельности Уполномоченного и его аппарата осуществляется за счет средств бюджета Тамбовской области.</w:t>
      </w:r>
    </w:p>
    <w:p>
      <w:pPr>
        <w:pStyle w:val="0"/>
        <w:jc w:val="both"/>
      </w:pPr>
      <w:r>
        <w:rPr>
          <w:sz w:val="20"/>
        </w:rPr>
        <w:t xml:space="preserve">(в ред. </w:t>
      </w:r>
      <w:hyperlink w:history="0" r:id="rId30" w:tooltip="Закон Тамбовской области от 27.07.2022 N 132-З &quot;О внесении изменений в Закон Тамбовской области &quot;О правовом регулировании отдельных вопросов деятельности Уполномоченного по правам человека в Тамбовской области&quot; (принят Постановлением Тамбовской областной Думы от 22.07.2022 N 347) {КонсультантПлюс}">
        <w:r>
          <w:rPr>
            <w:sz w:val="20"/>
            <w:color w:val="0000ff"/>
          </w:rPr>
          <w:t xml:space="preserve">Закона</w:t>
        </w:r>
      </w:hyperlink>
      <w:r>
        <w:rPr>
          <w:sz w:val="20"/>
        </w:rPr>
        <w:t xml:space="preserve"> Тамбовской области от 27.07.2022 N 132-З)</w:t>
      </w:r>
    </w:p>
    <w:p>
      <w:pPr>
        <w:pStyle w:val="0"/>
        <w:ind w:firstLine="540"/>
        <w:jc w:val="both"/>
      </w:pPr>
      <w:r>
        <w:rPr>
          <w:sz w:val="20"/>
        </w:rPr>
      </w:r>
    </w:p>
    <w:p>
      <w:pPr>
        <w:pStyle w:val="2"/>
        <w:outlineLvl w:val="1"/>
        <w:ind w:firstLine="540"/>
        <w:jc w:val="both"/>
      </w:pPr>
      <w:r>
        <w:rPr>
          <w:sz w:val="20"/>
        </w:rPr>
        <w:t xml:space="preserve">Статья 8. </w:t>
      </w:r>
      <w:r>
        <w:rPr>
          <w:sz w:val="20"/>
          <w:b w:val="on"/>
        </w:rPr>
        <w:t xml:space="preserve">Содействие деятельности Уполномоченного на территории муниципальных образований Тамбовской области</w:t>
      </w:r>
    </w:p>
    <w:p>
      <w:pPr>
        <w:pStyle w:val="0"/>
        <w:ind w:firstLine="540"/>
        <w:jc w:val="both"/>
      </w:pPr>
      <w:r>
        <w:rPr>
          <w:sz w:val="20"/>
        </w:rPr>
      </w:r>
    </w:p>
    <w:p>
      <w:pPr>
        <w:pStyle w:val="0"/>
        <w:ind w:firstLine="540"/>
        <w:jc w:val="both"/>
      </w:pPr>
      <w:r>
        <w:rPr>
          <w:sz w:val="20"/>
        </w:rPr>
        <w:t xml:space="preserve">1. Уполномоченный вправе создавать в муниципальных образованиях Тамбовской области общественные приемные в целях содействия реализации конституционных прав граждан, защиты их прав и интересов, обеспечения взаимодействия Уполномоченного с населением Тамбовской области.</w:t>
      </w:r>
    </w:p>
    <w:p>
      <w:pPr>
        <w:pStyle w:val="0"/>
        <w:spacing w:before="200" w:line-rule="auto"/>
        <w:ind w:firstLine="540"/>
        <w:jc w:val="both"/>
      </w:pPr>
      <w:r>
        <w:rPr>
          <w:sz w:val="20"/>
        </w:rPr>
        <w:t xml:space="preserve">2. В качестве общественных приемных Уполномоченного в муниципальных образованиях Тамбовской области по решению Главы Тамбовской области могут быть использованы общественные приемные Главы Тамбовской области в городских округах и муниципальных округах Тамбовской области (далее - общественные приемные).</w:t>
      </w:r>
    </w:p>
    <w:p>
      <w:pPr>
        <w:pStyle w:val="0"/>
        <w:jc w:val="both"/>
      </w:pPr>
      <w:r>
        <w:rPr>
          <w:sz w:val="20"/>
        </w:rPr>
        <w:t xml:space="preserve">(в ред. Законов Тамбовской области от 27.07.2022 </w:t>
      </w:r>
      <w:hyperlink w:history="0" r:id="rId31" w:tooltip="Закон Тамбовской области от 27.07.2022 N 132-З &quot;О внесении изменений в Закон Тамбовской области &quot;О правовом регулировании отдельных вопросов деятельности Уполномоченного по правам человека в Тамбовской области&quot; (принят Постановлением Тамбовской областной Думы от 22.07.2022 N 347) {КонсультантПлюс}">
        <w:r>
          <w:rPr>
            <w:sz w:val="20"/>
            <w:color w:val="0000ff"/>
          </w:rPr>
          <w:t xml:space="preserve">N 132-З</w:t>
        </w:r>
      </w:hyperlink>
      <w:r>
        <w:rPr>
          <w:sz w:val="20"/>
        </w:rPr>
        <w:t xml:space="preserve">, от 31.07.2023 </w:t>
      </w:r>
      <w:hyperlink w:history="0" r:id="rId32" w:tooltip="Закон Тамбовской области от 31.07.2023 N 356-З &quot;О внесении изменений в отдельные законодательные акты Тамбовской области&quot; (принят Постановлением Тамбовской областной Думы от 26.07.2023 N 865) {КонсультантПлюс}">
        <w:r>
          <w:rPr>
            <w:sz w:val="20"/>
            <w:color w:val="0000ff"/>
          </w:rPr>
          <w:t xml:space="preserve">N 356-З</w:t>
        </w:r>
      </w:hyperlink>
      <w:r>
        <w:rPr>
          <w:sz w:val="20"/>
        </w:rPr>
        <w:t xml:space="preserve">)</w:t>
      </w:r>
    </w:p>
    <w:p>
      <w:pPr>
        <w:pStyle w:val="0"/>
        <w:spacing w:before="200" w:line-rule="auto"/>
        <w:ind w:firstLine="540"/>
        <w:jc w:val="both"/>
      </w:pPr>
      <w:r>
        <w:rPr>
          <w:sz w:val="20"/>
        </w:rPr>
        <w:t xml:space="preserve">3. Общественные приемные содействуют организации личного приема граждан Российской Федерации, иностранных граждан или лиц без гражданства Уполномоченным, сотрудниками его аппарата, общественными помощниками Уполномоченного (далее - общественные помощники).</w:t>
      </w:r>
    </w:p>
    <w:p>
      <w:pPr>
        <w:pStyle w:val="0"/>
        <w:spacing w:before="200" w:line-rule="auto"/>
        <w:ind w:firstLine="540"/>
        <w:jc w:val="both"/>
      </w:pPr>
      <w:r>
        <w:rPr>
          <w:sz w:val="20"/>
        </w:rPr>
        <w:t xml:space="preserve">4. Общественные помощники содействуют деятельности Уполномоченного по защите прав и свобод человека и гражданина в городском округе и (или) муниципальном округе Тамбовской области, в том числе:</w:t>
      </w:r>
    </w:p>
    <w:p>
      <w:pPr>
        <w:pStyle w:val="0"/>
        <w:jc w:val="both"/>
      </w:pPr>
      <w:r>
        <w:rPr>
          <w:sz w:val="20"/>
        </w:rPr>
        <w:t xml:space="preserve">(в ред. </w:t>
      </w:r>
      <w:hyperlink w:history="0" r:id="rId33" w:tooltip="Закон Тамбовской области от 31.07.2023 N 356-З &quot;О внесении изменений в отдельные законодательные акты Тамбовской области&quot; (принят Постановлением Тамбовской областной Думы от 26.07.2023 N 865) {КонсультантПлюс}">
        <w:r>
          <w:rPr>
            <w:sz w:val="20"/>
            <w:color w:val="0000ff"/>
          </w:rPr>
          <w:t xml:space="preserve">Закона</w:t>
        </w:r>
      </w:hyperlink>
      <w:r>
        <w:rPr>
          <w:sz w:val="20"/>
        </w:rPr>
        <w:t xml:space="preserve"> Тамбовской области от 31.07.2023 N 356-З)</w:t>
      </w:r>
    </w:p>
    <w:p>
      <w:pPr>
        <w:pStyle w:val="0"/>
        <w:spacing w:before="200" w:line-rule="auto"/>
        <w:ind w:firstLine="540"/>
        <w:jc w:val="both"/>
      </w:pPr>
      <w:r>
        <w:rPr>
          <w:sz w:val="20"/>
        </w:rPr>
        <w:t xml:space="preserve">1) проводят прием граждан Российской Федерации, иностранных граждан или лиц без гражданства в отсутствие Уполномоченного;</w:t>
      </w:r>
    </w:p>
    <w:p>
      <w:pPr>
        <w:pStyle w:val="0"/>
        <w:spacing w:before="200" w:line-rule="auto"/>
        <w:ind w:firstLine="540"/>
        <w:jc w:val="both"/>
      </w:pPr>
      <w:r>
        <w:rPr>
          <w:sz w:val="20"/>
        </w:rPr>
        <w:t xml:space="preserve">2) разъясняют полномочия Уполномоченного и порядок обращения к нему;</w:t>
      </w:r>
    </w:p>
    <w:p>
      <w:pPr>
        <w:pStyle w:val="0"/>
        <w:spacing w:before="200" w:line-rule="auto"/>
        <w:ind w:firstLine="540"/>
        <w:jc w:val="both"/>
      </w:pPr>
      <w:r>
        <w:rPr>
          <w:sz w:val="20"/>
        </w:rPr>
        <w:t xml:space="preserve">3) по поручению Уполномоченного получают в органах государственной власти, иных государственных органах, органах местного самоуправления, муниципальных органах, организациях, у служащих и работников указанных органов и организаций сведения, документы, материалы, иную информацию, необходимые для осуществления полномочий Уполномоченного.</w:t>
      </w:r>
    </w:p>
    <w:p>
      <w:pPr>
        <w:pStyle w:val="0"/>
        <w:jc w:val="both"/>
      </w:pPr>
      <w:r>
        <w:rPr>
          <w:sz w:val="20"/>
        </w:rPr>
        <w:t xml:space="preserve">(в ред. </w:t>
      </w:r>
      <w:hyperlink w:history="0" r:id="rId34" w:tooltip="Закон Тамбовской области от 27.07.2022 N 132-З &quot;О внесении изменений в Закон Тамбовской области &quot;О правовом регулировании отдельных вопросов деятельности Уполномоченного по правам человека в Тамбовской области&quot; (принят Постановлением Тамбовской областной Думы от 22.07.2022 N 347) {КонсультантПлюс}">
        <w:r>
          <w:rPr>
            <w:sz w:val="20"/>
            <w:color w:val="0000ff"/>
          </w:rPr>
          <w:t xml:space="preserve">Закона</w:t>
        </w:r>
      </w:hyperlink>
      <w:r>
        <w:rPr>
          <w:sz w:val="20"/>
        </w:rPr>
        <w:t xml:space="preserve"> Тамбовской области от 27.07.2022 N 132-З)</w:t>
      </w:r>
    </w:p>
    <w:p>
      <w:pPr>
        <w:pStyle w:val="0"/>
        <w:spacing w:before="200" w:line-rule="auto"/>
        <w:ind w:firstLine="540"/>
        <w:jc w:val="both"/>
      </w:pPr>
      <w:r>
        <w:rPr>
          <w:sz w:val="20"/>
        </w:rPr>
        <w:t xml:space="preserve">5. Уполномоченный:</w:t>
      </w:r>
    </w:p>
    <w:p>
      <w:pPr>
        <w:pStyle w:val="0"/>
        <w:spacing w:before="200" w:line-rule="auto"/>
        <w:ind w:firstLine="540"/>
        <w:jc w:val="both"/>
      </w:pPr>
      <w:r>
        <w:rPr>
          <w:sz w:val="20"/>
        </w:rPr>
        <w:t xml:space="preserve">1) утверждает положение об общественных помощниках;</w:t>
      </w:r>
    </w:p>
    <w:p>
      <w:pPr>
        <w:pStyle w:val="0"/>
        <w:spacing w:before="200" w:line-rule="auto"/>
        <w:ind w:firstLine="540"/>
        <w:jc w:val="both"/>
      </w:pPr>
      <w:r>
        <w:rPr>
          <w:sz w:val="20"/>
        </w:rPr>
        <w:t xml:space="preserve">2) самостоятельно определяет количество общественных помощников, деятельность которых носит безвозмездный характер и осуществляется на общественных началах;</w:t>
      </w:r>
    </w:p>
    <w:p>
      <w:pPr>
        <w:pStyle w:val="0"/>
        <w:spacing w:before="200" w:line-rule="auto"/>
        <w:ind w:firstLine="540"/>
        <w:jc w:val="both"/>
      </w:pPr>
      <w:r>
        <w:rPr>
          <w:sz w:val="20"/>
        </w:rPr>
        <w:t xml:space="preserve">3) назначает и прекращает полномочия общественных помощников;</w:t>
      </w:r>
    </w:p>
    <w:p>
      <w:pPr>
        <w:pStyle w:val="0"/>
        <w:spacing w:before="200" w:line-rule="auto"/>
        <w:ind w:firstLine="540"/>
        <w:jc w:val="both"/>
      </w:pPr>
      <w:r>
        <w:rPr>
          <w:sz w:val="20"/>
        </w:rPr>
        <w:t xml:space="preserve">4) утверждает положение об удостоверении общественного помощника, образец удостоверения и его описание;</w:t>
      </w:r>
    </w:p>
    <w:p>
      <w:pPr>
        <w:pStyle w:val="0"/>
        <w:spacing w:before="200" w:line-rule="auto"/>
        <w:ind w:firstLine="540"/>
        <w:jc w:val="both"/>
      </w:pPr>
      <w:r>
        <w:rPr>
          <w:sz w:val="20"/>
        </w:rPr>
        <w:t xml:space="preserve">5) выдает удостоверения общественным помощникам;</w:t>
      </w:r>
    </w:p>
    <w:p>
      <w:pPr>
        <w:pStyle w:val="0"/>
        <w:spacing w:before="200" w:line-rule="auto"/>
        <w:ind w:firstLine="540"/>
        <w:jc w:val="both"/>
      </w:pPr>
      <w:r>
        <w:rPr>
          <w:sz w:val="20"/>
        </w:rPr>
        <w:t xml:space="preserve">6) решает иные вопросы организации деятельности общественных помощников.</w:t>
      </w:r>
    </w:p>
    <w:p>
      <w:pPr>
        <w:pStyle w:val="0"/>
        <w:ind w:firstLine="540"/>
        <w:jc w:val="both"/>
      </w:pPr>
      <w:r>
        <w:rPr>
          <w:sz w:val="20"/>
        </w:rPr>
      </w:r>
    </w:p>
    <w:p>
      <w:pPr>
        <w:pStyle w:val="2"/>
        <w:outlineLvl w:val="1"/>
        <w:ind w:firstLine="540"/>
        <w:jc w:val="both"/>
      </w:pPr>
      <w:r>
        <w:rPr>
          <w:sz w:val="20"/>
        </w:rPr>
        <w:t xml:space="preserve">Статья 9. </w:t>
      </w:r>
      <w:r>
        <w:rPr>
          <w:sz w:val="20"/>
          <w:b w:val="on"/>
        </w:rPr>
        <w:t xml:space="preserve">Вступление в силу настоящего Закона</w:t>
      </w:r>
    </w:p>
    <w:p>
      <w:pPr>
        <w:pStyle w:val="0"/>
        <w:ind w:firstLine="540"/>
        <w:jc w:val="both"/>
      </w:pPr>
      <w:r>
        <w:rPr>
          <w:sz w:val="20"/>
        </w:rPr>
      </w:r>
    </w:p>
    <w:p>
      <w:pPr>
        <w:pStyle w:val="0"/>
        <w:ind w:firstLine="540"/>
        <w:jc w:val="both"/>
      </w:pPr>
      <w:r>
        <w:rPr>
          <w:sz w:val="20"/>
        </w:rPr>
        <w:t xml:space="preserve">Настоящий Закон вступает в силу по истечении десяти дней после дня его официального опубликования.</w:t>
      </w:r>
    </w:p>
    <w:p>
      <w:pPr>
        <w:pStyle w:val="0"/>
        <w:ind w:firstLine="540"/>
        <w:jc w:val="both"/>
      </w:pPr>
      <w:r>
        <w:rPr>
          <w:sz w:val="20"/>
        </w:rPr>
      </w:r>
    </w:p>
    <w:p>
      <w:pPr>
        <w:pStyle w:val="2"/>
        <w:outlineLvl w:val="1"/>
        <w:ind w:firstLine="540"/>
        <w:jc w:val="both"/>
      </w:pPr>
      <w:r>
        <w:rPr>
          <w:sz w:val="20"/>
        </w:rPr>
        <w:t xml:space="preserve">Статья 10. </w:t>
      </w:r>
      <w:r>
        <w:rPr>
          <w:sz w:val="20"/>
          <w:b w:val="on"/>
        </w:rPr>
        <w:t xml:space="preserve">Признание утратившими силу отдельных законодательных актов Тамбовской области</w:t>
      </w:r>
    </w:p>
    <w:p>
      <w:pPr>
        <w:pStyle w:val="0"/>
        <w:ind w:firstLine="540"/>
        <w:jc w:val="both"/>
      </w:pPr>
      <w:r>
        <w:rPr>
          <w:sz w:val="20"/>
        </w:rPr>
      </w:r>
    </w:p>
    <w:p>
      <w:pPr>
        <w:pStyle w:val="0"/>
        <w:ind w:firstLine="540"/>
        <w:jc w:val="both"/>
      </w:pPr>
      <w:r>
        <w:rPr>
          <w:sz w:val="20"/>
        </w:rPr>
        <w:t xml:space="preserve">Со дня вступления в силу настоящего Закона признать утратившими силу:</w:t>
      </w:r>
    </w:p>
    <w:p>
      <w:pPr>
        <w:pStyle w:val="0"/>
        <w:spacing w:before="200" w:line-rule="auto"/>
        <w:ind w:firstLine="540"/>
        <w:jc w:val="both"/>
      </w:pPr>
      <w:hyperlink w:history="0" r:id="rId35" w:tooltip="Закон Тамбовской области от 29.01.2013 N 236-З (ред. от 02.03.2020) &quot;Об Уполномоченном по правам человека в Тамбовской области&quot; (принят Постановлением Тамбовской областной Думы от 25.01.2013 N 689) ------------ Утратил силу или отменен {КонсультантПлюс}">
        <w:r>
          <w:rPr>
            <w:sz w:val="20"/>
            <w:color w:val="0000ff"/>
          </w:rPr>
          <w:t xml:space="preserve">Закон</w:t>
        </w:r>
      </w:hyperlink>
      <w:r>
        <w:rPr>
          <w:sz w:val="20"/>
        </w:rPr>
        <w:t xml:space="preserve"> Тамбовской области от 29 января 2013 года N 236-З "Об Уполномоченном по правам человека в Тамбовской области" (газета "Тамбовская жизнь", 2013, 2 февраля, 11 июня; сайт сетевого издания "Тамбовская жизнь" (</w:t>
      </w:r>
      <w:r>
        <w:rPr>
          <w:sz w:val="20"/>
        </w:rPr>
        <w:t xml:space="preserve">www.tamlife.ru</w:t>
      </w:r>
      <w:r>
        <w:rPr>
          <w:sz w:val="20"/>
        </w:rPr>
        <w:t xml:space="preserve">), 2013, 29 июля; 2014, 7 марта, 7 мая, 30 декабря; 2015, 2 апреля, 16 июня; "Официальный интернет-портал правовой информации" (</w:t>
      </w:r>
      <w:r>
        <w:rPr>
          <w:sz w:val="20"/>
        </w:rPr>
        <w:t xml:space="preserve">www.pravo.gov.ru</w:t>
      </w:r>
      <w:r>
        <w:rPr>
          <w:sz w:val="20"/>
        </w:rPr>
        <w:t xml:space="preserve">), 2016, 10 марта, 3 июня; 2017, 12 мая; 2020, 3 марта);</w:t>
      </w:r>
    </w:p>
    <w:p>
      <w:pPr>
        <w:pStyle w:val="0"/>
        <w:spacing w:before="200" w:line-rule="auto"/>
        <w:ind w:firstLine="540"/>
        <w:jc w:val="both"/>
      </w:pPr>
      <w:hyperlink w:history="0" r:id="rId36" w:tooltip="Закон Тамбовской области от 29.05.2013 N 276-З &quot;О внесении изменений в Закон Тамбовской области &quot;Об Уполномоченном по правам человека в Тамбовской области&quot; (принят Постановлением Тамбовской областной Думы от 24.05.2013 N 792) ------------ Утратил силу или отменен {КонсультантПлюс}">
        <w:r>
          <w:rPr>
            <w:sz w:val="20"/>
            <w:color w:val="0000ff"/>
          </w:rPr>
          <w:t xml:space="preserve">Закон</w:t>
        </w:r>
      </w:hyperlink>
      <w:r>
        <w:rPr>
          <w:sz w:val="20"/>
        </w:rPr>
        <w:t xml:space="preserve"> Тамбовской области от 29 мая 2013 года N 276-З "О внесении изменений в Закон Тамбовской области "Об Уполномоченном по правам человека в Тамбовской области" (газета "Тамбовская жизнь", 2013, 11 июня);</w:t>
      </w:r>
    </w:p>
    <w:p>
      <w:pPr>
        <w:pStyle w:val="0"/>
        <w:spacing w:before="200" w:line-rule="auto"/>
        <w:ind w:firstLine="540"/>
        <w:jc w:val="both"/>
      </w:pPr>
      <w:hyperlink w:history="0" r:id="rId37" w:tooltip="Закон Тамбовской области от 23.07.2013 N 304-З &quot;О внесении изменений в Закон Тамбовской области &quot;Об Уполномоченном по правам человека в Тамбовской области&quot; (принят Постановлением Тамбовской областной Думы от 19.07.2013 N 871) ------------ Утратил силу или отменен {КонсультантПлюс}">
        <w:r>
          <w:rPr>
            <w:sz w:val="20"/>
            <w:color w:val="0000ff"/>
          </w:rPr>
          <w:t xml:space="preserve">Закон</w:t>
        </w:r>
      </w:hyperlink>
      <w:r>
        <w:rPr>
          <w:sz w:val="20"/>
        </w:rPr>
        <w:t xml:space="preserve"> Тамбовской области от 23 июля 2013 года N 304-З "О внесении изменений в Закон Тамбовской области "Об Уполномоченном по правам человека в Тамбовской области" (сайт сетевого издания "Тамбовская жизнь" (</w:t>
      </w:r>
      <w:r>
        <w:rPr>
          <w:sz w:val="20"/>
        </w:rPr>
        <w:t xml:space="preserve">www.tamlife.ru</w:t>
      </w:r>
      <w:r>
        <w:rPr>
          <w:sz w:val="20"/>
        </w:rPr>
        <w:t xml:space="preserve">), 2013, 29 июля);</w:t>
      </w:r>
    </w:p>
    <w:p>
      <w:pPr>
        <w:pStyle w:val="0"/>
        <w:spacing w:before="200" w:line-rule="auto"/>
        <w:ind w:firstLine="540"/>
        <w:jc w:val="both"/>
      </w:pPr>
      <w:hyperlink w:history="0" r:id="rId38" w:tooltip="Закон Тамбовской области от 06.03.2014 N 382-З &quot;О внесении изменений в статью 13 Закона Тамбовской области &quot;Об Уполномоченном по правам человека в Тамбовской области&quot; (принят Постановлением Тамбовской областной Думы от 28.02.2014 N 1071) ------------ Утратил силу или отменен {КонсультантПлюс}">
        <w:r>
          <w:rPr>
            <w:sz w:val="20"/>
            <w:color w:val="0000ff"/>
          </w:rPr>
          <w:t xml:space="preserve">Закон</w:t>
        </w:r>
      </w:hyperlink>
      <w:r>
        <w:rPr>
          <w:sz w:val="20"/>
        </w:rPr>
        <w:t xml:space="preserve"> Тамбовской области от 6 марта 2014 года N 382-З "О внесении изменений в статью 13 Закона Тамбовской области "Об Уполномоченном по правам человека в Тамбовской области" (сайт сетевого издания "Тамбовская жизнь" (</w:t>
      </w:r>
      <w:r>
        <w:rPr>
          <w:sz w:val="20"/>
        </w:rPr>
        <w:t xml:space="preserve">www.tamlife.ru</w:t>
      </w:r>
      <w:r>
        <w:rPr>
          <w:sz w:val="20"/>
        </w:rPr>
        <w:t xml:space="preserve">), 2014, 7 марта);</w:t>
      </w:r>
    </w:p>
    <w:p>
      <w:pPr>
        <w:pStyle w:val="0"/>
        <w:spacing w:before="200" w:line-rule="auto"/>
        <w:ind w:firstLine="540"/>
        <w:jc w:val="both"/>
      </w:pPr>
      <w:hyperlink w:history="0" r:id="rId39" w:tooltip="Закон Тамбовской области от 05.05.2014 N 396-З (ред. от 28.12.2015) &quot;О внесении изменений в отдельные законодательные акты Тамбовской области&quot; (принят Постановлением Тамбовской областной Думы от 29.04.2014 N 1117) ------------ Недействующая редакция {КонсультантПлюс}">
        <w:r>
          <w:rPr>
            <w:sz w:val="20"/>
            <w:color w:val="0000ff"/>
          </w:rPr>
          <w:t xml:space="preserve">статью 10</w:t>
        </w:r>
      </w:hyperlink>
      <w:r>
        <w:rPr>
          <w:sz w:val="20"/>
        </w:rPr>
        <w:t xml:space="preserve"> Закона Тамбовской области от 5 мая 2014 года N 396-З "О внесении изменений в отдельные законодательные акты Тамбовской области" (сайт сетевого издания "Тамбовская жизнь" (</w:t>
      </w:r>
      <w:r>
        <w:rPr>
          <w:sz w:val="20"/>
        </w:rPr>
        <w:t xml:space="preserve">www.tamlife.ru</w:t>
      </w:r>
      <w:r>
        <w:rPr>
          <w:sz w:val="20"/>
        </w:rPr>
        <w:t xml:space="preserve">), 2014, 7 мая);</w:t>
      </w:r>
    </w:p>
    <w:p>
      <w:pPr>
        <w:pStyle w:val="0"/>
        <w:spacing w:before="200" w:line-rule="auto"/>
        <w:ind w:firstLine="540"/>
        <w:jc w:val="both"/>
      </w:pPr>
      <w:hyperlink w:history="0" r:id="rId40" w:tooltip="Закон Тамбовской области от 29.12.2014 N 490-З &quot;О внесении изменений в Закон Тамбовской области &quot;Об Уполномоченном по правам человека в Тамбовской области&quot; (принят Постановлением Тамбовской областной Думы от 19.12.2014 N 1342) ------------ Утратил силу или отменен {КонсультантПлюс}">
        <w:r>
          <w:rPr>
            <w:sz w:val="20"/>
            <w:color w:val="0000ff"/>
          </w:rPr>
          <w:t xml:space="preserve">Закон</w:t>
        </w:r>
      </w:hyperlink>
      <w:r>
        <w:rPr>
          <w:sz w:val="20"/>
        </w:rPr>
        <w:t xml:space="preserve"> Тамбовской области от 29 декабря 2014 года N 490-З "О внесении изменений в Закон Тамбовской области "Об Уполномоченном по правам человека в Тамбовской области" (сайт сетевого издания "Тамбовская жизнь" (</w:t>
      </w:r>
      <w:r>
        <w:rPr>
          <w:sz w:val="20"/>
        </w:rPr>
        <w:t xml:space="preserve">www.tamlife.ru</w:t>
      </w:r>
      <w:r>
        <w:rPr>
          <w:sz w:val="20"/>
        </w:rPr>
        <w:t xml:space="preserve">), 2014, 30 декабря);</w:t>
      </w:r>
    </w:p>
    <w:p>
      <w:pPr>
        <w:pStyle w:val="0"/>
        <w:spacing w:before="200" w:line-rule="auto"/>
        <w:ind w:firstLine="540"/>
        <w:jc w:val="both"/>
      </w:pPr>
      <w:hyperlink w:history="0" r:id="rId41" w:tooltip="Закон Тамбовской области от 01.04.2015 N 510-З &quot;О внесении изменений в отдельные законодательные акты Тамбовской области по вопросам организации государственной гражданской службы Тамбовской области и противодействия коррупции&quot; (принят Постановлением Тамбовской областной Думы от 27.03.2015 N 1403) ------------ Недействующая редакция {КонсультантПлюс}">
        <w:r>
          <w:rPr>
            <w:sz w:val="20"/>
            <w:color w:val="0000ff"/>
          </w:rPr>
          <w:t xml:space="preserve">статью 6</w:t>
        </w:r>
      </w:hyperlink>
      <w:r>
        <w:rPr>
          <w:sz w:val="20"/>
        </w:rPr>
        <w:t xml:space="preserve"> Закона Тамбовской области от 1 апреля 2015 года N 510-З "О внесении изменений в отдельные законодательные акты Тамбовской области по вопросам организации государственной гражданской службы Тамбовской области и противодействия коррупции" (сайт сетевого издания "Тамбовская жизнь" (</w:t>
      </w:r>
      <w:r>
        <w:rPr>
          <w:sz w:val="20"/>
        </w:rPr>
        <w:t xml:space="preserve">www.tamlife.ru</w:t>
      </w:r>
      <w:r>
        <w:rPr>
          <w:sz w:val="20"/>
        </w:rPr>
        <w:t xml:space="preserve">), 2015, 2 апреля);</w:t>
      </w:r>
    </w:p>
    <w:p>
      <w:pPr>
        <w:pStyle w:val="0"/>
        <w:spacing w:before="200" w:line-rule="auto"/>
        <w:ind w:firstLine="540"/>
        <w:jc w:val="both"/>
      </w:pPr>
      <w:hyperlink w:history="0" r:id="rId42" w:tooltip="Закон Тамбовской области от 11.06.2015 N 538-З &quot;О внесении изменений в Закон Тамбовской области &quot;Об Уполномоченном по правам человека в Тамбовской области&quot; (принят Постановлением Тамбовской областной Думы от 08.06.2015 N 1472) ------------ Утратил силу или отменен {КонсультантПлюс}">
        <w:r>
          <w:rPr>
            <w:sz w:val="20"/>
            <w:color w:val="0000ff"/>
          </w:rPr>
          <w:t xml:space="preserve">Закон</w:t>
        </w:r>
      </w:hyperlink>
      <w:r>
        <w:rPr>
          <w:sz w:val="20"/>
        </w:rPr>
        <w:t xml:space="preserve"> Тамбовской области от 11 июня 2015 года N 538-З "О внесении изменений в Закон Тамбовской области "Об Уполномоченном по правам человека в Тамбовской области" (сайт сетевого издания "Тамбовская жизнь" (</w:t>
      </w:r>
      <w:r>
        <w:rPr>
          <w:sz w:val="20"/>
        </w:rPr>
        <w:t xml:space="preserve">www.tamlife.ru</w:t>
      </w:r>
      <w:r>
        <w:rPr>
          <w:sz w:val="20"/>
        </w:rPr>
        <w:t xml:space="preserve">), 2015, 16 июня);</w:t>
      </w:r>
    </w:p>
    <w:p>
      <w:pPr>
        <w:pStyle w:val="0"/>
        <w:spacing w:before="200" w:line-rule="auto"/>
        <w:ind w:firstLine="540"/>
        <w:jc w:val="both"/>
      </w:pPr>
      <w:hyperlink w:history="0" r:id="rId43" w:tooltip="Закон Тамбовской области от 09.03.2016 N 636-З &quot;О внесении изменений в статьи 6 и 8 Закона Тамбовской области &quot;Об Уполномоченном по правам человека в Тамбовской области&quot; (принят Постановлением Тамбовской областной Думы от 26.02.2016 N 1743) ------------ Утратил силу или отменен {КонсультантПлюс}">
        <w:r>
          <w:rPr>
            <w:sz w:val="20"/>
            <w:color w:val="0000ff"/>
          </w:rPr>
          <w:t xml:space="preserve">Закон</w:t>
        </w:r>
      </w:hyperlink>
      <w:r>
        <w:rPr>
          <w:sz w:val="20"/>
        </w:rPr>
        <w:t xml:space="preserve"> Тамбовской области от 9 марта 2016 года N 636-З "О внесении изменений в статьи 6 и 8 Закона Тамбовской области "Об Уполномоченном по правам человека в Тамбовской области" ("Официальный интернет-портал правовой информации" (</w:t>
      </w:r>
      <w:r>
        <w:rPr>
          <w:sz w:val="20"/>
        </w:rPr>
        <w:t xml:space="preserve">www.pravo.gov.ru</w:t>
      </w:r>
      <w:r>
        <w:rPr>
          <w:sz w:val="20"/>
        </w:rPr>
        <w:t xml:space="preserve">), 2016, 10 марта);</w:t>
      </w:r>
    </w:p>
    <w:p>
      <w:pPr>
        <w:pStyle w:val="0"/>
        <w:spacing w:before="200" w:line-rule="auto"/>
        <w:ind w:firstLine="540"/>
        <w:jc w:val="both"/>
      </w:pPr>
      <w:hyperlink w:history="0" r:id="rId44" w:tooltip="Закон Тамбовской области от 02.06.2016 N 677-З &quot;О внесении изменений в статьи 9 и 11 Закона Тамбовской области &quot;Об Уполномоченном по правам человека в Тамбовской области&quot; (принят Постановлением Тамбовской областной Думы от 31.05.2016 N 1847) ------------ Утратил силу или отменен {КонсультантПлюс}">
        <w:r>
          <w:rPr>
            <w:sz w:val="20"/>
            <w:color w:val="0000ff"/>
          </w:rPr>
          <w:t xml:space="preserve">Закон</w:t>
        </w:r>
      </w:hyperlink>
      <w:r>
        <w:rPr>
          <w:sz w:val="20"/>
        </w:rPr>
        <w:t xml:space="preserve"> Тамбовской области от 2 июня 2016 года N 677-З "О внесении изменений в статьи 9 и 11 Закона Тамбовской области "Об Уполномоченном по правам человека в Тамбовской области" ("Официальный интернет-портал правовой информации" (</w:t>
      </w:r>
      <w:r>
        <w:rPr>
          <w:sz w:val="20"/>
        </w:rPr>
        <w:t xml:space="preserve">www.pravo.gov.ru</w:t>
      </w:r>
      <w:r>
        <w:rPr>
          <w:sz w:val="20"/>
        </w:rPr>
        <w:t xml:space="preserve">), 2016, 3 июня);</w:t>
      </w:r>
    </w:p>
    <w:p>
      <w:pPr>
        <w:pStyle w:val="0"/>
        <w:spacing w:before="200" w:line-rule="auto"/>
        <w:ind w:firstLine="540"/>
        <w:jc w:val="both"/>
      </w:pPr>
      <w:hyperlink w:history="0" r:id="rId45" w:tooltip="Закон Тамбовской области от 10.05.2017 N 92-З &quot;О внесении изменения в статью 8 Закона Тамбовской области &quot;Об Уполномоченном по правам человека в Тамбовской области&quot; (принят Постановлением Тамбовской областной Думы от 28.04.2017 N 272) ------------ Утратил силу или отменен {КонсультантПлюс}">
        <w:r>
          <w:rPr>
            <w:sz w:val="20"/>
            <w:color w:val="0000ff"/>
          </w:rPr>
          <w:t xml:space="preserve">Закон</w:t>
        </w:r>
      </w:hyperlink>
      <w:r>
        <w:rPr>
          <w:sz w:val="20"/>
        </w:rPr>
        <w:t xml:space="preserve"> Тамбовской области от 10 мая 2017 года N 92-З "О внесении изменения в статью 8 Закона Тамбовской области "Об Уполномоченном по правам человека в Тамбовской области" ("Официальный интернет-портал правовой информации" (</w:t>
      </w:r>
      <w:r>
        <w:rPr>
          <w:sz w:val="20"/>
        </w:rPr>
        <w:t xml:space="preserve">www.pravo.gov.ru</w:t>
      </w:r>
      <w:r>
        <w:rPr>
          <w:sz w:val="20"/>
        </w:rPr>
        <w:t xml:space="preserve">), 2017, 12 мая);</w:t>
      </w:r>
    </w:p>
    <w:p>
      <w:pPr>
        <w:pStyle w:val="0"/>
        <w:spacing w:before="200" w:line-rule="auto"/>
        <w:ind w:firstLine="540"/>
        <w:jc w:val="both"/>
      </w:pPr>
      <w:hyperlink w:history="0" r:id="rId46" w:tooltip="Закон Тамбовской области от 02.03.2020 N 454-З &quot;О внесении изменений в Закон Тамбовской области &quot;Об Уполномоченном по правам человека в Тамбовской области&quot; (принят Постановлением Тамбовской областной Думы от 26.02.2020 N 1173) ------------ Утратил силу или отменен {КонсультантПлюс}">
        <w:r>
          <w:rPr>
            <w:sz w:val="20"/>
            <w:color w:val="0000ff"/>
          </w:rPr>
          <w:t xml:space="preserve">Закон</w:t>
        </w:r>
      </w:hyperlink>
      <w:r>
        <w:rPr>
          <w:sz w:val="20"/>
        </w:rPr>
        <w:t xml:space="preserve"> Тамбовской области от 2 марта 2020 года N 454-З "О внесении изменений в Закон Тамбовской области "Об Уполномоченном по правам человека в Тамбовской области" ("Официальный интернет-портал правовой информации" (</w:t>
      </w:r>
      <w:r>
        <w:rPr>
          <w:sz w:val="20"/>
        </w:rPr>
        <w:t xml:space="preserve">www.pravo.gov.ru</w:t>
      </w:r>
      <w:r>
        <w:rPr>
          <w:sz w:val="20"/>
        </w:rPr>
        <w:t xml:space="preserve">), 2020, 3 марта).</w:t>
      </w:r>
    </w:p>
    <w:p>
      <w:pPr>
        <w:pStyle w:val="0"/>
        <w:ind w:firstLine="540"/>
        <w:jc w:val="both"/>
      </w:pPr>
      <w:r>
        <w:rPr>
          <w:sz w:val="20"/>
        </w:rPr>
      </w:r>
    </w:p>
    <w:p>
      <w:pPr>
        <w:pStyle w:val="0"/>
        <w:jc w:val="right"/>
      </w:pPr>
      <w:r>
        <w:rPr>
          <w:sz w:val="20"/>
        </w:rPr>
        <w:t xml:space="preserve">Глава администрации области</w:t>
      </w:r>
    </w:p>
    <w:p>
      <w:pPr>
        <w:pStyle w:val="0"/>
        <w:jc w:val="right"/>
      </w:pPr>
      <w:r>
        <w:rPr>
          <w:sz w:val="20"/>
        </w:rPr>
        <w:t xml:space="preserve">А.В.Никитин</w:t>
      </w:r>
    </w:p>
    <w:p>
      <w:pPr>
        <w:pStyle w:val="0"/>
        <w:jc w:val="both"/>
      </w:pPr>
      <w:r>
        <w:rPr>
          <w:sz w:val="20"/>
        </w:rPr>
        <w:t xml:space="preserve">г. Тамбов</w:t>
      </w:r>
    </w:p>
    <w:p>
      <w:pPr>
        <w:pStyle w:val="0"/>
        <w:spacing w:before="200" w:line-rule="auto"/>
        <w:jc w:val="both"/>
      </w:pPr>
      <w:r>
        <w:rPr>
          <w:sz w:val="20"/>
        </w:rPr>
        <w:t xml:space="preserve">21 июля 2020 года</w:t>
      </w:r>
    </w:p>
    <w:p>
      <w:pPr>
        <w:pStyle w:val="0"/>
        <w:spacing w:before="200" w:line-rule="auto"/>
        <w:jc w:val="both"/>
      </w:pPr>
      <w:r>
        <w:rPr>
          <w:sz w:val="20"/>
        </w:rPr>
        <w:t xml:space="preserve">N 499-З</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 Тамбовской области</w:t>
      </w:r>
    </w:p>
    <w:p>
      <w:pPr>
        <w:pStyle w:val="0"/>
        <w:jc w:val="right"/>
      </w:pPr>
      <w:r>
        <w:rPr>
          <w:sz w:val="20"/>
        </w:rPr>
        <w:t xml:space="preserve">"О правовом регулировании отдельных</w:t>
      </w:r>
    </w:p>
    <w:p>
      <w:pPr>
        <w:pStyle w:val="0"/>
        <w:jc w:val="right"/>
      </w:pPr>
      <w:r>
        <w:rPr>
          <w:sz w:val="20"/>
        </w:rPr>
        <w:t xml:space="preserve">вопросов деятельности Уполномоченного</w:t>
      </w:r>
    </w:p>
    <w:p>
      <w:pPr>
        <w:pStyle w:val="0"/>
        <w:jc w:val="right"/>
      </w:pPr>
      <w:r>
        <w:rPr>
          <w:sz w:val="20"/>
        </w:rPr>
        <w:t xml:space="preserve">по правам человека в Тамбовской области"</w:t>
      </w:r>
    </w:p>
    <w:p>
      <w:pPr>
        <w:pStyle w:val="0"/>
        <w:ind w:firstLine="540"/>
        <w:jc w:val="both"/>
      </w:pPr>
      <w:r>
        <w:rPr>
          <w:sz w:val="20"/>
        </w:rPr>
      </w:r>
    </w:p>
    <w:bookmarkStart w:id="166" w:name="P166"/>
    <w:bookmarkEnd w:id="166"/>
    <w:p>
      <w:pPr>
        <w:pStyle w:val="2"/>
        <w:jc w:val="center"/>
      </w:pPr>
      <w:r>
        <w:rPr>
          <w:sz w:val="20"/>
        </w:rPr>
        <w:t xml:space="preserve">ПОЛОЖЕНИЕ</w:t>
      </w:r>
    </w:p>
    <w:p>
      <w:pPr>
        <w:pStyle w:val="2"/>
        <w:jc w:val="center"/>
      </w:pPr>
      <w:r>
        <w:rPr>
          <w:sz w:val="20"/>
        </w:rPr>
        <w:t xml:space="preserve">ОБ УДОСТОВЕРЕНИИ УПОЛНОМОЧЕННОГО ПО ПРАВАМ ЧЕЛОВЕКА</w:t>
      </w:r>
    </w:p>
    <w:p>
      <w:pPr>
        <w:pStyle w:val="2"/>
        <w:jc w:val="center"/>
      </w:pPr>
      <w:r>
        <w:rPr>
          <w:sz w:val="20"/>
        </w:rPr>
        <w:t xml:space="preserve">В ТАМБОВСКОЙ ОБЛАСТИ</w:t>
      </w:r>
    </w:p>
    <w:p>
      <w:pPr>
        <w:pStyle w:val="0"/>
        <w:ind w:firstLine="540"/>
        <w:jc w:val="both"/>
      </w:pPr>
      <w:r>
        <w:rPr>
          <w:sz w:val="20"/>
        </w:rPr>
      </w:r>
    </w:p>
    <w:p>
      <w:pPr>
        <w:pStyle w:val="0"/>
        <w:ind w:firstLine="540"/>
        <w:jc w:val="both"/>
      </w:pPr>
      <w:r>
        <w:rPr>
          <w:sz w:val="20"/>
        </w:rPr>
        <w:t xml:space="preserve">1. В соответствии с Законом Тамбовской области от _______ 2020 года N ____ "О правовом регулировании отдельных вопросов деятельности Уполномоченного по правам человека в Тамбовской области" удостоверение Уполномоченного по правам человека в Тамбовской области (далее - удостоверение) является документом, удостоверяющим должностное положение и полномочия Уполномоченного по правам человека в Тамбовской области (далее - Уполномоченный).</w:t>
      </w:r>
    </w:p>
    <w:p>
      <w:pPr>
        <w:pStyle w:val="0"/>
        <w:spacing w:before="200" w:line-rule="auto"/>
        <w:ind w:firstLine="540"/>
        <w:jc w:val="both"/>
      </w:pPr>
      <w:r>
        <w:rPr>
          <w:sz w:val="20"/>
        </w:rPr>
        <w:t xml:space="preserve">2. Удостоверение выдается за подписью председателя Тамбовской областной Думы.</w:t>
      </w:r>
    </w:p>
    <w:p>
      <w:pPr>
        <w:pStyle w:val="0"/>
        <w:spacing w:before="200" w:line-rule="auto"/>
        <w:ind w:firstLine="540"/>
        <w:jc w:val="both"/>
      </w:pPr>
      <w:r>
        <w:rPr>
          <w:sz w:val="20"/>
        </w:rPr>
        <w:t xml:space="preserve">3. Выдача Уполномоченному удостоверения производится структурным подразделением областной Думы, ответственным за ведение кадровой работы, под роспись в журнале учета и выдачи удостоверений.</w:t>
      </w:r>
    </w:p>
    <w:p>
      <w:pPr>
        <w:pStyle w:val="0"/>
        <w:spacing w:before="200" w:line-rule="auto"/>
        <w:ind w:firstLine="540"/>
        <w:jc w:val="both"/>
      </w:pPr>
      <w:r>
        <w:rPr>
          <w:sz w:val="20"/>
        </w:rPr>
        <w:t xml:space="preserve">4. Уполномоченный обязан обеспечить сохранность удостоверения.</w:t>
      </w:r>
    </w:p>
    <w:p>
      <w:pPr>
        <w:pStyle w:val="0"/>
        <w:spacing w:before="200" w:line-rule="auto"/>
        <w:ind w:firstLine="540"/>
        <w:jc w:val="both"/>
      </w:pPr>
      <w:r>
        <w:rPr>
          <w:sz w:val="20"/>
        </w:rPr>
        <w:t xml:space="preserve">5. В случае утраты (утери/порчи) удостоверения Уполномоченный подает на имя председателя Тамбовской областной Думы заявление о выдаче нового удостоверения, в котором указывает причину для его выдачи.</w:t>
      </w:r>
    </w:p>
    <w:p>
      <w:pPr>
        <w:pStyle w:val="0"/>
        <w:spacing w:before="200" w:line-rule="auto"/>
        <w:ind w:firstLine="540"/>
        <w:jc w:val="both"/>
      </w:pPr>
      <w:r>
        <w:rPr>
          <w:sz w:val="20"/>
        </w:rPr>
        <w:t xml:space="preserve">6. С письменного разрешения председателя Тамбовской областной Думы оформляется новое удостоверение за тем же номером.</w:t>
      </w:r>
    </w:p>
    <w:p>
      <w:pPr>
        <w:pStyle w:val="0"/>
        <w:spacing w:before="200" w:line-rule="auto"/>
        <w:ind w:firstLine="540"/>
        <w:jc w:val="both"/>
      </w:pPr>
      <w:r>
        <w:rPr>
          <w:sz w:val="20"/>
        </w:rPr>
        <w:t xml:space="preserve">Новое удостоверение взамен испорченного выдается Уполномоченному при условии возврата ранее выданного удостоверения.</w:t>
      </w:r>
    </w:p>
    <w:p>
      <w:pPr>
        <w:pStyle w:val="0"/>
        <w:spacing w:before="200" w:line-rule="auto"/>
        <w:ind w:firstLine="540"/>
        <w:jc w:val="both"/>
      </w:pPr>
      <w:r>
        <w:rPr>
          <w:sz w:val="20"/>
        </w:rPr>
        <w:t xml:space="preserve">Новое удостоверение взамен утерянного выдается Уполномоченному после опубликования областной Думой в газете "Тамбовская жизнь" информации о факте утери Уполномоченным удостоверения с указанием его номера и даты выдачи, а также номера и даты выдачи нового удостоверения Уполномоченного.</w:t>
      </w:r>
    </w:p>
    <w:p>
      <w:pPr>
        <w:pStyle w:val="0"/>
        <w:spacing w:before="200" w:line-rule="auto"/>
        <w:ind w:firstLine="540"/>
        <w:jc w:val="both"/>
      </w:pPr>
      <w:r>
        <w:rPr>
          <w:sz w:val="20"/>
        </w:rPr>
        <w:t xml:space="preserve">7. При прекращении полномочий Уполномоченного, в том числе в случае досрочного прекращения его полномочий, за исключением досрочного их прекращения по причине смерти, удостоверение считается недействительным и подлежит возврату в структурное подразделение областной Думы, ответственное за ведение кадровой работы.</w:t>
      </w:r>
    </w:p>
    <w:p>
      <w:pPr>
        <w:pStyle w:val="0"/>
        <w:spacing w:before="200" w:line-rule="auto"/>
        <w:ind w:firstLine="540"/>
        <w:jc w:val="both"/>
      </w:pPr>
      <w:r>
        <w:rPr>
          <w:sz w:val="20"/>
        </w:rPr>
        <w:t xml:space="preserve">8. В случае смерти Уполномоченного удостоверение оставляется членам его семьи.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 Тамбовской области</w:t>
      </w:r>
    </w:p>
    <w:p>
      <w:pPr>
        <w:pStyle w:val="0"/>
        <w:jc w:val="right"/>
      </w:pPr>
      <w:r>
        <w:rPr>
          <w:sz w:val="20"/>
        </w:rPr>
        <w:t xml:space="preserve">"О правовом регулировании отдельных</w:t>
      </w:r>
    </w:p>
    <w:p>
      <w:pPr>
        <w:pStyle w:val="0"/>
        <w:jc w:val="right"/>
      </w:pPr>
      <w:r>
        <w:rPr>
          <w:sz w:val="20"/>
        </w:rPr>
        <w:t xml:space="preserve">вопросов деятельности Уполномоченного</w:t>
      </w:r>
    </w:p>
    <w:p>
      <w:pPr>
        <w:pStyle w:val="0"/>
        <w:jc w:val="right"/>
      </w:pPr>
      <w:r>
        <w:rPr>
          <w:sz w:val="20"/>
        </w:rPr>
        <w:t xml:space="preserve">по правам человека в Тамбовской области"</w:t>
      </w:r>
    </w:p>
    <w:p>
      <w:pPr>
        <w:pStyle w:val="0"/>
        <w:ind w:firstLine="540"/>
        <w:jc w:val="both"/>
      </w:pPr>
      <w:r>
        <w:rPr>
          <w:sz w:val="20"/>
        </w:rPr>
      </w:r>
    </w:p>
    <w:p>
      <w:pPr>
        <w:pStyle w:val="0"/>
        <w:jc w:val="center"/>
      </w:pPr>
      <w:r>
        <w:rPr>
          <w:sz w:val="20"/>
        </w:rPr>
        <w:t xml:space="preserve">ОБРАЗЕЦ</w:t>
      </w:r>
    </w:p>
    <w:p>
      <w:pPr>
        <w:pStyle w:val="0"/>
        <w:jc w:val="center"/>
      </w:pPr>
      <w:r>
        <w:rPr>
          <w:sz w:val="20"/>
        </w:rPr>
        <w:t xml:space="preserve">УДОСТОВЕРЕНИЯ УПОЛНОМОЧЕННОГО ПО ПРАВАМ ЧЕЛОВЕКА</w:t>
      </w:r>
    </w:p>
    <w:p>
      <w:pPr>
        <w:pStyle w:val="0"/>
        <w:jc w:val="center"/>
      </w:pPr>
      <w:r>
        <w:rPr>
          <w:sz w:val="20"/>
        </w:rPr>
        <w:t xml:space="preserve">В ТАМБОВСКОЙ ОБЛАСТИ</w:t>
      </w:r>
    </w:p>
    <w:p>
      <w:pPr>
        <w:pStyle w:val="0"/>
        <w:ind w:firstLine="540"/>
        <w:jc w:val="both"/>
      </w:pPr>
      <w:r>
        <w:rPr>
          <w:sz w:val="20"/>
        </w:rPr>
      </w:r>
    </w:p>
    <w:p>
      <w:pPr>
        <w:pStyle w:val="0"/>
        <w:outlineLvl w:val="1"/>
        <w:jc w:val="center"/>
      </w:pPr>
      <w:r>
        <w:rPr>
          <w:sz w:val="20"/>
        </w:rPr>
        <w:t xml:space="preserve">Внешняя сторона удостоверения</w:t>
      </w:r>
    </w:p>
    <w:p>
      <w:pPr>
        <w:pStyle w:val="0"/>
        <w:ind w:firstLine="540"/>
        <w:jc w:val="both"/>
      </w:pPr>
      <w:r>
        <w:rPr>
          <w:sz w:val="20"/>
        </w:rPr>
      </w:r>
    </w:p>
    <w:p>
      <w:pPr>
        <w:pStyle w:val="1"/>
        <w:jc w:val="both"/>
      </w:pPr>
      <w:r>
        <w:rPr>
          <w:sz w:val="20"/>
        </w:rPr>
        <w:t xml:space="preserve">┌──────────────────────────────────┬──────────────────────────────────────┐</w:t>
      </w:r>
    </w:p>
    <w:p>
      <w:pPr>
        <w:pStyle w:val="1"/>
        <w:jc w:val="both"/>
      </w:pPr>
      <w:r>
        <w:rPr>
          <w:sz w:val="20"/>
        </w:rPr>
        <w:t xml:space="preserve">│                                  │ Изображение герба Тамбовской области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Уполномоченный             │</w:t>
      </w:r>
    </w:p>
    <w:p>
      <w:pPr>
        <w:pStyle w:val="1"/>
        <w:jc w:val="both"/>
      </w:pPr>
      <w:r>
        <w:rPr>
          <w:sz w:val="20"/>
        </w:rPr>
        <w:t xml:space="preserve">│                                  │         по правам человека           │</w:t>
      </w:r>
    </w:p>
    <w:p>
      <w:pPr>
        <w:pStyle w:val="1"/>
        <w:jc w:val="both"/>
      </w:pPr>
      <w:r>
        <w:rPr>
          <w:sz w:val="20"/>
        </w:rPr>
        <w:t xml:space="preserve">│                                  │         в Тамбовской области         │</w:t>
      </w:r>
    </w:p>
    <w:p>
      <w:pPr>
        <w:pStyle w:val="1"/>
        <w:jc w:val="both"/>
      </w:pPr>
      <w:r>
        <w:rPr>
          <w:sz w:val="20"/>
        </w:rPr>
        <w:t xml:space="preserve">│                                  │                                      │</w:t>
      </w:r>
    </w:p>
    <w:p>
      <w:pPr>
        <w:pStyle w:val="1"/>
        <w:jc w:val="both"/>
      </w:pPr>
      <w:r>
        <w:rPr>
          <w:sz w:val="20"/>
        </w:rPr>
        <w:t xml:space="preserve">└──────────────────────────────────┴──────────────────────────────────────┘</w:t>
      </w:r>
    </w:p>
    <w:p>
      <w:pPr>
        <w:pStyle w:val="0"/>
        <w:jc w:val="both"/>
      </w:pPr>
      <w:r>
        <w:rPr>
          <w:sz w:val="20"/>
        </w:rPr>
      </w:r>
    </w:p>
    <w:p>
      <w:pPr>
        <w:pStyle w:val="0"/>
        <w:outlineLvl w:val="1"/>
        <w:jc w:val="center"/>
      </w:pPr>
      <w:r>
        <w:rPr>
          <w:sz w:val="20"/>
        </w:rPr>
        <w:t xml:space="preserve">Внутренние наклейки удостоверения</w:t>
      </w:r>
    </w:p>
    <w:p>
      <w:pPr>
        <w:pStyle w:val="0"/>
        <w:jc w:val="both"/>
      </w:pPr>
      <w:r>
        <w:rPr>
          <w:sz w:val="20"/>
        </w:rPr>
      </w:r>
    </w:p>
    <w:p>
      <w:pPr>
        <w:pStyle w:val="1"/>
        <w:jc w:val="both"/>
      </w:pPr>
      <w:r>
        <w:rPr>
          <w:sz w:val="20"/>
        </w:rPr>
        <w:t xml:space="preserve">┌───────────────────────────────────┬─────────────────────────────────────┐</w:t>
      </w:r>
    </w:p>
    <w:p>
      <w:pPr>
        <w:pStyle w:val="1"/>
        <w:jc w:val="both"/>
      </w:pPr>
      <w:r>
        <w:rPr>
          <w:sz w:val="20"/>
        </w:rPr>
        <w:t xml:space="preserve">│Цветное изображение                │      УДОСТОВЕРЕНИЕ N _____          │</w:t>
      </w:r>
    </w:p>
    <w:p>
      <w:pPr>
        <w:pStyle w:val="1"/>
        <w:jc w:val="both"/>
      </w:pPr>
      <w:r>
        <w:rPr>
          <w:sz w:val="20"/>
        </w:rPr>
        <w:t xml:space="preserve">│герба                Цветное фото  │Предъявитель настоящего удостоверения│</w:t>
      </w:r>
    </w:p>
    <w:p>
      <w:pPr>
        <w:pStyle w:val="1"/>
        <w:jc w:val="both"/>
      </w:pPr>
      <w:r>
        <w:rPr>
          <w:sz w:val="20"/>
        </w:rPr>
        <w:t xml:space="preserve">│Тамбовской области   30 x 40 мм    │                                     │</w:t>
      </w:r>
    </w:p>
    <w:p>
      <w:pPr>
        <w:pStyle w:val="1"/>
        <w:jc w:val="both"/>
      </w:pPr>
      <w:r>
        <w:rPr>
          <w:sz w:val="20"/>
        </w:rPr>
        <w:t xml:space="preserve">│                                   │                                     │</w:t>
      </w:r>
    </w:p>
    <w:p>
      <w:pPr>
        <w:pStyle w:val="1"/>
        <w:jc w:val="both"/>
      </w:pPr>
      <w:r>
        <w:rPr>
          <w:sz w:val="20"/>
        </w:rPr>
        <w:t xml:space="preserve">│        УПОЛНОМОЧЕННЫЙ             │      _________________________      │</w:t>
      </w:r>
    </w:p>
    <w:p>
      <w:pPr>
        <w:pStyle w:val="1"/>
        <w:jc w:val="both"/>
      </w:pPr>
      <w:r>
        <w:rPr>
          <w:sz w:val="20"/>
        </w:rPr>
        <w:t xml:space="preserve">│      ПО ПРАВАМ ЧЕЛОВЕКА           │     _________________________       │</w:t>
      </w:r>
    </w:p>
    <w:p>
      <w:pPr>
        <w:pStyle w:val="1"/>
        <w:jc w:val="both"/>
      </w:pPr>
      <w:r>
        <w:rPr>
          <w:sz w:val="20"/>
        </w:rPr>
        <w:t xml:space="preserve">│     В ТАМБОВСКОЙ ОБЛАСТИ          │   Уполномоченный по правам человека │</w:t>
      </w:r>
    </w:p>
    <w:p>
      <w:pPr>
        <w:pStyle w:val="1"/>
        <w:jc w:val="both"/>
      </w:pPr>
      <w:r>
        <w:rPr>
          <w:sz w:val="20"/>
        </w:rPr>
        <w:t xml:space="preserve">│                                   │        в Тамбовской области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│Дата выдачи _____________ 20__ года│Председатель Тамбовской              │</w:t>
      </w:r>
    </w:p>
    <w:p>
      <w:pPr>
        <w:pStyle w:val="1"/>
        <w:jc w:val="both"/>
      </w:pPr>
      <w:r>
        <w:rPr>
          <w:sz w:val="20"/>
        </w:rPr>
        <w:t xml:space="preserve">│Действительно до ________ 20__ года│областной Думы _____________ Ф. И. О.│</w:t>
      </w:r>
    </w:p>
    <w:p>
      <w:pPr>
        <w:pStyle w:val="1"/>
        <w:jc w:val="both"/>
      </w:pPr>
      <w:r>
        <w:rPr>
          <w:sz w:val="20"/>
        </w:rPr>
        <w:t xml:space="preserve">└───────────────────────────────────┴─────────────────────────────────────┘</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3</w:t>
      </w:r>
    </w:p>
    <w:p>
      <w:pPr>
        <w:pStyle w:val="0"/>
        <w:jc w:val="right"/>
      </w:pPr>
      <w:r>
        <w:rPr>
          <w:sz w:val="20"/>
        </w:rPr>
        <w:t xml:space="preserve">к Закону Тамбовской области</w:t>
      </w:r>
    </w:p>
    <w:p>
      <w:pPr>
        <w:pStyle w:val="0"/>
        <w:jc w:val="right"/>
      </w:pPr>
      <w:r>
        <w:rPr>
          <w:sz w:val="20"/>
        </w:rPr>
        <w:t xml:space="preserve">"О правовом регулировании отдельных</w:t>
      </w:r>
    </w:p>
    <w:p>
      <w:pPr>
        <w:pStyle w:val="0"/>
        <w:jc w:val="right"/>
      </w:pPr>
      <w:r>
        <w:rPr>
          <w:sz w:val="20"/>
        </w:rPr>
        <w:t xml:space="preserve">вопросов деятельности Уполномоченного</w:t>
      </w:r>
    </w:p>
    <w:p>
      <w:pPr>
        <w:pStyle w:val="0"/>
        <w:jc w:val="right"/>
      </w:pPr>
      <w:r>
        <w:rPr>
          <w:sz w:val="20"/>
        </w:rPr>
        <w:t xml:space="preserve">по правам человека в Тамбовской области"</w:t>
      </w:r>
    </w:p>
    <w:p>
      <w:pPr>
        <w:pStyle w:val="0"/>
        <w:ind w:firstLine="540"/>
        <w:jc w:val="both"/>
      </w:pPr>
      <w:r>
        <w:rPr>
          <w:sz w:val="20"/>
        </w:rPr>
      </w:r>
    </w:p>
    <w:bookmarkStart w:id="237" w:name="P237"/>
    <w:bookmarkEnd w:id="237"/>
    <w:p>
      <w:pPr>
        <w:pStyle w:val="2"/>
        <w:jc w:val="center"/>
      </w:pPr>
      <w:r>
        <w:rPr>
          <w:sz w:val="20"/>
        </w:rPr>
        <w:t xml:space="preserve">ОПИСАНИЕ</w:t>
      </w:r>
    </w:p>
    <w:p>
      <w:pPr>
        <w:pStyle w:val="2"/>
        <w:jc w:val="center"/>
      </w:pPr>
      <w:r>
        <w:rPr>
          <w:sz w:val="20"/>
        </w:rPr>
        <w:t xml:space="preserve">УДОСТОВЕРЕНИЯ УПОЛНОМОЧЕННОГО ПО ПРАВАМ ЧЕЛОВЕКА</w:t>
      </w:r>
    </w:p>
    <w:p>
      <w:pPr>
        <w:pStyle w:val="2"/>
        <w:jc w:val="center"/>
      </w:pPr>
      <w:r>
        <w:rPr>
          <w:sz w:val="20"/>
        </w:rPr>
        <w:t xml:space="preserve">В ТАМБОВСКОЙ ОБЛАСТИ</w:t>
      </w:r>
    </w:p>
    <w:p>
      <w:pPr>
        <w:pStyle w:val="0"/>
        <w:ind w:firstLine="540"/>
        <w:jc w:val="both"/>
      </w:pPr>
      <w:r>
        <w:rPr>
          <w:sz w:val="20"/>
        </w:rPr>
      </w:r>
    </w:p>
    <w:p>
      <w:pPr>
        <w:pStyle w:val="0"/>
        <w:ind w:firstLine="540"/>
        <w:jc w:val="both"/>
      </w:pPr>
      <w:r>
        <w:rPr>
          <w:sz w:val="20"/>
        </w:rPr>
        <w:t xml:space="preserve">1. Удостоверение Уполномоченного по правам человека в Тамбовской области (далее - удостоверение) представляет собой книжечку в обложке темно-красного цвета размером 90 x 65 мм.</w:t>
      </w:r>
    </w:p>
    <w:p>
      <w:pPr>
        <w:pStyle w:val="0"/>
        <w:spacing w:before="200" w:line-rule="auto"/>
        <w:ind w:firstLine="540"/>
        <w:jc w:val="both"/>
      </w:pPr>
      <w:r>
        <w:rPr>
          <w:sz w:val="20"/>
        </w:rPr>
        <w:t xml:space="preserve">2. На внешней стороне удостоверения воспроизводятся выполненные фольгой цвета золота графическое изображение герба Тамбовской области и ниже надпись в три строки "Уполномоченный по правам человека в Тамбовской области".</w:t>
      </w:r>
    </w:p>
    <w:p>
      <w:pPr>
        <w:pStyle w:val="0"/>
        <w:spacing w:before="200" w:line-rule="auto"/>
        <w:ind w:firstLine="540"/>
        <w:jc w:val="both"/>
      </w:pPr>
      <w:r>
        <w:rPr>
          <w:sz w:val="20"/>
        </w:rPr>
        <w:t xml:space="preserve">3. На левой стороне внутренней наклейки удостоверения оставлено чистое поле для цветной фотографии владельца удостоверения, выполненной анфас без головного убора, размером 30 x 40 мм.</w:t>
      </w:r>
    </w:p>
    <w:p>
      <w:pPr>
        <w:pStyle w:val="0"/>
        <w:spacing w:before="200" w:line-rule="auto"/>
        <w:ind w:firstLine="540"/>
        <w:jc w:val="both"/>
      </w:pPr>
      <w:r>
        <w:rPr>
          <w:sz w:val="20"/>
        </w:rPr>
        <w:t xml:space="preserve">Фотография скрепляется круглой печатью диаметром 25 мм, внутри которой изображен герб Тамбовской области и расположена надпись прописными буквами "Тамбовская областная Дума." и строчными буквами "Для удостоверений".</w:t>
      </w:r>
    </w:p>
    <w:p>
      <w:pPr>
        <w:pStyle w:val="0"/>
        <w:spacing w:before="200" w:line-rule="auto"/>
        <w:ind w:firstLine="540"/>
        <w:jc w:val="both"/>
      </w:pPr>
      <w:r>
        <w:rPr>
          <w:sz w:val="20"/>
        </w:rPr>
        <w:t xml:space="preserve">Слева от фотографии владельца удостоверения помещается цветное изображение герба Тамбовской области и под ним надпись в три строки прописными буквами "Уполномоченный по правам человека в Тамбовской области".</w:t>
      </w:r>
    </w:p>
    <w:p>
      <w:pPr>
        <w:pStyle w:val="0"/>
        <w:spacing w:before="200" w:line-rule="auto"/>
        <w:ind w:firstLine="540"/>
        <w:jc w:val="both"/>
      </w:pPr>
      <w:r>
        <w:rPr>
          <w:sz w:val="20"/>
        </w:rPr>
        <w:t xml:space="preserve">В нижней левой части левой стороны внутренней наклейки удостоверения в две строки помещаются надписи "Дата выдачи" и "Действительно до".</w:t>
      </w:r>
    </w:p>
    <w:p>
      <w:pPr>
        <w:pStyle w:val="0"/>
        <w:spacing w:before="200" w:line-rule="auto"/>
        <w:ind w:firstLine="540"/>
        <w:jc w:val="both"/>
      </w:pPr>
      <w:r>
        <w:rPr>
          <w:sz w:val="20"/>
        </w:rPr>
        <w:t xml:space="preserve">4. На бордюре правой стороны внутренней наклейки удостоверения помещается надпись "Удостоверение N ___", под которой располагаются слова "Предъявитель настоящего удостоверения", а ниже в две строки вписываются фамилия, имя и отчество Уполномоченного по правам человека в Тамбовской области и далее слова "Уполномоченный по правам человека в Тамбовской области".</w:t>
      </w:r>
    </w:p>
    <w:p>
      <w:pPr>
        <w:pStyle w:val="0"/>
        <w:spacing w:before="200" w:line-rule="auto"/>
        <w:ind w:firstLine="540"/>
        <w:jc w:val="both"/>
      </w:pPr>
      <w:r>
        <w:rPr>
          <w:sz w:val="20"/>
        </w:rPr>
        <w:t xml:space="preserve">Внизу слева в две строки располагаются слова "Председатель Тамбовской областной Думы" и инициалы и фамилия председателя Тамбовской областной Думы. Между наименованием должности и фамилией оставлено место для подписи председателя Тамбовской областной Думы, которая скрепляется круглой печатью диаметром 25 мм, внутри которой изображен герб Тамбовской области и расположена надпись прописными буквами "Тамбовская областная Дума." и строчными буквами "Для удостоверений".</w:t>
      </w:r>
    </w:p>
    <w:p>
      <w:pPr>
        <w:pStyle w:val="0"/>
        <w:spacing w:before="200" w:line-rule="auto"/>
        <w:ind w:firstLine="540"/>
        <w:jc w:val="both"/>
      </w:pPr>
      <w:r>
        <w:rPr>
          <w:sz w:val="20"/>
        </w:rPr>
        <w:t xml:space="preserve">5. Стороны внутренней наклейки удостоверения изготавливаются на бланках с защитной сеткой и ламинируются.</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Тамбовской области от 21.07.2020 N 499-З</w:t>
            <w:br/>
            <w:t>(ред. от 31.07.2023)</w:t>
            <w:br/>
            <w:t>"О правовом регулировании отдельных вопросов деятель...</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48FAB694AA239056FF8B789EE23BF1999AA84A750A27D5005B4F6F1FCAC88CC216250A3F31132FE125ACE5542831057G9MFQ" TargetMode = "External"/>
	<Relationship Id="rId8" Type="http://schemas.openxmlformats.org/officeDocument/2006/relationships/hyperlink" Target="consultantplus://offline/ref=C48FAB694AA239056FF8B780F724BF1999AA84A750AE7D540DB9ABFBF4F584CE266D0FA6F40032FE1B44CF505C8A4404D8C1589CFE58AEA2F38EB8CCGEM0Q" TargetMode = "External"/>
	<Relationship Id="rId9" Type="http://schemas.openxmlformats.org/officeDocument/2006/relationships/hyperlink" Target="consultantplus://offline/ref=C48FAB694AA239056FF8B780F724BF1999AA84A750AF7B570BBDABFBF4F584CE266D0FA6F40032FE1B44CF50558A4404D8C1589CFE58AEA2F38EB8CCGEM0Q" TargetMode = "External"/>
	<Relationship Id="rId10" Type="http://schemas.openxmlformats.org/officeDocument/2006/relationships/hyperlink" Target="consultantplus://offline/ref=C48FAB694AA239056FF8B780F724BF1999AA84A750AC78540FBCABFBF4F584CE266D0FA6F40032FE1B44CF565F8A4404D8C1589CFE58AEA2F38EB8CCGEM0Q" TargetMode = "External"/>
	<Relationship Id="rId11" Type="http://schemas.openxmlformats.org/officeDocument/2006/relationships/hyperlink" Target="consultantplus://offline/ref=C48FAB694AA239056FF8B780F724BF1999AA84A750AC7B5B08BFABFBF4F584CE266D0FA6F40032FE1B44CF54548A4404D8C1589CFE58AEA2F38EB8CCGEM0Q" TargetMode = "External"/>
	<Relationship Id="rId12" Type="http://schemas.openxmlformats.org/officeDocument/2006/relationships/hyperlink" Target="consultantplus://offline/ref=C48FAB694AA239056FF8B780F724BF1999AA84A750AD7C5B0CBAABFBF4F584CE266D0FA6F40032FE1B44CF56588A4404D8C1589CFE58AEA2F38EB8CCGEM0Q" TargetMode = "External"/>
	<Relationship Id="rId13" Type="http://schemas.openxmlformats.org/officeDocument/2006/relationships/hyperlink" Target="consultantplus://offline/ref=C48FAB694AA239056FF8A98DE148E51099A4DBAD59A2720450EBADACABA5829B662D09F3B7443FFE184F9B0518D41D54958A549CE944AFA1GEMEQ" TargetMode = "External"/>
	<Relationship Id="rId14" Type="http://schemas.openxmlformats.org/officeDocument/2006/relationships/hyperlink" Target="consultantplus://offline/ref=C48FAB694AA239056FF8A98DE148E51099A4DBAD59A2720450EBADACABA5829B662D09F3B7443FFE184F9B0518D41D54958A549CE944AFA1GEMEQ" TargetMode = "External"/>
	<Relationship Id="rId15" Type="http://schemas.openxmlformats.org/officeDocument/2006/relationships/hyperlink" Target="consultantplus://offline/ref=C48FAB694AA239056FF8A98DE148E51099A4DEA951A8720450EBADACABA5829B662D09F3B7443BFC194F9B0518D41D54958A549CE944AFA1GEMEQ" TargetMode = "External"/>
	<Relationship Id="rId16" Type="http://schemas.openxmlformats.org/officeDocument/2006/relationships/hyperlink" Target="consultantplus://offline/ref=C48FAB694AA239056FF8B780F724BF1999AA84A750AD705604B9ABFBF4F584CE266D0FA6F40032F81A4F9B0518D41D54958A549CE944AFA1GEMEQ" TargetMode = "External"/>
	<Relationship Id="rId17" Type="http://schemas.openxmlformats.org/officeDocument/2006/relationships/hyperlink" Target="consultantplus://offline/ref=C48FAB694AA239056FF8B780F724BF1999AA84A750AC7B5B08BFABFBF4F584CE266D0FA6F40032FE1B44CF54558A4404D8C1589CFE58AEA2F38EB8CCGEM0Q" TargetMode = "External"/>
	<Relationship Id="rId18" Type="http://schemas.openxmlformats.org/officeDocument/2006/relationships/hyperlink" Target="consultantplus://offline/ref=C48FAB694AA239056FF8B780F724BF1999AA84A750AD70560DB8ABFBF4F584CE266D0FA6F40032FE1B44CF555E8A4404D8C1589CFE58AEA2F38EB8CCGEM0Q" TargetMode = "External"/>
	<Relationship Id="rId19" Type="http://schemas.openxmlformats.org/officeDocument/2006/relationships/hyperlink" Target="consultantplus://offline/ref=C48FAB694AA239056FF8B780F724BF1999AA84A750AC7B5B08BFABFBF4F584CE266D0FA6F40032FE1B44CF555D8A4404D8C1589CFE58AEA2F38EB8CCGEM0Q" TargetMode = "External"/>
	<Relationship Id="rId20" Type="http://schemas.openxmlformats.org/officeDocument/2006/relationships/hyperlink" Target="consultantplus://offline/ref=C48FAB694AA239056FF8A98DE148E51099A0DFAC54AF720450EBADACABA5829B662D09F3B7443FFB1A4F9B0518D41D54958A549CE944AFA1GEMEQ" TargetMode = "External"/>
	<Relationship Id="rId21" Type="http://schemas.openxmlformats.org/officeDocument/2006/relationships/hyperlink" Target="consultantplus://offline/ref=C48FAB694AA239056FF8B780F724BF1999AA84A750AE7D540DB9ABFBF4F584CE266D0FA6F40032FE1B44CF505C8A4404D8C1589CFE58AEA2F38EB8CCGEM0Q" TargetMode = "External"/>
	<Relationship Id="rId22" Type="http://schemas.openxmlformats.org/officeDocument/2006/relationships/hyperlink" Target="consultantplus://offline/ref=C48FAB694AA239056FF8B780F724BF1999AA84A750AC78540FBCABFBF4F584CE266D0FA6F40032FE1B44CF565F8A4404D8C1589CFE58AEA2F38EB8CCGEM0Q" TargetMode = "External"/>
	<Relationship Id="rId23" Type="http://schemas.openxmlformats.org/officeDocument/2006/relationships/hyperlink" Target="consultantplus://offline/ref=C48FAB694AA239056FF8B780F724BF1999AA84A750AF7B570BBDABFBF4F584CE266D0FA6F40032FE1B44CF50558A4404D8C1589CFE58AEA2F38EB8CCGEM0Q" TargetMode = "External"/>
	<Relationship Id="rId24" Type="http://schemas.openxmlformats.org/officeDocument/2006/relationships/hyperlink" Target="consultantplus://offline/ref=C48FAB694AA239056FF8A98DE148E51099A4DBAD59A2720450EBADACABA5829B662D09F3B7443FFE134F9B0518D41D54958A549CE944AFA1GEMEQ" TargetMode = "External"/>
	<Relationship Id="rId25" Type="http://schemas.openxmlformats.org/officeDocument/2006/relationships/hyperlink" Target="consultantplus://offline/ref=C48FAB694AA239056FF8A98DE148E5109FA9DDAF5AFC250601BEA3A9A3F5D88B706405FBA9453EE11944CDG5M7Q" TargetMode = "External"/>
	<Relationship Id="rId26" Type="http://schemas.openxmlformats.org/officeDocument/2006/relationships/hyperlink" Target="consultantplus://offline/ref=C48FAB694AA239056FF8A98DE148E51099A4DBAD59A2720450EBADACABA5829B662D09F3B7443FFB134F9B0518D41D54958A549CE944AFA1GEMEQ" TargetMode = "External"/>
	<Relationship Id="rId27" Type="http://schemas.openxmlformats.org/officeDocument/2006/relationships/hyperlink" Target="consultantplus://offline/ref=C48FAB694AA239056FF8A98DE148E51099A4DBAD59A2720450EBADACABA5829B662D09F3B7443FFA1F4F9B0518D41D54958A549CE944AFA1GEMEQ" TargetMode = "External"/>
	<Relationship Id="rId28" Type="http://schemas.openxmlformats.org/officeDocument/2006/relationships/hyperlink" Target="consultantplus://offline/ref=C48FAB694AA239056FF8A98DE148E51099A4DBAD59A2720450EBADACABA5829B662D09F3B7443FFA1F4F9B0518D41D54958A549CE944AFA1GEMEQ" TargetMode = "External"/>
	<Relationship Id="rId29" Type="http://schemas.openxmlformats.org/officeDocument/2006/relationships/hyperlink" Target="consultantplus://offline/ref=C48FAB694AA239056FF8B780F724BF1999AA84A750AC7B5B08BFABFBF4F584CE266D0FA6F40032FE1B44CF555E8A4404D8C1589CFE58AEA2F38EB8CCGEM0Q" TargetMode = "External"/>
	<Relationship Id="rId30" Type="http://schemas.openxmlformats.org/officeDocument/2006/relationships/hyperlink" Target="consultantplus://offline/ref=C48FAB694AA239056FF8B780F724BF1999AA84A750AC7B5B08BFABFBF4F584CE266D0FA6F40032FE1B44CF555F8A4404D8C1589CFE58AEA2F38EB8CCGEM0Q" TargetMode = "External"/>
	<Relationship Id="rId31" Type="http://schemas.openxmlformats.org/officeDocument/2006/relationships/hyperlink" Target="consultantplus://offline/ref=C48FAB694AA239056FF8B780F724BF1999AA84A750AC7B5B08BFABFBF4F584CE266D0FA6F40032FE1B44CF55598A4404D8C1589CFE58AEA2F38EB8CCGEM0Q" TargetMode = "External"/>
	<Relationship Id="rId32" Type="http://schemas.openxmlformats.org/officeDocument/2006/relationships/hyperlink" Target="consultantplus://offline/ref=C48FAB694AA239056FF8B780F724BF1999AA84A750AD7C5B0CBAABFBF4F584CE266D0FA6F40032FE1B44CF56588A4404D8C1589CFE58AEA2F38EB8CCGEM0Q" TargetMode = "External"/>
	<Relationship Id="rId33" Type="http://schemas.openxmlformats.org/officeDocument/2006/relationships/hyperlink" Target="consultantplus://offline/ref=C48FAB694AA239056FF8B780F724BF1999AA84A750AD7C5B0CBAABFBF4F584CE266D0FA6F40032FE1B44CF56588A4404D8C1589CFE58AEA2F38EB8CCGEM0Q" TargetMode = "External"/>
	<Relationship Id="rId34" Type="http://schemas.openxmlformats.org/officeDocument/2006/relationships/hyperlink" Target="consultantplus://offline/ref=C48FAB694AA239056FF8B780F724BF1999AA84A750AC7B5B08BFABFBF4F584CE266D0FA6F40032FE1B44CF555A8A4404D8C1589CFE58AEA2F38EB8CCGEM0Q" TargetMode = "External"/>
	<Relationship Id="rId35" Type="http://schemas.openxmlformats.org/officeDocument/2006/relationships/hyperlink" Target="consultantplus://offline/ref=C48FAB694AA239056FF8B780F724BF1999AA84A750A97A5A09B8ABFBF4F584CE266D0FA6E6006AF21A4DD1555D9F12559EG9M7Q" TargetMode = "External"/>
	<Relationship Id="rId36" Type="http://schemas.openxmlformats.org/officeDocument/2006/relationships/hyperlink" Target="consultantplus://offline/ref=C48FAB694AA239056FF8B780F724BF1999AA84A755A2785104B4F6F1FCAC88CC216250A3F31132FE125ACE5542831057G9MFQ" TargetMode = "External"/>
	<Relationship Id="rId37" Type="http://schemas.openxmlformats.org/officeDocument/2006/relationships/hyperlink" Target="consultantplus://offline/ref=C48FAB694AA239056FF8B780F724BF1999AA84A755A37A5505B4F6F1FCAC88CC216250A3F31132FE125ACE5542831057G9MFQ" TargetMode = "External"/>
	<Relationship Id="rId38" Type="http://schemas.openxmlformats.org/officeDocument/2006/relationships/hyperlink" Target="consultantplus://offline/ref=C48FAB694AA239056FF8B780F724BF1999AA84A754AC78540DB4F6F1FCAC88CC216250A3F31132FE125ACE5542831057G9MFQ" TargetMode = "External"/>
	<Relationship Id="rId39" Type="http://schemas.openxmlformats.org/officeDocument/2006/relationships/hyperlink" Target="consultantplus://offline/ref=C48FAB694AA239056FF8B780F724BF1999AA84A756A27A5009B4F6F1FCAC88CC216250B1F3493EFF1B44CB5557D54111C9995494E947AEBDEF8CBAGCMDQ" TargetMode = "External"/>
	<Relationship Id="rId40" Type="http://schemas.openxmlformats.org/officeDocument/2006/relationships/hyperlink" Target="consultantplus://offline/ref=C48FAB694AA239056FF8B780F724BF1999AA84A757AC78540FB4F6F1FCAC88CC216250A3F31132FE125ACE5542831057G9MFQ" TargetMode = "External"/>
	<Relationship Id="rId41" Type="http://schemas.openxmlformats.org/officeDocument/2006/relationships/hyperlink" Target="consultantplus://offline/ref=C48FAB694AA239056FF8B780F724BF1999AA84A757A2715A0FB4F6F1FCAC88CC216250B1F3493EFF1B44C95057D54111C9995494E947AEBDEF8CBAGCMDQ" TargetMode = "External"/>
	<Relationship Id="rId42" Type="http://schemas.openxmlformats.org/officeDocument/2006/relationships/hyperlink" Target="consultantplus://offline/ref=C48FAB694AA239056FF8B780F724BF1999AA84A756AB7D5204B4F6F1FCAC88CC216250A3F31132FE125ACE5542831057G9MFQ" TargetMode = "External"/>
	<Relationship Id="rId43" Type="http://schemas.openxmlformats.org/officeDocument/2006/relationships/hyperlink" Target="consultantplus://offline/ref=C48FAB694AA239056FF8B780F724BF1999AA84A759AA7A5608B4F6F1FCAC88CC216250A3F31132FE125ACE5542831057G9MFQ" TargetMode = "External"/>
	<Relationship Id="rId44" Type="http://schemas.openxmlformats.org/officeDocument/2006/relationships/hyperlink" Target="consultantplus://offline/ref=C48FAB694AA239056FF8B780F724BF1999AA84A759A97E540DB4F6F1FCAC88CC216250A3F31132FE125ACE5542831057G9MFQ" TargetMode = "External"/>
	<Relationship Id="rId45" Type="http://schemas.openxmlformats.org/officeDocument/2006/relationships/hyperlink" Target="consultantplus://offline/ref=C48FAB694AA239056FF8B780F724BF1999AA84A758AC785A0DB4F6F1FCAC88CC216250A3F31132FE125ACE5542831057G9MFQ" TargetMode = "External"/>
	<Relationship Id="rId46" Type="http://schemas.openxmlformats.org/officeDocument/2006/relationships/hyperlink" Target="consultantplus://offline/ref=C48FAB694AA239056FF8B780F724BF1999AA84A750A97A5505BCABFBF4F584CE266D0FA6E6006AF21A4DD1555D9F12559EG9M7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Тамбовской области от 21.07.2020 N 499-З
(ред. от 31.07.2023)
"О правовом регулировании отдельных вопросов деятельности Уполномоченного по правам человека в Тамбовской области"
(принят Постановлением Тамбовской областной Думы от 10.07.2020 N 1288)</dc:title>
  <dcterms:created xsi:type="dcterms:W3CDTF">2023-11-19T16:12:06Z</dcterms:created>
</cp:coreProperties>
</file>