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09.06.2017 N 52-ОЗ</w:t>
              <w:br/>
              <w:t xml:space="preserve">(ред. от 28.12.2022)</w:t>
              <w:br/>
              <w:t xml:space="preserve">"Об Общественной палате Томской области"</w:t>
              <w:br/>
              <w:t xml:space="preserve">(принят постановлением Законодательной Думы Томской области от 25.05.2017 N 433)</w:t>
              <w:br/>
              <w:t xml:space="preserve">(вместе с "Порядком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июня 2017 года</w:t>
            </w:r>
          </w:p>
        </w:tc>
        <w:tc>
          <w:tcPr>
            <w:tcW w:w="5103" w:type="dxa"/>
            <w:tcBorders>
              <w:top w:val="nil"/>
              <w:left w:val="nil"/>
              <w:bottom w:val="nil"/>
              <w:right w:val="nil"/>
            </w:tcBorders>
          </w:tcPr>
          <w:p>
            <w:pPr>
              <w:pStyle w:val="0"/>
              <w:outlineLvl w:val="0"/>
              <w:jc w:val="right"/>
            </w:pPr>
            <w:r>
              <w:rPr>
                <w:sz w:val="20"/>
              </w:rPr>
              <w:t xml:space="preserve">N 52-ОЗ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Законодательной Думы</w:t>
      </w:r>
    </w:p>
    <w:p>
      <w:pPr>
        <w:pStyle w:val="0"/>
        <w:jc w:val="right"/>
      </w:pPr>
      <w:r>
        <w:rPr>
          <w:sz w:val="20"/>
        </w:rPr>
        <w:t xml:space="preserve">Томской области</w:t>
      </w:r>
    </w:p>
    <w:p>
      <w:pPr>
        <w:pStyle w:val="0"/>
        <w:jc w:val="right"/>
      </w:pPr>
      <w:r>
        <w:rPr>
          <w:sz w:val="20"/>
        </w:rPr>
        <w:t xml:space="preserve">от 25.05.2017 N 433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04.05.2018 </w:t>
            </w:r>
            <w:hyperlink w:history="0" r:id="rId7" w:tooltip="Закон Томской области от 04.05.2018 N 44-ОЗ &quot;О внесении изменений в отдельные законодательные акты Томской области по вопросам проведения независимой оценки качества условий оказания услуг организациями в сфере культуры, социального обслуживания, охраны здоровья и образования&quot; (принят постановлением Законодательной Думы Томской области от 24.04.2018 N 1002) {КонсультантПлюс}">
              <w:r>
                <w:rPr>
                  <w:sz w:val="20"/>
                  <w:color w:val="0000ff"/>
                </w:rPr>
                <w:t xml:space="preserve">N 44-ОЗ</w:t>
              </w:r>
            </w:hyperlink>
            <w:r>
              <w:rPr>
                <w:sz w:val="20"/>
                <w:color w:val="392c69"/>
              </w:rPr>
              <w:t xml:space="preserve">, от 08.06.2020 </w:t>
            </w:r>
            <w:hyperlink w:history="0" r:id="rId8"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N 86-ОЗ</w:t>
              </w:r>
            </w:hyperlink>
            <w:r>
              <w:rPr>
                <w:sz w:val="20"/>
                <w:color w:val="392c69"/>
              </w:rPr>
              <w:t xml:space="preserve">, от 09.03.2022 </w:t>
            </w:r>
            <w:hyperlink w:history="0" r:id="rId9" w:tooltip="Закон Томской области от 09.03.2022 N 7-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4.02.2022 N 152) {КонсультантПлюс}">
              <w:r>
                <w:rPr>
                  <w:sz w:val="20"/>
                  <w:color w:val="0000ff"/>
                </w:rPr>
                <w:t xml:space="preserve">N 7-ОЗ</w:t>
              </w:r>
            </w:hyperlink>
            <w:r>
              <w:rPr>
                <w:sz w:val="20"/>
                <w:color w:val="392c69"/>
              </w:rPr>
              <w:t xml:space="preserve">,</w:t>
            </w:r>
          </w:p>
          <w:p>
            <w:pPr>
              <w:pStyle w:val="0"/>
              <w:jc w:val="center"/>
            </w:pPr>
            <w:r>
              <w:rPr>
                <w:sz w:val="20"/>
                <w:color w:val="392c69"/>
              </w:rPr>
              <w:t xml:space="preserve">от 12.07.2022 </w:t>
            </w:r>
            <w:hyperlink w:history="0" r:id="rId10"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N 65-ОЗ</w:t>
              </w:r>
            </w:hyperlink>
            <w:r>
              <w:rPr>
                <w:sz w:val="20"/>
                <w:color w:val="392c69"/>
              </w:rPr>
              <w:t xml:space="preserve">, от 28.12.2022 </w:t>
            </w:r>
            <w:hyperlink w:history="0" r:id="rId11"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Томской области (далее - Общественная палата) обеспечивает взаимодействие граждан Российской Федерации, проживающих на территории Томской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Томской области (далее - некоммерческие организации), с территориальными органами федеральных органов исполнительной власти, расположенными на территории Томской области, органами государственной власти Томской области и органами местного самоуправления муниципальных образований Томской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Томской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Томской области.</w:t>
      </w:r>
    </w:p>
    <w:p>
      <w:pPr>
        <w:pStyle w:val="0"/>
        <w:jc w:val="both"/>
      </w:pPr>
      <w:r>
        <w:rPr>
          <w:sz w:val="20"/>
        </w:rPr>
        <w:t xml:space="preserve">(в ред. </w:t>
      </w:r>
      <w:hyperlink w:history="0" r:id="rId12"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Местонахождение Общественной палаты - город Томск.</w:t>
      </w:r>
    </w:p>
    <w:p>
      <w:pPr>
        <w:pStyle w:val="0"/>
        <w:jc w:val="both"/>
      </w:pPr>
      <w:r>
        <w:rPr>
          <w:sz w:val="20"/>
        </w:rPr>
      </w:r>
    </w:p>
    <w:bookmarkStart w:id="27" w:name="P27"/>
    <w:bookmarkEnd w:id="27"/>
    <w:p>
      <w:pPr>
        <w:pStyle w:val="2"/>
        <w:outlineLvl w:val="1"/>
        <w:ind w:firstLine="540"/>
        <w:jc w:val="both"/>
      </w:pPr>
      <w:r>
        <w:rPr>
          <w:sz w:val="20"/>
        </w:rPr>
        <w:t xml:space="preserve">Статья 2. Цели и задачи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Томской области и органов местного самоуправления для решения наиболее важных вопросов экономического и социального развития Томской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осуществления общественного контроля в форме и порядке, предусмотренных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14" w:tooltip="Закон Томской области от 13.04.2016 N 25-ОЗ (ред. от 28.12.2022) &quot;Об отдельных вопросах организации и осуществления общественного контроля на территории Томской области&quot; (принят постановлением Законодательной Думы Томской области от 31.03.2016 N 3151) {КонсультантПлюс}">
        <w:r>
          <w:rPr>
            <w:sz w:val="20"/>
            <w:color w:val="0000ff"/>
          </w:rPr>
          <w:t xml:space="preserve">Законом</w:t>
        </w:r>
      </w:hyperlink>
      <w:r>
        <w:rPr>
          <w:sz w:val="20"/>
        </w:rPr>
        <w:t xml:space="preserve"> Томской области от 13 апреля 2016 года N 25-ОЗ "Об отдельных вопросах организации и осуществления общественного контроля на территории Томской области";</w:t>
      </w:r>
    </w:p>
    <w:p>
      <w:pPr>
        <w:pStyle w:val="0"/>
        <w:spacing w:before="200" w:line-rule="auto"/>
        <w:ind w:firstLine="540"/>
        <w:jc w:val="both"/>
      </w:pPr>
      <w:r>
        <w:rPr>
          <w:sz w:val="20"/>
        </w:rPr>
        <w:t xml:space="preserve">4) выработки рекомендаций органам государственной власти Томской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Томской области;</w:t>
      </w:r>
    </w:p>
    <w:p>
      <w:pPr>
        <w:pStyle w:val="0"/>
        <w:spacing w:before="200" w:line-rule="auto"/>
        <w:ind w:firstLine="540"/>
        <w:jc w:val="both"/>
      </w:pPr>
      <w:r>
        <w:rPr>
          <w:sz w:val="20"/>
        </w:rPr>
        <w:t xml:space="preserve">5)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Законодательной Думе Томской области и исполнительных органах Томской области;</w:t>
      </w:r>
    </w:p>
    <w:p>
      <w:pPr>
        <w:pStyle w:val="0"/>
        <w:jc w:val="both"/>
      </w:pPr>
      <w:r>
        <w:rPr>
          <w:sz w:val="20"/>
        </w:rPr>
        <w:t xml:space="preserve">(в ред. </w:t>
      </w:r>
      <w:hyperlink w:history="0" r:id="rId15"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6) оказания информационной, методической и иной поддержки общественным палатам (советам) муниципальных образований, общественным советам при Законодательной Думе Томской области и исполнительных органах Томской области, некоммерческим организациям, деятельность которых направлена на развитие гражданского общества в Томской области.</w:t>
      </w:r>
    </w:p>
    <w:p>
      <w:pPr>
        <w:pStyle w:val="0"/>
        <w:jc w:val="both"/>
      </w:pPr>
      <w:r>
        <w:rPr>
          <w:sz w:val="20"/>
        </w:rPr>
        <w:t xml:space="preserve">(в ред. </w:t>
      </w:r>
      <w:hyperlink w:history="0" r:id="rId16"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3.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1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19"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Устава</w:t>
        </w:r>
      </w:hyperlink>
      <w:r>
        <w:rPr>
          <w:sz w:val="20"/>
        </w:rPr>
        <w:t xml:space="preserve"> (Основного Закона) Томской области, настоящего Закона, иных законов Томской области и нормативных правовых актов Томской области.</w:t>
      </w:r>
    </w:p>
    <w:p>
      <w:pPr>
        <w:pStyle w:val="0"/>
        <w:jc w:val="both"/>
      </w:pPr>
      <w:r>
        <w:rPr>
          <w:sz w:val="20"/>
        </w:rPr>
      </w:r>
    </w:p>
    <w:p>
      <w:pPr>
        <w:pStyle w:val="2"/>
        <w:outlineLvl w:val="1"/>
        <w:ind w:firstLine="540"/>
        <w:jc w:val="both"/>
      </w:pPr>
      <w:r>
        <w:rPr>
          <w:sz w:val="20"/>
        </w:rPr>
        <w:t xml:space="preserve">Статья 4.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5. Состав, порядок и сроки формирования Общественной палаты</w:t>
      </w:r>
    </w:p>
    <w:p>
      <w:pPr>
        <w:pStyle w:val="0"/>
        <w:jc w:val="both"/>
      </w:pPr>
      <w:r>
        <w:rPr>
          <w:sz w:val="20"/>
        </w:rPr>
      </w:r>
    </w:p>
    <w:p>
      <w:pPr>
        <w:pStyle w:val="0"/>
        <w:ind w:firstLine="540"/>
        <w:jc w:val="both"/>
      </w:pPr>
      <w:r>
        <w:rPr>
          <w:sz w:val="20"/>
        </w:rPr>
        <w:t xml:space="preserve">1. Общая численность членов Общественной палаты составляет 42 человека.</w:t>
      </w:r>
    </w:p>
    <w:p>
      <w:pPr>
        <w:pStyle w:val="0"/>
        <w:spacing w:before="20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pStyle w:val="0"/>
        <w:spacing w:before="20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20"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4. Не позднее чем за четыре месяца до истечения срока полномочий членов Общественной палаты Законодательная Дума Томской области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pPr>
        <w:pStyle w:val="0"/>
        <w:spacing w:before="200" w:line-rule="auto"/>
        <w:ind w:firstLine="540"/>
        <w:jc w:val="both"/>
      </w:pPr>
      <w:r>
        <w:rPr>
          <w:sz w:val="20"/>
        </w:rPr>
        <w:t xml:space="preserve">Информация о начале процедуры формирования нового состава Общественной палаты должна включать сведения о порядке формирования Общественной палаты, а также о сроке подачи документов и их перечень.</w:t>
      </w:r>
    </w:p>
    <w:bookmarkStart w:id="60" w:name="P60"/>
    <w:bookmarkEnd w:id="60"/>
    <w:p>
      <w:pPr>
        <w:pStyle w:val="0"/>
        <w:spacing w:before="200" w:line-rule="auto"/>
        <w:ind w:firstLine="540"/>
        <w:jc w:val="both"/>
      </w:pPr>
      <w:r>
        <w:rPr>
          <w:sz w:val="20"/>
        </w:rPr>
        <w:t xml:space="preserve">5. В течение 30 дней со дня размещения информации о начале формирования нового состава Общественной палаты:</w:t>
      </w:r>
    </w:p>
    <w:bookmarkStart w:id="61" w:name="P61"/>
    <w:bookmarkEnd w:id="61"/>
    <w:p>
      <w:pPr>
        <w:pStyle w:val="0"/>
        <w:spacing w:before="200" w:line-rule="auto"/>
        <w:ind w:firstLine="540"/>
        <w:jc w:val="both"/>
      </w:pPr>
      <w:r>
        <w:rPr>
          <w:sz w:val="20"/>
        </w:rPr>
        <w:t xml:space="preserve">1) структурные подразделения общероссийских и межрегиональных общественных объединений, зарегистрированные на территории Томской области, направляют Губернатору Томской области предложения о кандидатах в члены Общественной палаты из числа граждан, которые имеют место жительства на территории Томской области, для утверждения;</w:t>
      </w:r>
    </w:p>
    <w:bookmarkStart w:id="62" w:name="P62"/>
    <w:bookmarkEnd w:id="62"/>
    <w:p>
      <w:pPr>
        <w:pStyle w:val="0"/>
        <w:spacing w:before="200" w:line-rule="auto"/>
        <w:ind w:firstLine="540"/>
        <w:jc w:val="both"/>
      </w:pPr>
      <w:r>
        <w:rPr>
          <w:sz w:val="20"/>
        </w:rPr>
        <w:t xml:space="preserve">2) некоммерческие организации, в том числе региональные общественные объединения, зарегистрированные на территории Томской области, направляют в Законодательную Думу Томской области предложения о кандидатах в члены Общественной палаты из числа граждан, которые имеют место жительства на территории Томской области, для утверждения;</w:t>
      </w:r>
    </w:p>
    <w:p>
      <w:pPr>
        <w:pStyle w:val="0"/>
        <w:spacing w:before="200" w:line-rule="auto"/>
        <w:ind w:firstLine="540"/>
        <w:jc w:val="both"/>
      </w:pPr>
      <w:r>
        <w:rPr>
          <w:sz w:val="20"/>
        </w:rPr>
        <w:t xml:space="preserve">3) местные общественные объединения, зарегистрированные на территории Томской области, направляют в Общественную палату предложения о кандидатах в члены Общественной палаты из числа граждан, которые имеют место жительства на территории Томской области.</w:t>
      </w:r>
    </w:p>
    <w:p>
      <w:pPr>
        <w:pStyle w:val="0"/>
        <w:spacing w:before="200" w:line-rule="auto"/>
        <w:ind w:firstLine="540"/>
        <w:jc w:val="both"/>
      </w:pPr>
      <w:r>
        <w:rPr>
          <w:sz w:val="20"/>
        </w:rPr>
        <w:t xml:space="preserve">6. Предложения некоммерческих организаций о кандидатах в члены Общественной палаты оформляются в виде представлений, к которым прилагаются:</w:t>
      </w:r>
    </w:p>
    <w:p>
      <w:pPr>
        <w:pStyle w:val="0"/>
        <w:spacing w:before="200" w:line-rule="auto"/>
        <w:ind w:firstLine="540"/>
        <w:jc w:val="both"/>
      </w:pPr>
      <w:r>
        <w:rPr>
          <w:sz w:val="20"/>
        </w:rPr>
        <w:t xml:space="preserve">1) выписка из решения коллегиального органа, обладающего соответствующими полномочиями в силу закона или в соответствии с уставом этой организации, а при отсутствии коллегиального органа - решение иного органа, обладающего в силу закона или в соответствии с уставом этой организации правом выступать от имени этой организации;</w:t>
      </w:r>
    </w:p>
    <w:p>
      <w:pPr>
        <w:pStyle w:val="0"/>
        <w:spacing w:before="200" w:line-rule="auto"/>
        <w:ind w:firstLine="540"/>
        <w:jc w:val="both"/>
      </w:pPr>
      <w:r>
        <w:rPr>
          <w:sz w:val="20"/>
        </w:rPr>
        <w:t xml:space="preserve">2) информация о деятельности некоммерческой организации за последние три года, в том числе подтверждающая соответствие требованиям, установленным </w:t>
      </w:r>
      <w:hyperlink w:history="0" r:id="rId21"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частями 4</w:t>
        </w:r>
      </w:hyperlink>
      <w:r>
        <w:rPr>
          <w:sz w:val="20"/>
        </w:rPr>
        <w:t xml:space="preserve"> и </w:t>
      </w:r>
      <w:hyperlink w:history="0" r:id="rId2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6 статьи 8</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копия устава некоммерческой организации;</w:t>
      </w:r>
    </w:p>
    <w:p>
      <w:pPr>
        <w:pStyle w:val="0"/>
        <w:spacing w:before="200" w:line-rule="auto"/>
        <w:ind w:firstLine="540"/>
        <w:jc w:val="both"/>
      </w:pPr>
      <w:r>
        <w:rPr>
          <w:sz w:val="20"/>
        </w:rPr>
        <w:t xml:space="preserve">4) копия свидетельства о государственной регистрации некоммерческой организации;</w:t>
      </w:r>
    </w:p>
    <w:p>
      <w:pPr>
        <w:pStyle w:val="0"/>
        <w:spacing w:before="200" w:line-rule="auto"/>
        <w:ind w:firstLine="540"/>
        <w:jc w:val="both"/>
      </w:pPr>
      <w:r>
        <w:rPr>
          <w:sz w:val="20"/>
        </w:rPr>
        <w:t xml:space="preserve">5) письменное согласие кандидата на участие в работе Общественной палаты;</w:t>
      </w:r>
    </w:p>
    <w:p>
      <w:pPr>
        <w:pStyle w:val="0"/>
        <w:spacing w:before="200" w:line-rule="auto"/>
        <w:ind w:firstLine="540"/>
        <w:jc w:val="both"/>
      </w:pPr>
      <w:r>
        <w:rPr>
          <w:sz w:val="20"/>
        </w:rPr>
        <w:t xml:space="preserve">6) </w:t>
      </w:r>
      <w:hyperlink w:history="0" w:anchor="P238" w:tooltip="                                  АНКЕТА">
        <w:r>
          <w:rPr>
            <w:sz w:val="20"/>
            <w:color w:val="0000ff"/>
          </w:rPr>
          <w:t xml:space="preserve">анкета</w:t>
        </w:r>
      </w:hyperlink>
      <w:r>
        <w:rPr>
          <w:sz w:val="20"/>
        </w:rPr>
        <w:t xml:space="preserve"> кандидата в состав Общественной палаты согласно приложению 1 к настоящему Закону;</w:t>
      </w:r>
    </w:p>
    <w:p>
      <w:pPr>
        <w:pStyle w:val="0"/>
        <w:spacing w:before="200" w:line-rule="auto"/>
        <w:ind w:firstLine="540"/>
        <w:jc w:val="both"/>
      </w:pPr>
      <w:r>
        <w:rPr>
          <w:sz w:val="20"/>
        </w:rPr>
        <w:t xml:space="preserve">7) согласие на обработку персональных данных по форме, утверждаемой соответственно Губернатором Томской области, Законодательной Думой Томской области и Общественной палатой.</w:t>
      </w:r>
    </w:p>
    <w:bookmarkStart w:id="72" w:name="P72"/>
    <w:bookmarkEnd w:id="72"/>
    <w:p>
      <w:pPr>
        <w:pStyle w:val="0"/>
        <w:spacing w:before="200" w:line-rule="auto"/>
        <w:ind w:firstLine="540"/>
        <w:jc w:val="both"/>
      </w:pPr>
      <w:r>
        <w:rPr>
          <w:sz w:val="20"/>
        </w:rPr>
        <w:t xml:space="preserve">7. В течение 60 дней с даты истечения срока, установленного в соответствии с </w:t>
      </w:r>
      <w:hyperlink w:history="0" w:anchor="P60" w:tooltip="5. В течение 30 дней со дня размещения информации о начале формирования нового состава Общественной палаты:">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Губернатор Томской области утверждает одну треть состава Общественной палаты из числа предложенных кандидатур в соответствии с </w:t>
      </w:r>
      <w:hyperlink w:history="0" w:anchor="P61" w:tooltip="1) структурные подразделения общероссийских и межрегиональных общественных объединений, зарегистрированные на территории Томской области, направляют Губернатору Томской области предложения о кандидатах в члены Общественной палаты из числа граждан, которые имеют место жительства на территории Томской области, для утверждения;">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2) Законодательная Дума Томской области утверждает одну треть состава Общественной палаты из числа предложенных кандидатур в соответствии с </w:t>
      </w:r>
      <w:hyperlink w:history="0" w:anchor="P62" w:tooltip="2) некоммерческие организации, в том числе региональные общественные объединения, зарегистрированные на территории Томской области, направляют в Законодательную Думу Томской области предложения о кандидатах в члены Общественной палаты из числа граждан, которые имеют место жительства на территории Томской области, для утверждения;">
        <w:r>
          <w:rPr>
            <w:sz w:val="20"/>
            <w:color w:val="0000ff"/>
          </w:rPr>
          <w:t xml:space="preserve">пунктом 2 части 5</w:t>
        </w:r>
      </w:hyperlink>
      <w:r>
        <w:rPr>
          <w:sz w:val="20"/>
        </w:rPr>
        <w:t xml:space="preserve"> настоящей статьи.</w:t>
      </w:r>
    </w:p>
    <w:p>
      <w:pPr>
        <w:pStyle w:val="0"/>
        <w:spacing w:before="200" w:line-rule="auto"/>
        <w:ind w:firstLine="540"/>
        <w:jc w:val="both"/>
      </w:pPr>
      <w:r>
        <w:rPr>
          <w:sz w:val="20"/>
        </w:rPr>
        <w:t xml:space="preserve">8. Решение Губернатора Томской области об утверждении одной трети членов Общественной палаты публикуется на официальном интернет-портале Администрации Томской области (</w:t>
      </w:r>
      <w:r>
        <w:rPr>
          <w:sz w:val="20"/>
        </w:rPr>
        <w:t xml:space="preserve">www.tomsk.gov.ru</w:t>
      </w:r>
      <w:r>
        <w:rPr>
          <w:sz w:val="20"/>
        </w:rPr>
        <w:t xml:space="preserve">) в течение 7 дней со дня принятия и одновременно направляется в Законодательную Думу Томской области.</w:t>
      </w:r>
    </w:p>
    <w:p>
      <w:pPr>
        <w:pStyle w:val="0"/>
        <w:spacing w:before="200" w:line-rule="auto"/>
        <w:ind w:firstLine="540"/>
        <w:jc w:val="both"/>
      </w:pPr>
      <w:r>
        <w:rPr>
          <w:sz w:val="20"/>
        </w:rPr>
        <w:t xml:space="preserve">Решение Законодательной Думы Томской области об утверждении одной трети членов Общественной палаты публикуется на официальном сайте Законодательной Думы Томской области (</w:t>
      </w:r>
      <w:r>
        <w:rPr>
          <w:sz w:val="20"/>
        </w:rPr>
        <w:t xml:space="preserve">www.duma.tomsk.ru</w:t>
      </w:r>
      <w:r>
        <w:rPr>
          <w:sz w:val="20"/>
        </w:rPr>
        <w:t xml:space="preserve">) в течение 7 дней со дня принятия.</w:t>
      </w:r>
    </w:p>
    <w:bookmarkStart w:id="77" w:name="P77"/>
    <w:bookmarkEnd w:id="77"/>
    <w:p>
      <w:pPr>
        <w:pStyle w:val="0"/>
        <w:spacing w:before="200" w:line-rule="auto"/>
        <w:ind w:firstLine="540"/>
        <w:jc w:val="both"/>
      </w:pPr>
      <w:r>
        <w:rPr>
          <w:sz w:val="20"/>
        </w:rPr>
        <w:t xml:space="preserve">9. По истечении срока, установленного </w:t>
      </w:r>
      <w:hyperlink w:history="0" w:anchor="P72" w:tooltip="7. В течение 60 дней с даты истечения срока, установленного в соответствии с частью 5 настоящей статьи:">
        <w:r>
          <w:rPr>
            <w:sz w:val="20"/>
            <w:color w:val="0000ff"/>
          </w:rPr>
          <w:t xml:space="preserve">частью 7</w:t>
        </w:r>
      </w:hyperlink>
      <w:r>
        <w:rPr>
          <w:sz w:val="20"/>
        </w:rPr>
        <w:t xml:space="preserve"> настоящей статьи, в течение 20 дней члены Общественной палаты, утвержденные Губернатором Томской области, и члены Общественной палаты, утвержденные Законодательной Думой Томской области, в порядке, определенном Общественной палатой, открытым голосованием по каждой кандидатуре определяют состав остальной одной трети членов Общественной палаты (14 человек) из числа кандидатур, представленных местными общественными объединениями, зарегистрированными на территории Томской области.</w:t>
      </w:r>
    </w:p>
    <w:p>
      <w:pPr>
        <w:pStyle w:val="0"/>
        <w:spacing w:before="200" w:line-rule="auto"/>
        <w:ind w:firstLine="540"/>
        <w:jc w:val="both"/>
      </w:pPr>
      <w:r>
        <w:rPr>
          <w:sz w:val="20"/>
        </w:rPr>
        <w:t xml:space="preserve">Общественная палата направляет в Законодательную Думу Томской области решение об определении состава остальной одной трети членов Общественной палаты в течение 3 дней со дня принятия такого решения.</w:t>
      </w:r>
    </w:p>
    <w:p>
      <w:pPr>
        <w:pStyle w:val="0"/>
        <w:spacing w:before="200" w:line-rule="auto"/>
        <w:ind w:firstLine="540"/>
        <w:jc w:val="both"/>
      </w:pPr>
      <w:r>
        <w:rPr>
          <w:sz w:val="20"/>
        </w:rPr>
        <w:t xml:space="preserve">10. Порядок рассмотрения представлений Губернатором Томской области, Законодательной Думой Томской области устанавливается постановлением Губернатора Томской области и постановлением Законодательной Думы Томской области соответственно.</w:t>
      </w:r>
    </w:p>
    <w:p>
      <w:pPr>
        <w:pStyle w:val="0"/>
        <w:spacing w:before="200" w:line-rule="auto"/>
        <w:ind w:firstLine="540"/>
        <w:jc w:val="both"/>
      </w:pPr>
      <w:r>
        <w:rPr>
          <w:sz w:val="20"/>
        </w:rPr>
        <w:t xml:space="preserve">11. Общественная палата является правомочной, если в ее состав вошло более трех четвертых установленного настоящей статьей числа членов Общественной палаты.</w:t>
      </w:r>
    </w:p>
    <w:p>
      <w:pPr>
        <w:pStyle w:val="0"/>
        <w:spacing w:before="200" w:line-rule="auto"/>
        <w:ind w:firstLine="540"/>
        <w:jc w:val="both"/>
      </w:pPr>
      <w:r>
        <w:rPr>
          <w:sz w:val="20"/>
        </w:rPr>
        <w:t xml:space="preserve">Информация о новом составе Общественной палаты размещается на официальном сайте Законодательной Думы Томской области (</w:t>
      </w:r>
      <w:r>
        <w:rPr>
          <w:sz w:val="20"/>
        </w:rPr>
        <w:t xml:space="preserve">www.duma.tomsk.ru</w:t>
      </w:r>
      <w:r>
        <w:rPr>
          <w:sz w:val="20"/>
        </w:rPr>
        <w:t xml:space="preserve">) в течение 10 дней со дня принятия решения об определении остальной одной трети членов Общественной палаты.</w:t>
      </w:r>
    </w:p>
    <w:p>
      <w:pPr>
        <w:pStyle w:val="0"/>
        <w:spacing w:before="200" w:line-rule="auto"/>
        <w:ind w:firstLine="540"/>
        <w:jc w:val="both"/>
      </w:pPr>
      <w:r>
        <w:rPr>
          <w:sz w:val="20"/>
        </w:rPr>
        <w:t xml:space="preserve">12. В случае досрочного прекращения полномочий члена Общественной палаты, на основании обращения Совета Общественной палаты Законодательная Дума Томской области размещает на своем официальном сайте в информационно-телекоммуникационной сети "Интернет" информацию о начале процедуры утверждения новых членов Общественной палаты.</w:t>
      </w:r>
    </w:p>
    <w:p>
      <w:pPr>
        <w:pStyle w:val="0"/>
        <w:spacing w:before="200" w:line-rule="auto"/>
        <w:ind w:firstLine="540"/>
        <w:jc w:val="both"/>
      </w:pPr>
      <w:r>
        <w:rPr>
          <w:sz w:val="20"/>
        </w:rPr>
        <w:t xml:space="preserve">13. Утверждение новых членов Общественной палаты осуществляется: Губернатором Томской области - в случае прекращения полномочий члена Общественной палаты, утвержденного Губернатором Томской области; Законодательной Думой Томской области - в случае прекращения полномочий члена Общественной палаты, утвержденного Законодательной Думой Томской области; Общественной палатой - в случае прекращения полномочий члена Общественной палаты, определенного членами Общественной палаты в соответствии с </w:t>
      </w:r>
      <w:hyperlink w:history="0" w:anchor="P77" w:tooltip="9. По истечении срока, установленного частью 7 настоящей статьи, в течение 20 дней члены Общественной палаты, утвержденные Губернатором Томской области, и члены Общественной палаты, утвержденные Законодательной Думой Томской области, в порядке, определенном Общественной палатой, открытым голосованием по каждой кандидатуре определяют состав остальной одной трети членов Общественной палаты (14 человек) из числа кандидатур, представленных местными общественными объединениями, зарегистрированными на территор...">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14. Утверждение новых членов Общественной палаты осуществляется в сроки и в порядке, установленные настоящей статьей для формирования нового состава Общественной палаты.</w:t>
      </w:r>
    </w:p>
    <w:p>
      <w:pPr>
        <w:pStyle w:val="0"/>
        <w:jc w:val="both"/>
      </w:pPr>
      <w:r>
        <w:rPr>
          <w:sz w:val="20"/>
        </w:rPr>
      </w:r>
    </w:p>
    <w:p>
      <w:pPr>
        <w:pStyle w:val="2"/>
        <w:outlineLvl w:val="1"/>
        <w:ind w:firstLine="540"/>
        <w:jc w:val="both"/>
      </w:pPr>
      <w:r>
        <w:rPr>
          <w:sz w:val="20"/>
        </w:rPr>
        <w:t xml:space="preserve">Статья 6. Члены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достигший возраста восемнадцати лет.</w:t>
      </w:r>
    </w:p>
    <w:p>
      <w:pPr>
        <w:pStyle w:val="0"/>
        <w:spacing w:before="200" w:line-rule="auto"/>
        <w:ind w:firstLine="540"/>
        <w:jc w:val="both"/>
      </w:pPr>
      <w:r>
        <w:rPr>
          <w:sz w:val="20"/>
        </w:rPr>
        <w:t xml:space="preserve">2. Членами Общественной палаты не могут быть лица, указанные в </w:t>
      </w:r>
      <w:hyperlink w:history="0" r:id="rId23"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части 2 статьи 7</w:t>
        </w:r>
      </w:hyperlink>
      <w:r>
        <w:rPr>
          <w:sz w:val="20"/>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3.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pPr>
        <w:pStyle w:val="0"/>
        <w:spacing w:before="200" w:line-rule="auto"/>
        <w:ind w:firstLine="540"/>
        <w:jc w:val="both"/>
      </w:pPr>
      <w:r>
        <w:rPr>
          <w:sz w:val="20"/>
        </w:rPr>
        <w:t xml:space="preserve">4. Члены Общественной палаты осуществляют свою деятельность на общественных началах.</w:t>
      </w:r>
    </w:p>
    <w:p>
      <w:pPr>
        <w:pStyle w:val="0"/>
        <w:spacing w:before="200" w:line-rule="auto"/>
        <w:ind w:firstLine="540"/>
        <w:jc w:val="both"/>
      </w:pPr>
      <w:r>
        <w:rPr>
          <w:sz w:val="20"/>
        </w:rPr>
        <w:t xml:space="preserve">5.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spacing w:before="200" w:line-rule="auto"/>
        <w:ind w:firstLine="540"/>
        <w:jc w:val="both"/>
      </w:pPr>
      <w:r>
        <w:rPr>
          <w:sz w:val="20"/>
        </w:rPr>
        <w:t xml:space="preserve">6. Члены Общественной палаты при осуществлении своих полномочий не связаны решениями некоммерческих организаций.</w:t>
      </w:r>
    </w:p>
    <w:p>
      <w:pPr>
        <w:pStyle w:val="0"/>
        <w:spacing w:before="200" w:line-rule="auto"/>
        <w:ind w:firstLine="540"/>
        <w:jc w:val="both"/>
      </w:pPr>
      <w:r>
        <w:rPr>
          <w:sz w:val="20"/>
        </w:rPr>
        <w:t xml:space="preserve">7. Отзыв члена Общественной палаты не допускается.</w:t>
      </w:r>
    </w:p>
    <w:p>
      <w:pPr>
        <w:pStyle w:val="0"/>
        <w:spacing w:before="200" w:line-rule="auto"/>
        <w:ind w:firstLine="540"/>
        <w:jc w:val="both"/>
      </w:pPr>
      <w:r>
        <w:rPr>
          <w:sz w:val="20"/>
        </w:rPr>
        <w:t xml:space="preserve">8. Член Общественной палаты приостанавливает свое членство в политической партии на срок осуществления своих полномочий.</w:t>
      </w:r>
    </w:p>
    <w:p>
      <w:pPr>
        <w:pStyle w:val="0"/>
        <w:spacing w:before="200" w:line-rule="auto"/>
        <w:ind w:firstLine="540"/>
        <w:jc w:val="both"/>
      </w:pPr>
      <w:r>
        <w:rPr>
          <w:sz w:val="20"/>
        </w:rPr>
        <w:t xml:space="preserve">9.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в </w:t>
      </w:r>
      <w:hyperlink w:history="0" w:anchor="P289" w:tooltip="ПОРЯДОК">
        <w:r>
          <w:rPr>
            <w:sz w:val="20"/>
            <w:color w:val="0000ff"/>
          </w:rPr>
          <w:t xml:space="preserve">порядке</w:t>
        </w:r>
      </w:hyperlink>
      <w:r>
        <w:rPr>
          <w:sz w:val="20"/>
        </w:rPr>
        <w:t xml:space="preserve"> и размерах, определенных приложением 2 к настоящему Закону.</w:t>
      </w:r>
    </w:p>
    <w:p>
      <w:pPr>
        <w:pStyle w:val="0"/>
        <w:spacing w:before="200" w:line-rule="auto"/>
        <w:ind w:firstLine="540"/>
        <w:jc w:val="both"/>
      </w:pPr>
      <w:r>
        <w:rPr>
          <w:sz w:val="20"/>
        </w:rPr>
        <w:t xml:space="preserve">10. В случае если член Общественной палаты, имеющий инвалидность, при осуществлении своих полномочий нуждается в сопровождении, он имеет право на возмещение расходов, связанных с проездом и проживанием сопровождающего лица, в </w:t>
      </w:r>
      <w:hyperlink w:history="0" w:anchor="P289" w:tooltip="ПОРЯДОК">
        <w:r>
          <w:rPr>
            <w:sz w:val="20"/>
            <w:color w:val="0000ff"/>
          </w:rPr>
          <w:t xml:space="preserve">порядке</w:t>
        </w:r>
      </w:hyperlink>
      <w:r>
        <w:rPr>
          <w:sz w:val="20"/>
        </w:rPr>
        <w:t xml:space="preserve"> и размерах, определенных приложением 2 к настоящему Закону.</w:t>
      </w:r>
    </w:p>
    <w:p>
      <w:pPr>
        <w:pStyle w:val="0"/>
        <w:jc w:val="both"/>
      </w:pPr>
      <w:r>
        <w:rPr>
          <w:sz w:val="20"/>
        </w:rPr>
        <w:t xml:space="preserve">(часть 10 введена </w:t>
      </w:r>
      <w:hyperlink w:history="0" r:id="rId24" w:tooltip="Закон Томской области от 09.03.2022 N 7-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4.02.2022 N 152) {КонсультантПлюс}">
        <w:r>
          <w:rPr>
            <w:sz w:val="20"/>
            <w:color w:val="0000ff"/>
          </w:rPr>
          <w:t xml:space="preserve">Законом</w:t>
        </w:r>
      </w:hyperlink>
      <w:r>
        <w:rPr>
          <w:sz w:val="20"/>
        </w:rPr>
        <w:t xml:space="preserve"> Томской области от 09.03.2022 N 7-ОЗ)</w:t>
      </w:r>
    </w:p>
    <w:p>
      <w:pPr>
        <w:pStyle w:val="0"/>
        <w:jc w:val="both"/>
      </w:pPr>
      <w:r>
        <w:rPr>
          <w:sz w:val="20"/>
        </w:rPr>
      </w:r>
    </w:p>
    <w:p>
      <w:pPr>
        <w:pStyle w:val="2"/>
        <w:outlineLvl w:val="1"/>
        <w:ind w:firstLine="540"/>
        <w:jc w:val="both"/>
      </w:pPr>
      <w:r>
        <w:rPr>
          <w:sz w:val="20"/>
        </w:rPr>
        <w:t xml:space="preserve">Статья 7. Кодекс этики членов Общественной палаты</w:t>
      </w:r>
    </w:p>
    <w:p>
      <w:pPr>
        <w:pStyle w:val="0"/>
        <w:jc w:val="both"/>
      </w:pPr>
      <w:r>
        <w:rPr>
          <w:sz w:val="20"/>
        </w:rPr>
      </w:r>
    </w:p>
    <w:p>
      <w:pPr>
        <w:pStyle w:val="0"/>
        <w:ind w:firstLine="540"/>
        <w:jc w:val="both"/>
      </w:pPr>
      <w:r>
        <w:rPr>
          <w:sz w:val="20"/>
        </w:rPr>
        <w:t xml:space="preserve">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8.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112" w:name="P112"/>
    <w:bookmarkEnd w:id="112"/>
    <w:p>
      <w:pPr>
        <w:pStyle w:val="0"/>
        <w:spacing w:before="200" w:line-rule="auto"/>
        <w:ind w:firstLine="540"/>
        <w:jc w:val="both"/>
      </w:pPr>
      <w:r>
        <w:rPr>
          <w:sz w:val="20"/>
        </w:rPr>
        <w:t xml:space="preserve">2) избрание Председателя Общественной палаты и заместителя (заместителей) Председателя Общественной палаты;</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114" w:name="P114"/>
    <w:bookmarkEnd w:id="114"/>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112" w:tooltip="2) избрание Председателя Общественной палаты и заместителя (заместителей) Председателя Общественной палаты;">
        <w:r>
          <w:rPr>
            <w:sz w:val="20"/>
            <w:color w:val="0000ff"/>
          </w:rPr>
          <w:t xml:space="preserve">пунктах 2</w:t>
        </w:r>
      </w:hyperlink>
      <w:r>
        <w:rPr>
          <w:sz w:val="20"/>
        </w:rPr>
        <w:t xml:space="preserve"> - </w:t>
      </w:r>
      <w:hyperlink w:history="0" w:anchor="P114"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w:t>
      </w:r>
    </w:p>
    <w:p>
      <w:pPr>
        <w:pStyle w:val="0"/>
        <w:spacing w:before="200" w:line-rule="auto"/>
        <w:ind w:firstLine="540"/>
        <w:jc w:val="both"/>
      </w:pPr>
      <w:r>
        <w:rPr>
          <w:sz w:val="20"/>
        </w:rPr>
        <w:t xml:space="preserve">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открытым голосованием определяет кандидатуру на должность руководителя аппарата Общественной палаты и вносит предложение по кандидатуре на утверждение Администрации Томской области не позднее 30 дней со дня проведения первого заседания Общественной палаты.</w:t>
      </w:r>
    </w:p>
    <w:p>
      <w:pPr>
        <w:pStyle w:val="0"/>
        <w:spacing w:before="200" w:line-rule="auto"/>
        <w:ind w:firstLine="540"/>
        <w:jc w:val="both"/>
      </w:pPr>
      <w:r>
        <w:rPr>
          <w:sz w:val="20"/>
        </w:rPr>
        <w:t xml:space="preserve">В случае образования вакансии на должность руководителя аппарата Общественной палаты кандидатура на указанную должность определяется Советом Общественной палаты не позднее 5 дней со дня образования вакансии;</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Томской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Томской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принимает решение об обращении в Законодательную Думу Томской области о размещении информации о начале процедуры утверждения новых членов Общественной палаты в случае досрочного прекращения полномочий членов Общественной палаты;</w:t>
      </w:r>
    </w:p>
    <w:p>
      <w:pPr>
        <w:pStyle w:val="0"/>
        <w:spacing w:before="200" w:line-rule="auto"/>
        <w:ind w:firstLine="540"/>
        <w:jc w:val="both"/>
      </w:pPr>
      <w:r>
        <w:rPr>
          <w:sz w:val="20"/>
        </w:rPr>
        <w:t xml:space="preserve">11) осуществляет иные полномочия в соответствии с законодательством Томской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председательствует на заседаниях Общественной палаты и Совета Общественной палаты;</w:t>
      </w:r>
    </w:p>
    <w:p>
      <w:pPr>
        <w:pStyle w:val="0"/>
        <w:spacing w:before="200" w:line-rule="auto"/>
        <w:ind w:firstLine="540"/>
        <w:jc w:val="both"/>
      </w:pPr>
      <w:r>
        <w:rPr>
          <w:sz w:val="20"/>
        </w:rPr>
        <w:t xml:space="preserve">3) определяет обязанности заместителя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4)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5)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6)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7)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8) осуществляет иные полномочия в соответствии с законодательством Томской области и Регламентом Общественной палаты.</w:t>
      </w:r>
    </w:p>
    <w:p>
      <w:pPr>
        <w:pStyle w:val="0"/>
        <w:spacing w:before="200" w:line-rule="auto"/>
        <w:ind w:firstLine="540"/>
        <w:jc w:val="both"/>
      </w:pPr>
      <w:r>
        <w:rPr>
          <w:sz w:val="20"/>
        </w:rPr>
        <w:t xml:space="preserve">9. Комиссии Общественной палаты являются постоянно действующими органами Общественной палаты, образованными по направлениям деятельности.</w:t>
      </w:r>
    </w:p>
    <w:p>
      <w:pPr>
        <w:pStyle w:val="0"/>
        <w:spacing w:before="200" w:line-rule="auto"/>
        <w:ind w:firstLine="540"/>
        <w:jc w:val="both"/>
      </w:pPr>
      <w:r>
        <w:rPr>
          <w:sz w:val="20"/>
        </w:rPr>
        <w:t xml:space="preserve">В состав комиссий Общественной палаты входят члены Общественной палаты.</w:t>
      </w:r>
    </w:p>
    <w:p>
      <w:pPr>
        <w:pStyle w:val="0"/>
        <w:spacing w:before="200" w:line-rule="auto"/>
        <w:ind w:firstLine="540"/>
        <w:jc w:val="both"/>
      </w:pPr>
      <w:r>
        <w:rPr>
          <w:sz w:val="20"/>
        </w:rPr>
        <w:t xml:space="preserve">10. Общественная палата вправе создавать рабочие группы Общественной палаты.</w:t>
      </w:r>
    </w:p>
    <w:p>
      <w:pPr>
        <w:pStyle w:val="0"/>
        <w:spacing w:before="200" w:line-rule="auto"/>
        <w:ind w:firstLine="540"/>
        <w:jc w:val="both"/>
      </w:pPr>
      <w:r>
        <w:rPr>
          <w:sz w:val="20"/>
        </w:rPr>
        <w:t xml:space="preserve">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9.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Томской области и открывается старейшим членом Общественной палаты.</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spacing w:before="200" w:line-rule="auto"/>
        <w:ind w:firstLine="540"/>
        <w:jc w:val="both"/>
      </w:pPr>
      <w:r>
        <w:rPr>
          <w:sz w:val="20"/>
        </w:rPr>
        <w:t xml:space="preserve">5. Решения Общественной палаты принимаются в форме заключений, предложений и обращений и носят рекомендательный характер.</w:t>
      </w:r>
    </w:p>
    <w:p>
      <w:pPr>
        <w:pStyle w:val="0"/>
        <w:spacing w:before="200" w:line-rule="auto"/>
        <w:ind w:firstLine="540"/>
        <w:jc w:val="both"/>
      </w:pPr>
      <w:r>
        <w:rPr>
          <w:sz w:val="20"/>
        </w:rPr>
        <w:t xml:space="preserve">6. В целях реализации задач, возложенных на Общественную палату,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w:t>
      </w:r>
      <w:hyperlink w:history="0" r:id="rId26" w:tooltip="Закон Томской области от 13.04.2016 N 25-ОЗ (ред. от 28.12.2022) &quot;Об отдельных вопросах организации и осуществления общественного контроля на территории Томской области&quot; (принят постановлением Законодательной Думы Томской области от 31.03.2016 N 3151) {КонсультантПлюс}">
        <w:r>
          <w:rPr>
            <w:sz w:val="20"/>
            <w:color w:val="0000ff"/>
          </w:rPr>
          <w:t xml:space="preserve">Законом</w:t>
        </w:r>
      </w:hyperlink>
      <w:r>
        <w:rPr>
          <w:sz w:val="20"/>
        </w:rPr>
        <w:t xml:space="preserve"> Томской области от 13 апреля 2016 года N 25-ОЗ "Об отдельных вопросах организации и осуществления общественного контроля на территории Томской области" и иными нормативными правовыми актами Томской области общественный контроль за деятельностью территориальных органов федеральных органов исполнительной власти, исполнительных органов Томской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Томской области;</w:t>
      </w:r>
    </w:p>
    <w:p>
      <w:pPr>
        <w:pStyle w:val="0"/>
        <w:jc w:val="both"/>
      </w:pPr>
      <w:r>
        <w:rPr>
          <w:sz w:val="20"/>
        </w:rPr>
        <w:t xml:space="preserve">(в ред. </w:t>
      </w:r>
      <w:hyperlink w:history="0" r:id="rId27"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2) проводить гражданские форумы, семинары,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Томской области, органов местного самоуправления,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расположенных на территории Томской области, в работе комитетов и комиссий Законодательной Думы Томской области, а также в заседаниях коллегий исполнительных органов Томской области и представительных органов местного самоуправления;</w:t>
      </w:r>
    </w:p>
    <w:p>
      <w:pPr>
        <w:pStyle w:val="0"/>
        <w:jc w:val="both"/>
      </w:pPr>
      <w:r>
        <w:rPr>
          <w:sz w:val="20"/>
        </w:rPr>
        <w:t xml:space="preserve">(в ред. </w:t>
      </w:r>
      <w:hyperlink w:history="0" r:id="rId28"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Томской области, содействие в обеспечении их методическими материалами;</w:t>
      </w:r>
    </w:p>
    <w:p>
      <w:pPr>
        <w:pStyle w:val="0"/>
        <w:spacing w:before="200" w:line-rule="auto"/>
        <w:ind w:firstLine="540"/>
        <w:jc w:val="both"/>
      </w:pPr>
      <w:r>
        <w:rPr>
          <w:sz w:val="20"/>
        </w:rPr>
        <w:t xml:space="preserve">7) выдвигать и поддерживать гражданские инициативы, направленные на реализацию конституционных прав, свобод и законных интересов граждан и некоммерческих организаций;</w:t>
      </w:r>
    </w:p>
    <w:p>
      <w:pPr>
        <w:pStyle w:val="0"/>
        <w:spacing w:before="200" w:line-rule="auto"/>
        <w:ind w:firstLine="540"/>
        <w:jc w:val="both"/>
      </w:pPr>
      <w:r>
        <w:rPr>
          <w:sz w:val="20"/>
        </w:rPr>
        <w:t xml:space="preserve">8) осуществлять взаимодействие со средствами массовой информации, образовательными организациями, некоммерческими организациями;</w:t>
      </w:r>
    </w:p>
    <w:p>
      <w:pPr>
        <w:pStyle w:val="0"/>
        <w:spacing w:before="200" w:line-rule="auto"/>
        <w:ind w:firstLine="540"/>
        <w:jc w:val="both"/>
      </w:pPr>
      <w:r>
        <w:rPr>
          <w:sz w:val="20"/>
        </w:rPr>
        <w:t xml:space="preserve">9) опубликовывать и распространять методические материалы по проблемам реализации прав и свобод граждан;</w:t>
      </w:r>
    </w:p>
    <w:p>
      <w:pPr>
        <w:pStyle w:val="0"/>
        <w:spacing w:before="200" w:line-rule="auto"/>
        <w:ind w:firstLine="540"/>
        <w:jc w:val="both"/>
      </w:pPr>
      <w:r>
        <w:rPr>
          <w:sz w:val="20"/>
        </w:rPr>
        <w:t xml:space="preserve">10) вправе осуществлять иные права, установленные федеральными законами и законами Томской области.</w:t>
      </w:r>
    </w:p>
    <w:p>
      <w:pPr>
        <w:pStyle w:val="0"/>
        <w:spacing w:before="200" w:line-rule="auto"/>
        <w:ind w:firstLine="540"/>
        <w:jc w:val="both"/>
      </w:pPr>
      <w:r>
        <w:rPr>
          <w:sz w:val="20"/>
        </w:rPr>
        <w:t xml:space="preserve">7. Общественная палата формирует общественные советы при исполнительных органах Томской области, в том числе по проведению независимой оценки качества условий оказания услуг организациями в сфере культуры, охраны здоровья, образования и социального обслуживания.</w:t>
      </w:r>
    </w:p>
    <w:p>
      <w:pPr>
        <w:pStyle w:val="0"/>
        <w:jc w:val="both"/>
      </w:pPr>
      <w:r>
        <w:rPr>
          <w:sz w:val="20"/>
        </w:rPr>
        <w:t xml:space="preserve">(часть 7 введена </w:t>
      </w:r>
      <w:hyperlink w:history="0" r:id="rId29" w:tooltip="Закон Томской области от 04.05.2018 N 44-ОЗ &quot;О внесении изменений в отдельные законодательные акты Томской области по вопросам проведения независимой оценки качества условий оказания услуг организациями в сфере культуры, социального обслуживания, охраны здоровья и образования&quot; (принят постановлением Законодательной Думы Томской области от 24.04.2018 N 1002) {КонсультантПлюс}">
        <w:r>
          <w:rPr>
            <w:sz w:val="20"/>
            <w:color w:val="0000ff"/>
          </w:rPr>
          <w:t xml:space="preserve">Законом</w:t>
        </w:r>
      </w:hyperlink>
      <w:r>
        <w:rPr>
          <w:sz w:val="20"/>
        </w:rPr>
        <w:t xml:space="preserve"> Томской области от 04.05.2018 N 44-ОЗ; в ред. </w:t>
      </w:r>
      <w:hyperlink w:history="0" r:id="rId30"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Закона</w:t>
        </w:r>
      </w:hyperlink>
      <w:r>
        <w:rPr>
          <w:sz w:val="20"/>
        </w:rPr>
        <w:t xml:space="preserve"> Томской области от 28.12.2022 N 144-ОЗ)</w:t>
      </w:r>
    </w:p>
    <w:p>
      <w:pPr>
        <w:pStyle w:val="0"/>
        <w:jc w:val="both"/>
      </w:pPr>
      <w:r>
        <w:rPr>
          <w:sz w:val="20"/>
        </w:rPr>
      </w:r>
    </w:p>
    <w:p>
      <w:pPr>
        <w:pStyle w:val="2"/>
        <w:outlineLvl w:val="1"/>
        <w:ind w:firstLine="540"/>
        <w:jc w:val="both"/>
      </w:pPr>
      <w:r>
        <w:rPr>
          <w:sz w:val="20"/>
        </w:rPr>
        <w:t xml:space="preserve">Статья 10. Полномочия членов Общественной палаты</w:t>
      </w:r>
    </w:p>
    <w:p>
      <w:pPr>
        <w:pStyle w:val="0"/>
        <w:jc w:val="both"/>
      </w:pPr>
      <w:r>
        <w:rPr>
          <w:sz w:val="20"/>
        </w:rPr>
      </w:r>
    </w:p>
    <w:p>
      <w:pPr>
        <w:pStyle w:val="0"/>
        <w:ind w:firstLine="540"/>
        <w:jc w:val="both"/>
      </w:pPr>
      <w:r>
        <w:rPr>
          <w:sz w:val="20"/>
        </w:rPr>
        <w:t xml:space="preserve">1. Члены Общественной палаты:</w:t>
      </w:r>
    </w:p>
    <w:p>
      <w:pPr>
        <w:pStyle w:val="0"/>
        <w:spacing w:before="200" w:line-rule="auto"/>
        <w:ind w:firstLine="540"/>
        <w:jc w:val="both"/>
      </w:pPr>
      <w:r>
        <w:rPr>
          <w:sz w:val="20"/>
        </w:rPr>
        <w:t xml:space="preserve">1) принимают личное участие в заседаниях Общественной палаты, заседаниях Совета, комиссий и рабочих групп Общественной палаты, в заседаниях Общественной палаты Российской Федерации, а также в мероприятиях по приглашению общественных палат, законодательных и исполнительных органов субъектов Российской Федерации и некоммерческих организаций;</w:t>
      </w:r>
    </w:p>
    <w:p>
      <w:pPr>
        <w:pStyle w:val="0"/>
        <w:jc w:val="both"/>
      </w:pPr>
      <w:r>
        <w:rPr>
          <w:sz w:val="20"/>
        </w:rPr>
        <w:t xml:space="preserve">(п. 1 в ред. </w:t>
      </w:r>
      <w:hyperlink w:history="0" r:id="rId31"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spacing w:before="200" w:line-rule="auto"/>
        <w:ind w:firstLine="540"/>
        <w:jc w:val="both"/>
      </w:pPr>
      <w:r>
        <w:rPr>
          <w:sz w:val="20"/>
        </w:rPr>
        <w:t xml:space="preserve">2) свободно высказывают свое мнение по любому вопросу деятельности Общественной палаты, Совета, комиссий и рабочих групп Общественной палаты;</w:t>
      </w:r>
    </w:p>
    <w:p>
      <w:pPr>
        <w:pStyle w:val="0"/>
        <w:spacing w:before="200" w:line-rule="auto"/>
        <w:ind w:firstLine="540"/>
        <w:jc w:val="both"/>
      </w:pPr>
      <w:r>
        <w:rPr>
          <w:sz w:val="20"/>
        </w:rPr>
        <w:t xml:space="preserve">3) вносят в Совет Общественной палаты предложения по повестке дня заседания Общественной палаты;</w:t>
      </w:r>
    </w:p>
    <w:p>
      <w:pPr>
        <w:pStyle w:val="0"/>
        <w:spacing w:before="200" w:line-rule="auto"/>
        <w:ind w:firstLine="540"/>
        <w:jc w:val="both"/>
      </w:pPr>
      <w:r>
        <w:rPr>
          <w:sz w:val="20"/>
        </w:rPr>
        <w:t xml:space="preserve">4) принимают участие в подготовке материалов к заседаниям Общественной палаты, а также проектов ее решений;</w:t>
      </w:r>
    </w:p>
    <w:p>
      <w:pPr>
        <w:pStyle w:val="0"/>
        <w:spacing w:before="200" w:line-rule="auto"/>
        <w:ind w:firstLine="540"/>
        <w:jc w:val="both"/>
      </w:pPr>
      <w:r>
        <w:rPr>
          <w:sz w:val="20"/>
        </w:rPr>
        <w:t xml:space="preserve">5) участвуют в реализации решений Общественной палаты;</w:t>
      </w:r>
    </w:p>
    <w:p>
      <w:pPr>
        <w:pStyle w:val="0"/>
        <w:spacing w:before="200" w:line-rule="auto"/>
        <w:ind w:firstLine="540"/>
        <w:jc w:val="both"/>
      </w:pPr>
      <w:r>
        <w:rPr>
          <w:sz w:val="20"/>
        </w:rPr>
        <w:t xml:space="preserve">6) знакомятся с документами, иными материалами, содержащими информацию о работе Общественной палаты;</w:t>
      </w:r>
    </w:p>
    <w:p>
      <w:pPr>
        <w:pStyle w:val="0"/>
        <w:spacing w:before="200" w:line-rule="auto"/>
        <w:ind w:firstLine="540"/>
        <w:jc w:val="both"/>
      </w:pPr>
      <w:r>
        <w:rPr>
          <w:sz w:val="20"/>
        </w:rPr>
        <w:t xml:space="preserve">7) обладают равными правами на участие в деятельности Общественной палаты.</w:t>
      </w:r>
    </w:p>
    <w:p>
      <w:pPr>
        <w:pStyle w:val="0"/>
        <w:spacing w:before="200" w:line-rule="auto"/>
        <w:ind w:firstLine="540"/>
        <w:jc w:val="both"/>
      </w:pPr>
      <w:r>
        <w:rPr>
          <w:sz w:val="20"/>
        </w:rPr>
        <w:t xml:space="preserve">2. Каждый член Общественной палаты, за исключением Председателя Общественной палаты, обязан состоять в комиссии Общественной палаты.</w:t>
      </w:r>
    </w:p>
    <w:p>
      <w:pPr>
        <w:pStyle w:val="0"/>
        <w:jc w:val="both"/>
      </w:pPr>
      <w:r>
        <w:rPr>
          <w:sz w:val="20"/>
        </w:rPr>
      </w:r>
    </w:p>
    <w:p>
      <w:pPr>
        <w:pStyle w:val="2"/>
        <w:outlineLvl w:val="1"/>
        <w:ind w:firstLine="540"/>
        <w:jc w:val="both"/>
      </w:pPr>
      <w:r>
        <w:rPr>
          <w:sz w:val="20"/>
        </w:rPr>
        <w:t xml:space="preserve">Статья 11. Прекращение и приостановление полномочий членов Общественной палаты</w:t>
      </w:r>
    </w:p>
    <w:p>
      <w:pPr>
        <w:pStyle w:val="0"/>
        <w:jc w:val="both"/>
      </w:pPr>
      <w:r>
        <w:rPr>
          <w:sz w:val="20"/>
        </w:rPr>
      </w:r>
    </w:p>
    <w:p>
      <w:pPr>
        <w:pStyle w:val="0"/>
        <w:ind w:firstLine="540"/>
        <w:jc w:val="both"/>
      </w:pPr>
      <w:r>
        <w:rPr>
          <w:sz w:val="20"/>
        </w:rPr>
        <w:t xml:space="preserve">Полномочия члена Общественной палаты прекращаются и приостанавливаются в случаях, установленных Федеральным </w:t>
      </w:r>
      <w:hyperlink w:history="0" r:id="rId32"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года N 183-ФЗ "Об общих принципах организации и деятельности общественных палат субъектов Российской Федерации".</w:t>
      </w:r>
    </w:p>
    <w:p>
      <w:pPr>
        <w:pStyle w:val="0"/>
        <w:jc w:val="both"/>
      </w:pPr>
      <w:r>
        <w:rPr>
          <w:sz w:val="20"/>
        </w:rPr>
      </w:r>
    </w:p>
    <w:p>
      <w:pPr>
        <w:pStyle w:val="2"/>
        <w:outlineLvl w:val="1"/>
        <w:ind w:firstLine="540"/>
        <w:jc w:val="both"/>
      </w:pPr>
      <w:r>
        <w:rPr>
          <w:sz w:val="20"/>
        </w:rPr>
        <w:t xml:space="preserve">Статья 12.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Томской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Томской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27" w:tooltip="Статья 2. Цели и задачи деятельности Общественной палаты">
        <w:r>
          <w:rPr>
            <w:sz w:val="20"/>
            <w:color w:val="0000ff"/>
          </w:rPr>
          <w:t xml:space="preserve">статье 2</w:t>
        </w:r>
      </w:hyperlink>
      <w:r>
        <w:rPr>
          <w:sz w:val="20"/>
        </w:rPr>
        <w:t xml:space="preserve"> настоящего Закона.</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Томской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Томской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13. Аппарат Общественной палаты</w:t>
      </w:r>
    </w:p>
    <w:p>
      <w:pPr>
        <w:pStyle w:val="0"/>
        <w:jc w:val="both"/>
      </w:pPr>
      <w:r>
        <w:rPr>
          <w:sz w:val="20"/>
        </w:rPr>
      </w:r>
    </w:p>
    <w:p>
      <w:pPr>
        <w:pStyle w:val="0"/>
        <w:ind w:firstLine="540"/>
        <w:jc w:val="both"/>
      </w:pPr>
      <w:r>
        <w:rPr>
          <w:sz w:val="20"/>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pPr>
        <w:pStyle w:val="0"/>
        <w:jc w:val="both"/>
      </w:pPr>
      <w:r>
        <w:rPr>
          <w:sz w:val="20"/>
        </w:rPr>
      </w:r>
    </w:p>
    <w:p>
      <w:pPr>
        <w:pStyle w:val="2"/>
        <w:outlineLvl w:val="1"/>
        <w:ind w:firstLine="540"/>
        <w:jc w:val="both"/>
      </w:pPr>
      <w:r>
        <w:rPr>
          <w:sz w:val="20"/>
        </w:rPr>
        <w:t xml:space="preserve">Статья 14.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Томской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 в пределах ассигнований, предусмотренных законом Томской области об областном бюджете на очередной финансовый год и плановый период.</w:t>
      </w:r>
    </w:p>
    <w:p>
      <w:pPr>
        <w:pStyle w:val="0"/>
        <w:jc w:val="both"/>
      </w:pPr>
      <w:r>
        <w:rPr>
          <w:sz w:val="20"/>
        </w:rPr>
        <w:t xml:space="preserve">(часть 2 в ред. </w:t>
      </w:r>
      <w:hyperlink w:history="0" r:id="rId33"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Положения настоящего Закона, за исключением </w:t>
      </w:r>
      <w:hyperlink w:history="0" w:anchor="P208" w:tooltip="Статья 16. Переходные положения">
        <w:r>
          <w:rPr>
            <w:sz w:val="20"/>
            <w:color w:val="0000ff"/>
          </w:rPr>
          <w:t xml:space="preserve">статьи 16</w:t>
        </w:r>
      </w:hyperlink>
      <w:r>
        <w:rPr>
          <w:sz w:val="20"/>
        </w:rPr>
        <w:t xml:space="preserve"> настоящего Закона, распространяются на правоотношения,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pPr>
        <w:pStyle w:val="0"/>
        <w:jc w:val="both"/>
      </w:pPr>
      <w:r>
        <w:rPr>
          <w:sz w:val="20"/>
        </w:rPr>
      </w:r>
    </w:p>
    <w:bookmarkStart w:id="208" w:name="P208"/>
    <w:bookmarkEnd w:id="208"/>
    <w:p>
      <w:pPr>
        <w:pStyle w:val="2"/>
        <w:outlineLvl w:val="1"/>
        <w:ind w:firstLine="540"/>
        <w:jc w:val="both"/>
      </w:pPr>
      <w:r>
        <w:rPr>
          <w:sz w:val="20"/>
        </w:rPr>
        <w:t xml:space="preserve">Статья 16. Переходные положения</w:t>
      </w:r>
    </w:p>
    <w:p>
      <w:pPr>
        <w:pStyle w:val="0"/>
        <w:jc w:val="both"/>
      </w:pPr>
      <w:r>
        <w:rPr>
          <w:sz w:val="20"/>
        </w:rPr>
      </w:r>
    </w:p>
    <w:p>
      <w:pPr>
        <w:pStyle w:val="0"/>
        <w:ind w:firstLine="540"/>
        <w:jc w:val="both"/>
      </w:pPr>
      <w:r>
        <w:rPr>
          <w:sz w:val="20"/>
        </w:rPr>
        <w:t xml:space="preserve">1. Установить, что </w:t>
      </w:r>
      <w:hyperlink w:history="0" r:id="rId34" w:tooltip="Закон Томской области от 06.06.2006 N 110-ОЗ (ред. от 15.12.2015) &quot;Об Общественной палате Томской области&quot; (принят постановлением Государственной Думы Томской области от 25.05.2006 N 3026) ------------ Утратил силу или отменен {КонсультантПлюс}">
        <w:r>
          <w:rPr>
            <w:sz w:val="20"/>
            <w:color w:val="0000ff"/>
          </w:rPr>
          <w:t xml:space="preserve">Закон</w:t>
        </w:r>
      </w:hyperlink>
      <w:r>
        <w:rPr>
          <w:sz w:val="20"/>
        </w:rPr>
        <w:t xml:space="preserve"> Томской области от 6 июня 2006 года N 110-ОЗ "Об Общественной палате Томской области" распространяется только на правоотношения, возникшие в связи с деятельностью Общественной палаты действующего состава, и утрачивает силу в порядке, установленном </w:t>
      </w:r>
      <w:hyperlink w:history="0" w:anchor="P211" w:tooltip="2. Со дня истечения срока полномочий членов Общественной палаты состава, действующего на дату вступления в силу настоящего Закона, признать утратившими силу:">
        <w:r>
          <w:rPr>
            <w:sz w:val="20"/>
            <w:color w:val="0000ff"/>
          </w:rPr>
          <w:t xml:space="preserve">частью 2</w:t>
        </w:r>
      </w:hyperlink>
      <w:r>
        <w:rPr>
          <w:sz w:val="20"/>
        </w:rPr>
        <w:t xml:space="preserve"> настоящей статьи.</w:t>
      </w:r>
    </w:p>
    <w:bookmarkStart w:id="211" w:name="P211"/>
    <w:bookmarkEnd w:id="211"/>
    <w:p>
      <w:pPr>
        <w:pStyle w:val="0"/>
        <w:spacing w:before="200" w:line-rule="auto"/>
        <w:ind w:firstLine="540"/>
        <w:jc w:val="both"/>
      </w:pPr>
      <w:r>
        <w:rPr>
          <w:sz w:val="20"/>
        </w:rPr>
        <w:t xml:space="preserve">2. Со дня истечения срока полномочий членов Общественной палаты состава, действующего на дату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5" w:tooltip="Закон Томской области от 06.06.2006 N 110-ОЗ (ред. от 15.12.2015) &quot;Об Общественной палате Томской области&quot; (принят постановлением Государственной Думы Томской области от 25.05.2006 N 3026) ------------ Утратил силу или отменен {КонсультантПлюс}">
        <w:r>
          <w:rPr>
            <w:sz w:val="20"/>
            <w:color w:val="0000ff"/>
          </w:rPr>
          <w:t xml:space="preserve">Закон</w:t>
        </w:r>
      </w:hyperlink>
      <w:r>
        <w:rPr>
          <w:sz w:val="20"/>
        </w:rPr>
        <w:t xml:space="preserve"> Томской области от 6 июня 2006 года N 110-ОЗ "Об Общественной палате Томской области" (Официальные ведомости Государственной Думы Томской области, 2006, N 53(114), постановление 25.05.2006 N 3026);</w:t>
      </w:r>
    </w:p>
    <w:p>
      <w:pPr>
        <w:pStyle w:val="0"/>
        <w:spacing w:before="200" w:line-rule="auto"/>
        <w:ind w:firstLine="540"/>
        <w:jc w:val="both"/>
      </w:pPr>
      <w:r>
        <w:rPr>
          <w:sz w:val="20"/>
        </w:rPr>
        <w:t xml:space="preserve">2) </w:t>
      </w:r>
      <w:hyperlink w:history="0" r:id="rId36" w:tooltip="Закон Томской области от 09.02.2008 N 9-ОЗ &quot;О внесении изменений в Закон Томской области &quot;Об Общественной палате Томской области&quot; (принят постановлением Государственной Думы Томской области от 31.01.2008 N 935) ------------ Утратил силу или отменен {КонсультантПлюс}">
        <w:r>
          <w:rPr>
            <w:sz w:val="20"/>
            <w:color w:val="0000ff"/>
          </w:rPr>
          <w:t xml:space="preserve">Закон</w:t>
        </w:r>
      </w:hyperlink>
      <w:r>
        <w:rPr>
          <w:sz w:val="20"/>
        </w:rPr>
        <w:t xml:space="preserve"> Томской области от 9 февраля 2008 года N 9-ОЗ "О внесении изменений в Закон Томской области "Об Общественной палате Томской области" (Официальные ведомости Государственной Думы Томской области, 2008, N 12(134), постановление от 31.01.2008 N 935);</w:t>
      </w:r>
    </w:p>
    <w:p>
      <w:pPr>
        <w:pStyle w:val="0"/>
        <w:spacing w:before="200" w:line-rule="auto"/>
        <w:ind w:firstLine="540"/>
        <w:jc w:val="both"/>
      </w:pPr>
      <w:r>
        <w:rPr>
          <w:sz w:val="20"/>
        </w:rPr>
        <w:t xml:space="preserve">3) </w:t>
      </w:r>
      <w:hyperlink w:history="0" r:id="rId37" w:tooltip="Закон Томской области от 14.06.2011 N 108-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31.05.2011 N 4394) ------------ Утратил силу или отменен {КонсультантПлюс}">
        <w:r>
          <w:rPr>
            <w:sz w:val="20"/>
            <w:color w:val="0000ff"/>
          </w:rPr>
          <w:t xml:space="preserve">Закон</w:t>
        </w:r>
      </w:hyperlink>
      <w:r>
        <w:rPr>
          <w:sz w:val="20"/>
        </w:rPr>
        <w:t xml:space="preserve"> Томской области от 14 июня 2011 года N 108-ОЗ "О внесении изменений в Закон Томской области "Об Общественной палате Томской области" (Официальные ведомости Законодательной Думы Томской области, 2011, N 49(171), постановление от 31.05.2011 N 4394);</w:t>
      </w:r>
    </w:p>
    <w:p>
      <w:pPr>
        <w:pStyle w:val="0"/>
        <w:spacing w:before="200" w:line-rule="auto"/>
        <w:ind w:firstLine="540"/>
        <w:jc w:val="both"/>
      </w:pPr>
      <w:r>
        <w:rPr>
          <w:sz w:val="20"/>
        </w:rPr>
        <w:t xml:space="preserve">4) </w:t>
      </w:r>
      <w:hyperlink w:history="0" r:id="rId38" w:tooltip="Закон Томской области от 17.12.2012 N 229-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9.11.2012 N 759) ------------ Утратил силу или отменен {КонсультантПлюс}">
        <w:r>
          <w:rPr>
            <w:sz w:val="20"/>
            <w:color w:val="0000ff"/>
          </w:rPr>
          <w:t xml:space="preserve">Закон</w:t>
        </w:r>
      </w:hyperlink>
      <w:r>
        <w:rPr>
          <w:sz w:val="20"/>
        </w:rPr>
        <w:t xml:space="preserve"> Томской области от 17 декабря 2012 года N 229-ОЗ "О внесении изменений в Закон Томской области "Об Общественной палате Томской области" (Официальные ведомости Законодательной Думы Томской области, 2012, N 14(190), постановление от 29.11.2012 N 759);</w:t>
      </w:r>
    </w:p>
    <w:p>
      <w:pPr>
        <w:pStyle w:val="0"/>
        <w:spacing w:before="200" w:line-rule="auto"/>
        <w:ind w:firstLine="540"/>
        <w:jc w:val="both"/>
      </w:pPr>
      <w:r>
        <w:rPr>
          <w:sz w:val="20"/>
        </w:rPr>
        <w:t xml:space="preserve">5) </w:t>
      </w:r>
      <w:hyperlink w:history="0" r:id="rId39" w:tooltip="Закон Томской области от 18.08.2014 N 121-ОЗ &quot;О внесении изменения в статью 7 Закона Томской области &quot;Об Общественной палате Томской области&quot; (принят постановлением Законодательной Думы Томской области от 31.07.2014 N 2167) ------------ Утратил силу или отменен {КонсультантПлюс}">
        <w:r>
          <w:rPr>
            <w:sz w:val="20"/>
            <w:color w:val="0000ff"/>
          </w:rPr>
          <w:t xml:space="preserve">Закон</w:t>
        </w:r>
      </w:hyperlink>
      <w:r>
        <w:rPr>
          <w:sz w:val="20"/>
        </w:rPr>
        <w:t xml:space="preserve"> Томской области от 18 августа 2014 года N 121-ОЗ "О внесении изменений в статью 7 Закона Томской области "Об Общественной палате Томской области" (Официальные ведомости Законодательной Думы Томской области, 2014, N 33(209), постановление от 31.07.2014 N 2167);</w:t>
      </w:r>
    </w:p>
    <w:p>
      <w:pPr>
        <w:pStyle w:val="0"/>
        <w:spacing w:before="200" w:line-rule="auto"/>
        <w:ind w:firstLine="540"/>
        <w:jc w:val="both"/>
      </w:pPr>
      <w:r>
        <w:rPr>
          <w:sz w:val="20"/>
        </w:rPr>
        <w:t xml:space="preserve">6) </w:t>
      </w:r>
      <w:hyperlink w:history="0" r:id="rId40" w:tooltip="Закон Томской области от 15.12.2015 N 197-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6.11.2015 N 2981) ------------ Утратил силу или отменен {КонсультантПлюс}">
        <w:r>
          <w:rPr>
            <w:sz w:val="20"/>
            <w:color w:val="0000ff"/>
          </w:rPr>
          <w:t xml:space="preserve">Закон</w:t>
        </w:r>
      </w:hyperlink>
      <w:r>
        <w:rPr>
          <w:sz w:val="20"/>
        </w:rPr>
        <w:t xml:space="preserve"> Томской области от 15 декабря 2015 года N 197-ОЗ "О внесении изменений в Закон Томской области "Об Общественной палате Томской области" (Официальные ведомости Законодательной Думы Томской области, 2015, N 47(223), постановление от 26.11.2015 N 2981).</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Томской области</w:t>
      </w:r>
    </w:p>
    <w:p>
      <w:pPr>
        <w:pStyle w:val="0"/>
        <w:jc w:val="right"/>
      </w:pPr>
      <w:r>
        <w:rPr>
          <w:sz w:val="20"/>
        </w:rPr>
        <w:t xml:space="preserve">С.А.ЖВАЧКИН</w:t>
      </w:r>
    </w:p>
    <w:p>
      <w:pPr>
        <w:pStyle w:val="0"/>
      </w:pPr>
      <w:r>
        <w:rPr>
          <w:sz w:val="20"/>
        </w:rPr>
        <w:t xml:space="preserve">Томск</w:t>
      </w:r>
    </w:p>
    <w:p>
      <w:pPr>
        <w:pStyle w:val="0"/>
        <w:spacing w:before="200" w:line-rule="auto"/>
      </w:pPr>
      <w:r>
        <w:rPr>
          <w:sz w:val="20"/>
        </w:rPr>
        <w:t xml:space="preserve">9 июня 2017 года</w:t>
      </w:r>
    </w:p>
    <w:p>
      <w:pPr>
        <w:pStyle w:val="0"/>
        <w:spacing w:before="200" w:line-rule="auto"/>
      </w:pPr>
      <w:r>
        <w:rPr>
          <w:sz w:val="20"/>
        </w:rPr>
        <w:t xml:space="preserve">N 52-ОЗ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"Об Общественной палате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 w:tooltip="Закон Томской области от 08.06.2020 N 86-ОЗ &quot;О внесении изменений в отдельные законодательные акты Томской области в части учета и получения сведений о трудовой деятельности в электронном виде&quot; (принят постановлением Законодательной Думы Томской области от 28.05.2020 N 2377) {КонсультантПлюс}">
              <w:r>
                <w:rPr>
                  <w:sz w:val="20"/>
                  <w:color w:val="0000ff"/>
                </w:rPr>
                <w:t xml:space="preserve">Закона</w:t>
              </w:r>
            </w:hyperlink>
            <w:r>
              <w:rPr>
                <w:sz w:val="20"/>
                <w:color w:val="392c69"/>
              </w:rPr>
              <w:t xml:space="preserve"> Томской области</w:t>
            </w:r>
          </w:p>
          <w:p>
            <w:pPr>
              <w:pStyle w:val="0"/>
              <w:jc w:val="center"/>
            </w:pPr>
            <w:r>
              <w:rPr>
                <w:sz w:val="20"/>
                <w:color w:val="392c69"/>
              </w:rPr>
              <w:t xml:space="preserve">от 08.06.2020 N 86-ОЗ)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38" w:name="P238"/>
    <w:bookmarkEnd w:id="238"/>
    <w:p>
      <w:pPr>
        <w:pStyle w:val="1"/>
        <w:jc w:val="both"/>
      </w:pPr>
      <w:r>
        <w:rPr>
          <w:sz w:val="20"/>
        </w:rPr>
        <w:t xml:space="preserve">                                  АНКЕТА</w:t>
      </w:r>
    </w:p>
    <w:p>
      <w:pPr>
        <w:pStyle w:val="1"/>
        <w:jc w:val="both"/>
      </w:pPr>
      <w:r>
        <w:rPr>
          <w:sz w:val="20"/>
        </w:rPr>
        <w:t xml:space="preserve">          кандидата в состав Общественной палаты Томской области</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_______________________________________________________________________</w:t>
      </w:r>
    </w:p>
    <w:p>
      <w:pPr>
        <w:pStyle w:val="1"/>
        <w:jc w:val="both"/>
      </w:pPr>
      <w:r>
        <w:rPr>
          <w:sz w:val="20"/>
        </w:rPr>
        <w:t xml:space="preserve">Отчество (при наличии) ____________________________________________________</w:t>
      </w:r>
    </w:p>
    <w:p>
      <w:pPr>
        <w:pStyle w:val="1"/>
        <w:jc w:val="both"/>
      </w:pPr>
      <w:r>
        <w:rPr>
          <w:sz w:val="20"/>
        </w:rPr>
        <w:t xml:space="preserve">Если изменяли фамилию, имя, отчество, то укажите их</w:t>
      </w:r>
    </w:p>
    <w:p>
      <w:pPr>
        <w:pStyle w:val="1"/>
        <w:jc w:val="both"/>
      </w:pPr>
      <w:r>
        <w:rPr>
          <w:sz w:val="20"/>
        </w:rPr>
        <w:t xml:space="preserve">___________________________________________________________________________</w:t>
      </w:r>
    </w:p>
    <w:p>
      <w:pPr>
        <w:pStyle w:val="1"/>
        <w:jc w:val="both"/>
      </w:pPr>
      <w:r>
        <w:rPr>
          <w:sz w:val="20"/>
        </w:rPr>
        <w:t xml:space="preserve">Дата рождения _____________________________________________________________</w:t>
      </w:r>
    </w:p>
    <w:p>
      <w:pPr>
        <w:pStyle w:val="1"/>
        <w:jc w:val="both"/>
      </w:pPr>
      <w:r>
        <w:rPr>
          <w:sz w:val="20"/>
        </w:rPr>
        <w:t xml:space="preserve">Гражданство  (если изменяли,  то укажите,  когда  и по какой причине,  если</w:t>
      </w:r>
    </w:p>
    <w:p>
      <w:pPr>
        <w:pStyle w:val="1"/>
        <w:jc w:val="both"/>
      </w:pPr>
      <w:r>
        <w:rPr>
          <w:sz w:val="20"/>
        </w:rPr>
        <w:t xml:space="preserve">имеете гражданство другого государства - укажите)</w:t>
      </w:r>
    </w:p>
    <w:p>
      <w:pPr>
        <w:pStyle w:val="1"/>
        <w:jc w:val="both"/>
      </w:pPr>
      <w:r>
        <w:rPr>
          <w:sz w:val="20"/>
        </w:rPr>
        <w:t xml:space="preserve">___________________________________________________________________________</w:t>
      </w:r>
    </w:p>
    <w:p>
      <w:pPr>
        <w:pStyle w:val="1"/>
        <w:jc w:val="both"/>
      </w:pPr>
      <w:r>
        <w:rPr>
          <w:sz w:val="20"/>
        </w:rPr>
        <w:t xml:space="preserve">Образование,  когда  и какие  образовательные организации  окончили, номера</w:t>
      </w:r>
    </w:p>
    <w:p>
      <w:pPr>
        <w:pStyle w:val="1"/>
        <w:jc w:val="both"/>
      </w:pPr>
      <w:r>
        <w:rPr>
          <w:sz w:val="20"/>
        </w:rPr>
        <w:t xml:space="preserve">дипломов</w:t>
      </w:r>
    </w:p>
    <w:p>
      <w:pPr>
        <w:pStyle w:val="1"/>
        <w:jc w:val="both"/>
      </w:pPr>
      <w:r>
        <w:rPr>
          <w:sz w:val="20"/>
        </w:rPr>
        <w:t xml:space="preserve">___________________________________________________________________________</w:t>
      </w:r>
    </w:p>
    <w:p>
      <w:pPr>
        <w:pStyle w:val="1"/>
        <w:jc w:val="both"/>
      </w:pPr>
      <w:r>
        <w:rPr>
          <w:sz w:val="20"/>
        </w:rPr>
        <w:t xml:space="preserve">Ученая степень, звание ____________________________________________________</w:t>
      </w:r>
    </w:p>
    <w:p>
      <w:pPr>
        <w:pStyle w:val="1"/>
        <w:jc w:val="both"/>
      </w:pPr>
      <w:r>
        <w:rPr>
          <w:sz w:val="20"/>
        </w:rPr>
        <w:t xml:space="preserve">Были ли Вы судимы, когда и за что</w:t>
      </w:r>
    </w:p>
    <w:p>
      <w:pPr>
        <w:pStyle w:val="1"/>
        <w:jc w:val="both"/>
      </w:pPr>
      <w:r>
        <w:rPr>
          <w:sz w:val="20"/>
        </w:rPr>
        <w:t xml:space="preserve">___________________________________________________________________________</w:t>
      </w:r>
    </w:p>
    <w:p>
      <w:pPr>
        <w:pStyle w:val="1"/>
        <w:jc w:val="both"/>
      </w:pPr>
      <w:r>
        <w:rPr>
          <w:sz w:val="20"/>
        </w:rPr>
        <w:t xml:space="preserve">Трудовая  деятельность (указать даты и  место работы,  должность - согласно</w:t>
      </w:r>
    </w:p>
    <w:p>
      <w:pPr>
        <w:pStyle w:val="1"/>
        <w:jc w:val="both"/>
      </w:pPr>
      <w:r>
        <w:rPr>
          <w:sz w:val="20"/>
        </w:rPr>
        <w:t xml:space="preserve">записи  в  трудовой  книжке  и  (или)  сведениям  о  трудовой деятельности,</w:t>
      </w:r>
    </w:p>
    <w:p>
      <w:pPr>
        <w:pStyle w:val="1"/>
        <w:jc w:val="both"/>
      </w:pPr>
      <w:r>
        <w:rPr>
          <w:sz w:val="20"/>
        </w:rPr>
        <w:t xml:space="preserve">предусмотренным </w:t>
      </w:r>
      <w:hyperlink w:history="0" r:id="rId42" w:tooltip="&quot;Трудовой кодекс Российской Федерации&quot; от 30.12.2001 N 197-ФЗ (ред. от 13.06.2023, с изм. от 15.06.2023) {КонсультантПлюс}">
        <w:r>
          <w:rPr>
            <w:sz w:val="20"/>
            <w:color w:val="0000ff"/>
          </w:rPr>
          <w:t xml:space="preserve">статьей 66.1</w:t>
        </w:r>
      </w:hyperlink>
      <w:r>
        <w:rPr>
          <w:sz w:val="20"/>
        </w:rPr>
        <w:t xml:space="preserve"> Трудового кодекса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Место работы и должность в настоящее время</w:t>
      </w:r>
    </w:p>
    <w:p>
      <w:pPr>
        <w:pStyle w:val="1"/>
        <w:jc w:val="both"/>
      </w:pPr>
      <w:r>
        <w:rPr>
          <w:sz w:val="20"/>
        </w:rPr>
        <w:t xml:space="preserve">___________________________________________________________________________</w:t>
      </w:r>
    </w:p>
    <w:p>
      <w:pPr>
        <w:pStyle w:val="1"/>
        <w:jc w:val="both"/>
      </w:pPr>
      <w:r>
        <w:rPr>
          <w:sz w:val="20"/>
        </w:rPr>
        <w:t xml:space="preserve">Являетесь ли депутатом выборных органов власти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Партийная принадлежность __________________________________________________</w:t>
      </w:r>
    </w:p>
    <w:p>
      <w:pPr>
        <w:pStyle w:val="1"/>
        <w:jc w:val="both"/>
      </w:pPr>
      <w:r>
        <w:rPr>
          <w:sz w:val="20"/>
        </w:rPr>
        <w:t xml:space="preserve">Членство в общественных объединениях и движениях</w:t>
      </w:r>
    </w:p>
    <w:p>
      <w:pPr>
        <w:pStyle w:val="1"/>
        <w:jc w:val="both"/>
      </w:pPr>
      <w:r>
        <w:rPr>
          <w:sz w:val="20"/>
        </w:rPr>
        <w:t xml:space="preserve">___________________________________________________________________________</w:t>
      </w:r>
    </w:p>
    <w:p>
      <w:pPr>
        <w:pStyle w:val="1"/>
        <w:jc w:val="both"/>
      </w:pPr>
      <w:r>
        <w:rPr>
          <w:sz w:val="20"/>
        </w:rPr>
        <w:t xml:space="preserve">Семейное положение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Домашний адрес, номер телефона ____________________________________________</w:t>
      </w:r>
    </w:p>
    <w:p>
      <w:pPr>
        <w:pStyle w:val="1"/>
        <w:jc w:val="both"/>
      </w:pPr>
      <w:r>
        <w:rPr>
          <w:sz w:val="20"/>
        </w:rPr>
        <w:t xml:space="preserve">Дополнительные  сведения (другая  информация,  которую  желаете сообщить  о</w:t>
      </w:r>
    </w:p>
    <w:p>
      <w:pPr>
        <w:pStyle w:val="1"/>
        <w:jc w:val="both"/>
      </w:pPr>
      <w:r>
        <w:rPr>
          <w:sz w:val="20"/>
        </w:rPr>
        <w:t xml:space="preserve">себе)</w:t>
      </w:r>
    </w:p>
    <w:p>
      <w:pPr>
        <w:pStyle w:val="1"/>
        <w:jc w:val="both"/>
      </w:pPr>
      <w:r>
        <w:rPr>
          <w:sz w:val="20"/>
        </w:rPr>
        <w:t xml:space="preserve">___________________________________________________________________________</w:t>
      </w:r>
    </w:p>
    <w:p>
      <w:pPr>
        <w:pStyle w:val="1"/>
        <w:jc w:val="both"/>
      </w:pPr>
      <w:r>
        <w:rPr>
          <w:sz w:val="20"/>
        </w:rPr>
        <w:t xml:space="preserve">Награды, поощрения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Подлинность указанных сведений удостоверяю</w:t>
      </w:r>
    </w:p>
    <w:p>
      <w:pPr>
        <w:pStyle w:val="1"/>
        <w:jc w:val="both"/>
      </w:pPr>
      <w:r>
        <w:rPr>
          <w:sz w:val="20"/>
        </w:rPr>
      </w:r>
    </w:p>
    <w:p>
      <w:pPr>
        <w:pStyle w:val="1"/>
        <w:jc w:val="both"/>
      </w:pPr>
      <w:r>
        <w:rPr>
          <w:sz w:val="20"/>
        </w:rPr>
        <w:t xml:space="preserve">"____" ______________ 20___ г.                       ______________________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Томской области</w:t>
      </w:r>
    </w:p>
    <w:p>
      <w:pPr>
        <w:pStyle w:val="0"/>
        <w:jc w:val="right"/>
      </w:pPr>
      <w:r>
        <w:rPr>
          <w:sz w:val="20"/>
        </w:rPr>
        <w:t xml:space="preserve">"Об Общественной палате Томской области"</w:t>
      </w:r>
    </w:p>
    <w:p>
      <w:pPr>
        <w:pStyle w:val="0"/>
        <w:jc w:val="both"/>
      </w:pPr>
      <w:r>
        <w:rPr>
          <w:sz w:val="20"/>
        </w:rPr>
      </w:r>
    </w:p>
    <w:bookmarkStart w:id="289" w:name="P289"/>
    <w:bookmarkEnd w:id="289"/>
    <w:p>
      <w:pPr>
        <w:pStyle w:val="2"/>
        <w:jc w:val="center"/>
      </w:pPr>
      <w:r>
        <w:rPr>
          <w:sz w:val="20"/>
        </w:rPr>
        <w:t xml:space="preserve">ПОРЯДОК</w:t>
      </w:r>
    </w:p>
    <w:p>
      <w:pPr>
        <w:pStyle w:val="2"/>
        <w:jc w:val="center"/>
      </w:pPr>
      <w:r>
        <w:rPr>
          <w:sz w:val="20"/>
        </w:rPr>
        <w:t xml:space="preserve">И РАЗМЕРЫ КОМПЕНСАЦИИ ЧЛЕНУ ОБЩЕСТВЕННОЙ ПАЛАТЫ ТОМСКОЙ</w:t>
      </w:r>
    </w:p>
    <w:p>
      <w:pPr>
        <w:pStyle w:val="2"/>
        <w:jc w:val="center"/>
      </w:pPr>
      <w:r>
        <w:rPr>
          <w:sz w:val="20"/>
        </w:rPr>
        <w:t xml:space="preserve">ОБЛАСТИ ПОНЕСЕННЫХ ЗА СЧЕТ СОБСТВЕННЫХ СРЕДСТВ РАСХОДОВ</w:t>
      </w:r>
    </w:p>
    <w:p>
      <w:pPr>
        <w:pStyle w:val="2"/>
        <w:jc w:val="center"/>
      </w:pPr>
      <w:r>
        <w:rPr>
          <w:sz w:val="20"/>
        </w:rPr>
        <w:t xml:space="preserve">В СВЯЗИ С ОСУЩЕСТВЛЕНИЕМ ИМ ПОЛНОМОЧИЙ ЧЛЕНА ОБЩЕСТВЕННОЙ</w:t>
      </w:r>
    </w:p>
    <w:p>
      <w:pPr>
        <w:pStyle w:val="2"/>
        <w:jc w:val="center"/>
      </w:pPr>
      <w:r>
        <w:rPr>
          <w:sz w:val="20"/>
        </w:rPr>
        <w:t xml:space="preserve">ПАЛАТЫ ТОМСКОЙ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09.03.2022 </w:t>
            </w:r>
            <w:hyperlink w:history="0" r:id="rId43" w:tooltip="Закон Томской области от 09.03.2022 N 7-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4.02.2022 N 152) {КонсультантПлюс}">
              <w:r>
                <w:rPr>
                  <w:sz w:val="20"/>
                  <w:color w:val="0000ff"/>
                </w:rPr>
                <w:t xml:space="preserve">N 7-ОЗ</w:t>
              </w:r>
            </w:hyperlink>
            <w:r>
              <w:rPr>
                <w:sz w:val="20"/>
                <w:color w:val="392c69"/>
              </w:rPr>
              <w:t xml:space="preserve">, от 12.07.2022 </w:t>
            </w:r>
            <w:hyperlink w:history="0" r:id="rId44"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N 65-ОЗ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(далее - Порядок) устанавливает условия и размеры компенсации члену Общественной палаты Томской области транспортных расходов, расходов по бронированию и найму жилого помещения, а также расходов, связанных с проездом и проживанием лица, сопровождающего члена Общественной палаты Томской области, имеющего инвалидность (далее - сопровождающее лицо), в связи с участием в заседаниях Общественной палаты Томской области, заседаниях Совета, комиссий и рабочих групп Общественной палаты Томской области, в заседаниях Общественной палаты Российской Федерации, а также в мероприятиях по приглашению общественных палат, законодательных и исполнительных органов субъектов Российской Федерации и некоммерческих организаций.</w:t>
      </w:r>
    </w:p>
    <w:p>
      <w:pPr>
        <w:pStyle w:val="0"/>
        <w:jc w:val="both"/>
      </w:pPr>
      <w:r>
        <w:rPr>
          <w:sz w:val="20"/>
        </w:rPr>
        <w:t xml:space="preserve">(п. 1 в ред. </w:t>
      </w:r>
      <w:hyperlink w:history="0" r:id="rId45"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spacing w:before="200" w:line-rule="auto"/>
        <w:ind w:firstLine="540"/>
        <w:jc w:val="both"/>
      </w:pPr>
      <w:r>
        <w:rPr>
          <w:sz w:val="20"/>
        </w:rPr>
        <w:t xml:space="preserve">2. Члену Общественной палаты Томской области подлежат компенсации транспортные расходы, расходы по бронированию и найму жилого помещения, а также расходы, связанные с проездом и проживанием сопровождающего лица, в связи с участием в заседаниях Общественной палаты Томской области, заседаниях Совета, комиссий и рабочих групп Общественной палаты Томской области, в заседаниях Общественной палаты Российской Федерации, а также в мероприятиях по приглашению общественных палат, законодательных и исполнительных органов субъектов Российской Федерации и некоммерческих организаций (далее - расходы, связанные с осуществлением полномочий члена Общественной палаты Томской области).</w:t>
      </w:r>
    </w:p>
    <w:p>
      <w:pPr>
        <w:pStyle w:val="0"/>
        <w:jc w:val="both"/>
      </w:pPr>
      <w:r>
        <w:rPr>
          <w:sz w:val="20"/>
        </w:rPr>
        <w:t xml:space="preserve">(п. 2 в ред. </w:t>
      </w:r>
      <w:hyperlink w:history="0" r:id="rId46"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spacing w:before="200" w:line-rule="auto"/>
        <w:ind w:firstLine="540"/>
        <w:jc w:val="both"/>
      </w:pPr>
      <w:r>
        <w:rPr>
          <w:sz w:val="20"/>
        </w:rPr>
        <w:t xml:space="preserve">3. Компенсация расходов, связанных с осуществлением полномочий члена Общественной палаты Томской области, осуществляется в следующих размерах:</w:t>
      </w:r>
    </w:p>
    <w:bookmarkStart w:id="303" w:name="P303"/>
    <w:bookmarkEnd w:id="303"/>
    <w:p>
      <w:pPr>
        <w:pStyle w:val="0"/>
        <w:spacing w:before="200" w:line-rule="auto"/>
        <w:ind w:firstLine="540"/>
        <w:jc w:val="both"/>
      </w:pPr>
      <w:r>
        <w:rPr>
          <w:sz w:val="20"/>
        </w:rPr>
        <w:t xml:space="preserve">1) расходы по проезду к месту проведения мероприятия и обратно к месту постоянного проживания члена Общественной палаты Томской области - в размере фактически понесенных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воздушным транспортом - по тарифу экономического класса;</w:t>
      </w:r>
    </w:p>
    <w:p>
      <w:pPr>
        <w:pStyle w:val="0"/>
        <w:spacing w:before="200" w:line-rule="auto"/>
        <w:ind w:firstLine="540"/>
        <w:jc w:val="both"/>
      </w:pPr>
      <w:r>
        <w:rPr>
          <w:sz w:val="20"/>
        </w:rPr>
        <w:t xml:space="preserve">морским и речным транспортом - по тарифам, устанавливаемым перевозчиком, но не выше стоимости проезда в четырехместной каюте морского судна с комплексным обслуживанием пассажиров, в каюте 2-й категории речного судна всех линий сообщения и в каюте 1-й категории судна паромной переправы;</w:t>
      </w:r>
    </w:p>
    <w:p>
      <w:pPr>
        <w:pStyle w:val="0"/>
        <w:spacing w:before="200" w:line-rule="auto"/>
        <w:ind w:firstLine="540"/>
        <w:jc w:val="both"/>
      </w:pPr>
      <w:r>
        <w:rPr>
          <w:sz w:val="20"/>
        </w:rPr>
        <w:t xml:space="preserve">железнодорожным транспортом - в купейном вагоне,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автомобильным транспортом общего пользования, кроме такси, - по тарифам, устанавливаемым перевозчиком;</w:t>
      </w:r>
    </w:p>
    <w:p>
      <w:pPr>
        <w:pStyle w:val="0"/>
        <w:jc w:val="both"/>
      </w:pPr>
      <w:r>
        <w:rPr>
          <w:sz w:val="20"/>
        </w:rPr>
        <w:t xml:space="preserve">(пп. 1 в ред. </w:t>
      </w:r>
      <w:hyperlink w:history="0" r:id="rId47"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spacing w:before="200" w:line-rule="auto"/>
        <w:ind w:firstLine="540"/>
        <w:jc w:val="both"/>
      </w:pPr>
      <w:r>
        <w:rPr>
          <w:sz w:val="20"/>
        </w:rPr>
        <w:t xml:space="preserve">2) расходы по бронированию и найму жилого помещения возмещаются в размере фактических затрат, подтвержденных соответствующими документами, по стоимости одноместного номера, но не более 3000 рублей в сутки - на территории Томской области и не более 6000 рублей в сутки на территории других субъектов Российской Федерации.</w:t>
      </w:r>
    </w:p>
    <w:p>
      <w:pPr>
        <w:pStyle w:val="0"/>
        <w:jc w:val="both"/>
      </w:pPr>
      <w:r>
        <w:rPr>
          <w:sz w:val="20"/>
        </w:rPr>
        <w:t xml:space="preserve">(пп. 2 в ред. </w:t>
      </w:r>
      <w:hyperlink w:history="0" r:id="rId48" w:tooltip="Закон Томской области от 12.07.2022 N 65-ОЗ &quot;О внесении изменений в Закон Томской области &quot;Об общественной палате Томской области&quot; (принят постановлением Законодательной Думы Томской области от 28.06.2022 N 339) {КонсультантПлюс}">
        <w:r>
          <w:rPr>
            <w:sz w:val="20"/>
            <w:color w:val="0000ff"/>
          </w:rPr>
          <w:t xml:space="preserve">Закона</w:t>
        </w:r>
      </w:hyperlink>
      <w:r>
        <w:rPr>
          <w:sz w:val="20"/>
        </w:rPr>
        <w:t xml:space="preserve"> Томской области от 12.07.2022 N 65-ОЗ)</w:t>
      </w:r>
    </w:p>
    <w:p>
      <w:pPr>
        <w:pStyle w:val="0"/>
        <w:spacing w:before="200" w:line-rule="auto"/>
        <w:ind w:firstLine="540"/>
        <w:jc w:val="both"/>
      </w:pPr>
      <w:r>
        <w:rPr>
          <w:sz w:val="20"/>
        </w:rPr>
        <w:t xml:space="preserve">4. При отсутствии проездных документов и документов, подтверждающих наем жилого помещения, возмещение расходов не производится.</w:t>
      </w:r>
    </w:p>
    <w:p>
      <w:pPr>
        <w:pStyle w:val="0"/>
        <w:spacing w:before="200" w:line-rule="auto"/>
        <w:ind w:firstLine="540"/>
        <w:jc w:val="both"/>
      </w:pPr>
      <w:r>
        <w:rPr>
          <w:sz w:val="20"/>
        </w:rPr>
        <w:t xml:space="preserve">5. Компенсация расходов производится на основании заявления члена Общественной палаты Томской области и документов, подтверждающих эти расходы, представленных в течение 10 дней со дня возвращения из места проведения заседания руководителю аппарата Общественной палаты Томской области.</w:t>
      </w:r>
    </w:p>
    <w:p>
      <w:pPr>
        <w:pStyle w:val="0"/>
        <w:spacing w:before="200" w:line-rule="auto"/>
        <w:ind w:firstLine="540"/>
        <w:jc w:val="both"/>
      </w:pPr>
      <w:r>
        <w:rPr>
          <w:sz w:val="20"/>
        </w:rPr>
        <w:t xml:space="preserve">Для компенсации расходов, связанных с проездом и проживанием сопровождающего лица, членом Общественной палаты Томской области представляются документы, подтверждающие расходы, связанные с проездом и проживанием сопровождающего лица, а также копии документов, подтверждающих факт установления инвалидности члену Общественной палаты Томской области и необходимость его сопровождения, выданные федеральным государственным учреждением медико-социальной экспертизы.</w:t>
      </w:r>
    </w:p>
    <w:p>
      <w:pPr>
        <w:pStyle w:val="0"/>
        <w:spacing w:before="200" w:line-rule="auto"/>
        <w:ind w:firstLine="540"/>
        <w:jc w:val="both"/>
      </w:pPr>
      <w:r>
        <w:rPr>
          <w:sz w:val="20"/>
        </w:rPr>
        <w:t xml:space="preserve">6. В случае если представленные членом Общественной палаты Томской области документы подтверждают произведенные расходы на проезд по более высокой категории проезда, чем установлено </w:t>
      </w:r>
      <w:hyperlink w:history="0" w:anchor="P303" w:tooltip="1) расходы по проезду к месту проведения мероприятия и обратно к месту постоянного проживания члена Общественной палаты Томской области - в размере фактически понесенных расходов, подтвержденных проездными документами, но не выше стоимости проезда:">
        <w:r>
          <w:rPr>
            <w:sz w:val="20"/>
            <w:color w:val="0000ff"/>
          </w:rPr>
          <w:t xml:space="preserve">подпунктом 1 пункта 3</w:t>
        </w:r>
      </w:hyperlink>
      <w:r>
        <w:rPr>
          <w:sz w:val="20"/>
        </w:rPr>
        <w:t xml:space="preserve"> Порядка, компенсация расходов производится на основании документа о стоимости проезда в соответствии с установленной категорией проезда, выданного члену Общественной палаты Томской области, сопровождающему лицу соответствующей транспортной организацией, осуществляющей перевозки на дату приобретения билета. Расходы на получение указанных документов компенсации не подлежат.</w:t>
      </w:r>
    </w:p>
    <w:p>
      <w:pPr>
        <w:pStyle w:val="0"/>
        <w:spacing w:before="200" w:line-rule="auto"/>
        <w:ind w:firstLine="540"/>
        <w:jc w:val="both"/>
      </w:pPr>
      <w:r>
        <w:rPr>
          <w:sz w:val="20"/>
        </w:rPr>
        <w:t xml:space="preserve">7. Компенсация расходов, связанных с осуществлением полномочий члена Общественной палаты Томской области, производится не позднее 7 рабочих дней со дня представления членом Общественной палаты Томской области заявления и документов, подтверждающих эти расходы.</w:t>
      </w:r>
    </w:p>
    <w:p>
      <w:pPr>
        <w:pStyle w:val="0"/>
        <w:spacing w:before="200" w:line-rule="auto"/>
        <w:ind w:firstLine="540"/>
        <w:jc w:val="both"/>
      </w:pPr>
      <w:r>
        <w:rPr>
          <w:sz w:val="20"/>
        </w:rPr>
        <w:t xml:space="preserve">Компенсация расходов, связанных с осуществлением полномочий члена Общественной палаты Томской области, возникших в связи с участием в первом заседании Общественной палаты, производится не позднее 20 рабочих дней со дня представления членом Общественной палаты Томской области заявления и документов, подтверждающих эти расходы.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09.06.2017 N 52-ОЗ</w:t>
            <w:br/>
            <w:t>(ред. от 28.12.2022)</w:t>
            <w:br/>
            <w:t>"Об Общественной палате Томской области"</w:t>
            <w:br/>
            <w:t>(принят постан...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6EEF1AF46D089C7BF7281A526BEA88494E93A4E8DB8748DAB58C83E28EF189F027BB1A4E3C196A074A05F7AE07AEA201B0E0933481DE89CA3AE6B4D3t8I" TargetMode = "External"/>
	<Relationship Id="rId8" Type="http://schemas.openxmlformats.org/officeDocument/2006/relationships/hyperlink" Target="consultantplus://offline/ref=056EEF1AF46D089C7BF7281A526BEA88494E93A4E8DD854AD5B78C83E28EF189F027BB1A4E3C196A074A05F1AF07AEA201B0E0933481DE89CA3AE6B4D3t8I" TargetMode = "External"/>
	<Relationship Id="rId9" Type="http://schemas.openxmlformats.org/officeDocument/2006/relationships/hyperlink" Target="consultantplus://offline/ref=056EEF1AF46D089C7BF7281A526BEA88494E93A4E8DF8746D3BF8C83E28EF189F027BB1A4E3C196A074A05F5A207AEA201B0E0933481DE89CA3AE6B4D3t8I" TargetMode = "External"/>
	<Relationship Id="rId10" Type="http://schemas.openxmlformats.org/officeDocument/2006/relationships/hyperlink" Target="consultantplus://offline/ref=056EEF1AF46D089C7BF7281A526BEA88494E93A4E8DF8349D1B68C83E28EF189F027BB1A4E3C196A074A05F5A207AEA201B0E0933481DE89CA3AE6B4D3t8I" TargetMode = "External"/>
	<Relationship Id="rId11" Type="http://schemas.openxmlformats.org/officeDocument/2006/relationships/hyperlink" Target="consultantplus://offline/ref=056EEF1AF46D089C7BF7281A526BEA88494E93A4E8DF8E46D6B28C83E28EF189F027BB1A4E3C196A074A07F3A807AEA201B0E0933481DE89CA3AE6B4D3t8I" TargetMode = "External"/>
	<Relationship Id="rId12" Type="http://schemas.openxmlformats.org/officeDocument/2006/relationships/hyperlink" Target="consultantplus://offline/ref=056EEF1AF46D089C7BF7281A526BEA88494E93A4E8DF8E46D6B28C83E28EF189F027BB1A4E3C196A074A07F3A907AEA201B0E0933481DE89CA3AE6B4D3t8I" TargetMode = "External"/>
	<Relationship Id="rId13" Type="http://schemas.openxmlformats.org/officeDocument/2006/relationships/hyperlink" Target="consultantplus://offline/ref=056EEF1AF46D089C7BF736174407B48C4B44C9A1EADF8C198EE28AD4BDDEF7DCA267E5430F7B0A6B015407F5A8D0tFI" TargetMode = "External"/>
	<Relationship Id="rId14" Type="http://schemas.openxmlformats.org/officeDocument/2006/relationships/hyperlink" Target="consultantplus://offline/ref=056EEF1AF46D089C7BF7281A526BEA88494E93A4E8DE874FD1B18C83E28EF189F027BB1A5C3C416605491BF5AC12F8F347DEt6I" TargetMode = "External"/>
	<Relationship Id="rId15" Type="http://schemas.openxmlformats.org/officeDocument/2006/relationships/hyperlink" Target="consultantplus://offline/ref=056EEF1AF46D089C7BF7281A526BEA88494E93A4E8DF8E46D6B28C83E28EF189F027BB1A4E3C196A074A07F3AF07AEA201B0E0933481DE89CA3AE6B4D3t8I" TargetMode = "External"/>
	<Relationship Id="rId16" Type="http://schemas.openxmlformats.org/officeDocument/2006/relationships/hyperlink" Target="consultantplus://offline/ref=056EEF1AF46D089C7BF7281A526BEA88494E93A4E8DF8E46D6B28C83E28EF189F027BB1A4E3C196A074A07F3AC07AEA201B0E0933481DE89CA3AE6B4D3t8I" TargetMode = "External"/>
	<Relationship Id="rId17" Type="http://schemas.openxmlformats.org/officeDocument/2006/relationships/hyperlink" Target="consultantplus://offline/ref=056EEF1AF46D089C7BF736174407B48C4A4DCAACE28FDB1BDFB784D1B58EADCCA62EB24D13781275054A07DFt6I" TargetMode = "External"/>
	<Relationship Id="rId18" Type="http://schemas.openxmlformats.org/officeDocument/2006/relationships/hyperlink" Target="consultantplus://offline/ref=056EEF1AF46D089C7BF736174407B48C4B43C8ABEBD88C198EE28AD4BDDEF7DCB067BD4F0D781469064151A4EE59F7F146FBED97299DDE8DDDt7I" TargetMode = "External"/>
	<Relationship Id="rId19" Type="http://schemas.openxmlformats.org/officeDocument/2006/relationships/hyperlink" Target="consultantplus://offline/ref=056EEF1AF46D089C7BF7281A526BEA88494E93A4E8DF8449D4B48C83E28EF189F027BB1A5C3C416605491BF5AC12F8F347DEt6I" TargetMode = "External"/>
	<Relationship Id="rId20" Type="http://schemas.openxmlformats.org/officeDocument/2006/relationships/hyperlink" Target="consultantplus://offline/ref=056EEF1AF46D089C7BF736174407B48C4C46CBAAE1DC8C198EE28AD4BDDEF7DCA267E5430F7B0A6B015407F5A8D0tFI" TargetMode = "External"/>
	<Relationship Id="rId21" Type="http://schemas.openxmlformats.org/officeDocument/2006/relationships/hyperlink" Target="consultantplus://offline/ref=056EEF1AF46D089C7BF736174407B48C4B43C8ABEBD88C198EE28AD4BDDEF7DCB067BD4F0D78146D024151A4EE59F7F146FBED97299DDE8DDDt7I" TargetMode = "External"/>
	<Relationship Id="rId22" Type="http://schemas.openxmlformats.org/officeDocument/2006/relationships/hyperlink" Target="consultantplus://offline/ref=056EEF1AF46D089C7BF736174407B48C4B43C8ABEBD88C198EE28AD4BDDEF7DCB067BD4F0D78146D004151A4EE59F7F146FBED97299DDE8DDDt7I" TargetMode = "External"/>
	<Relationship Id="rId23" Type="http://schemas.openxmlformats.org/officeDocument/2006/relationships/hyperlink" Target="consultantplus://offline/ref=056EEF1AF46D089C7BF736174407B48C4B43C8ABEBD88C198EE28AD4BDDEF7DCB067BD4F0D78146F0E4151A4EE59F7F146FBED97299DDE8DDDt7I" TargetMode = "External"/>
	<Relationship Id="rId24" Type="http://schemas.openxmlformats.org/officeDocument/2006/relationships/hyperlink" Target="consultantplus://offline/ref=056EEF1AF46D089C7BF7281A526BEA88494E93A4E8DF8746D3BF8C83E28EF189F027BB1A4E3C196A074A05F5A307AEA201B0E0933481DE89CA3AE6B4D3t8I" TargetMode = "External"/>
	<Relationship Id="rId25" Type="http://schemas.openxmlformats.org/officeDocument/2006/relationships/hyperlink" Target="consultantplus://offline/ref=056EEF1AF46D089C7BF736174407B48C4B44C9A1EADF8C198EE28AD4BDDEF7DCA267E5430F7B0A6B015407F5A8D0tFI" TargetMode = "External"/>
	<Relationship Id="rId26" Type="http://schemas.openxmlformats.org/officeDocument/2006/relationships/hyperlink" Target="consultantplus://offline/ref=056EEF1AF46D089C7BF7281A526BEA88494E93A4E8DE874FD1B18C83E28EF189F027BB1A5C3C416605491BF5AC12F8F347DEt6I" TargetMode = "External"/>
	<Relationship Id="rId27" Type="http://schemas.openxmlformats.org/officeDocument/2006/relationships/hyperlink" Target="consultantplus://offline/ref=056EEF1AF46D089C7BF7281A526BEA88494E93A4E8DF8E46D6B28C83E28EF189F027BB1A4E3C196A074A07F3A307AEA201B0E0933481DE89CA3AE6B4D3t8I" TargetMode = "External"/>
	<Relationship Id="rId28" Type="http://schemas.openxmlformats.org/officeDocument/2006/relationships/hyperlink" Target="consultantplus://offline/ref=056EEF1AF46D089C7BF7281A526BEA88494E93A4E8DF8E46D6B28C83E28EF189F027BB1A4E3C196A074A07F2AA07AEA201B0E0933481DE89CA3AE6B4D3t8I" TargetMode = "External"/>
	<Relationship Id="rId29" Type="http://schemas.openxmlformats.org/officeDocument/2006/relationships/hyperlink" Target="consultantplus://offline/ref=056EEF1AF46D089C7BF7281A526BEA88494E93A4E8DB8748DAB58C83E28EF189F027BB1A4E3C196A074A05F7AE07AEA201B0E0933481DE89CA3AE6B4D3t8I" TargetMode = "External"/>
	<Relationship Id="rId30" Type="http://schemas.openxmlformats.org/officeDocument/2006/relationships/hyperlink" Target="consultantplus://offline/ref=056EEF1AF46D089C7BF7281A526BEA88494E93A4E8DF8E46D6B28C83E28EF189F027BB1A4E3C196A074A07F2AB07AEA201B0E0933481DE89CA3AE6B4D3t8I" TargetMode = "External"/>
	<Relationship Id="rId31" Type="http://schemas.openxmlformats.org/officeDocument/2006/relationships/hyperlink" Target="consultantplus://offline/ref=056EEF1AF46D089C7BF7281A526BEA88494E93A4E8DF8349D1B68C83E28EF189F027BB1A4E3C196A074A05F5A307AEA201B0E0933481DE89CA3AE6B4D3t8I" TargetMode = "External"/>
	<Relationship Id="rId32" Type="http://schemas.openxmlformats.org/officeDocument/2006/relationships/hyperlink" Target="consultantplus://offline/ref=056EEF1AF46D089C7BF736174407B48C4B43C8ABEBD88C198EE28AD4BDDEF7DCA267E5430F7B0A6B015407F5A8D0tFI" TargetMode = "External"/>
	<Relationship Id="rId33" Type="http://schemas.openxmlformats.org/officeDocument/2006/relationships/hyperlink" Target="consultantplus://offline/ref=056EEF1AF46D089C7BF7281A526BEA88494E93A4E8DF8349D1B68C83E28EF189F027BB1A4E3C196A074A05F4AB07AEA201B0E0933481DE89CA3AE6B4D3t8I" TargetMode = "External"/>
	<Relationship Id="rId34" Type="http://schemas.openxmlformats.org/officeDocument/2006/relationships/hyperlink" Target="consultantplus://offline/ref=056EEF1AF46D089C7BF7281A526BEA88494E93A4E0DC864BD1BDD189EAD7FD8BF728E41F492D1969045405F3B40EFAF1D4t6I" TargetMode = "External"/>
	<Relationship Id="rId35" Type="http://schemas.openxmlformats.org/officeDocument/2006/relationships/hyperlink" Target="consultantplus://offline/ref=056EEF1AF46D089C7BF7281A526BEA88494E93A4E0DC864BD1BDD189EAD7FD8BF728E41F492D1969045405F3B40EFAF1D4t6I" TargetMode = "External"/>
	<Relationship Id="rId36" Type="http://schemas.openxmlformats.org/officeDocument/2006/relationships/hyperlink" Target="consultantplus://offline/ref=056EEF1AF46D089C7BF7281A526BEA88494E93A4EAD9864FD2BDD189EAD7FD8BF728E41F492D1969045405F3B40EFAF1D4t6I" TargetMode = "External"/>
	<Relationship Id="rId37" Type="http://schemas.openxmlformats.org/officeDocument/2006/relationships/hyperlink" Target="consultantplus://offline/ref=056EEF1AF46D089C7BF7281A526BEA88494E93A4ECDA8547D3BDD189EAD7FD8BF728E41F492D1969045405F3B40EFAF1D4t6I" TargetMode = "External"/>
	<Relationship Id="rId38" Type="http://schemas.openxmlformats.org/officeDocument/2006/relationships/hyperlink" Target="consultantplus://offline/ref=056EEF1AF46D089C7BF7281A526BEA88494E93A4EFDF874AD6BDD189EAD7FD8BF728E41F492D1969045405F3B40EFAF1D4t6I" TargetMode = "External"/>
	<Relationship Id="rId39" Type="http://schemas.openxmlformats.org/officeDocument/2006/relationships/hyperlink" Target="consultantplus://offline/ref=056EEF1AF46D089C7BF7281A526BEA88494E93A4E1D88647D2BDD189EAD7FD8BF728E41F492D1969045405F3B40EFAF1D4t6I" TargetMode = "External"/>
	<Relationship Id="rId40" Type="http://schemas.openxmlformats.org/officeDocument/2006/relationships/hyperlink" Target="consultantplus://offline/ref=056EEF1AF46D089C7BF7281A526BEA88494E93A4E0DC874DD1BDD189EAD7FD8BF728E41F492D1969045405F3B40EFAF1D4t6I" TargetMode = "External"/>
	<Relationship Id="rId41" Type="http://schemas.openxmlformats.org/officeDocument/2006/relationships/hyperlink" Target="consultantplus://offline/ref=056EEF1AF46D089C7BF7281A526BEA88494E93A4E8DD854AD5B78C83E28EF189F027BB1A4E3C196A074A05F1AF07AEA201B0E0933481DE89CA3AE6B4D3t8I" TargetMode = "External"/>
	<Relationship Id="rId42" Type="http://schemas.openxmlformats.org/officeDocument/2006/relationships/hyperlink" Target="consultantplus://offline/ref=056EEF1AF46D089C7BF736174407B48C4C41C4ACECDC8C198EE28AD4BDDEF7DCB067BD4C0E7E1460531B41A0A70EF9ED45E3F393379DDDtDI" TargetMode = "External"/>
	<Relationship Id="rId43" Type="http://schemas.openxmlformats.org/officeDocument/2006/relationships/hyperlink" Target="consultantplus://offline/ref=056EEF1AF46D089C7BF7281A526BEA88494E93A4E8DF8746D3BF8C83E28EF189F027BB1A4E3C196A074A05F4AB07AEA201B0E0933481DE89CA3AE6B4D3t8I" TargetMode = "External"/>
	<Relationship Id="rId44" Type="http://schemas.openxmlformats.org/officeDocument/2006/relationships/hyperlink" Target="consultantplus://offline/ref=056EEF1AF46D089C7BF7281A526BEA88494E93A4E8DF8349D1B68C83E28EF189F027BB1A4E3C196A074A05F4A907AEA201B0E0933481DE89CA3AE6B4D3t8I" TargetMode = "External"/>
	<Relationship Id="rId45" Type="http://schemas.openxmlformats.org/officeDocument/2006/relationships/hyperlink" Target="consultantplus://offline/ref=056EEF1AF46D089C7BF7281A526BEA88494E93A4E8DF8349D1B68C83E28EF189F027BB1A4E3C196A074A05F4AE07AEA201B0E0933481DE89CA3AE6B4D3t8I" TargetMode = "External"/>
	<Relationship Id="rId46" Type="http://schemas.openxmlformats.org/officeDocument/2006/relationships/hyperlink" Target="consultantplus://offline/ref=056EEF1AF46D089C7BF7281A526BEA88494E93A4E8DF8349D1B68C83E28EF189F027BB1A4E3C196A074A05F4AC07AEA201B0E0933481DE89CA3AE6B4D3t8I" TargetMode = "External"/>
	<Relationship Id="rId47" Type="http://schemas.openxmlformats.org/officeDocument/2006/relationships/hyperlink" Target="consultantplus://offline/ref=056EEF1AF46D089C7BF7281A526BEA88494E93A4E8DF8349D1B68C83E28EF189F027BB1A4E3C196A074A05F4A307AEA201B0E0933481DE89CA3AE6B4D3t8I" TargetMode = "External"/>
	<Relationship Id="rId48" Type="http://schemas.openxmlformats.org/officeDocument/2006/relationships/hyperlink" Target="consultantplus://offline/ref=056EEF1AF46D089C7BF7281A526BEA88494E93A4E8DF8349D1B68C83E28EF189F027BB1A4E3C196A074A05F7AF07AEA201B0E0933481DE89CA3AE6B4D3t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09.06.2017 N 52-ОЗ
(ред. от 28.12.2022)
"Об Общественной палате Томской области"
(принят постановлением Законодательной Думы Томской области от 25.05.2017 N 433)
(вместе с "Порядком и размерами компенсации члену Общественной палаты Томской области понесенных за счет собственных средств расходов в связи с осуществлением им полномочий члена Общественной палаты Томской области")</dc:title>
  <dcterms:created xsi:type="dcterms:W3CDTF">2023-06-23T08:45:03Z</dcterms:created>
</cp:coreProperties>
</file>