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09.03.2021 N 9-ОЗ</w:t>
              <w:br/>
              <w:t xml:space="preserve">(ред. от 09.03.2023)</w:t>
              <w:br/>
              <w:t xml:space="preserve">"О Молодежном парламенте Томской области"</w:t>
              <w:br/>
              <w:t xml:space="preserve">(принят постановлением Законодательной Думы Томской области от 25.02.2021 N 2783)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марта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ПАРЛАМЕНТЕ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25.02.2021 N 2783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Томской области от 09.03.2023 N 2-ОЗ &quot;О внесении изменений в Закон Томской области &quot;О Молодежном парламенте Томской области&quot; (принят постановлением Законодательной Думы Томской области от 28.02.2023 N 65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09.03.2023 N 2-ОЗ)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целях развития парламентаризма, формирования правовой и политической культуры в молодежной среде, обеспечения представления интересов молодежи при реализации государственной молодежной политики на территории Томской области определяется статус, порядок организации и деятельности Молодежного парламента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Томской области (далее - Молодежный парламент) является постоянно действующим коллегиальным совещательным органом при Законодательной Думе Томской области,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в своей деятельности подотчетен Законодательной Думе Томской области (далее также - Дума).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Молодежный парламент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Молодежный парламент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</w:t>
      </w:r>
      <w:hyperlink w:history="0" r:id="rId9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нормативными правовыми актами Российской Федерации, </w:t>
      </w:r>
      <w:hyperlink w:history="0" r:id="rId10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области, настоящим Законом, иными нормативными правовыми актами Томской области,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 Молодежного парламента основывается на принципах добровольности, открытости, гласности, законности, коллегиальности и равенства его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Цели и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деятельности Молодежного парламента является содействие в законодательном регулировании прав и законных интересов молодежи, а также развитие молодежного парламентаризма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формировании и реализации государственной молодежной политики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предложений по совершенствованию законодательства Томской области, в том числе по вопросам, затрагивающим права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формированию у молодежи правовой и политической культуры, содействие патриотическому, трудовому и нравственному воспитанию молодежи, популяризация идей парламентаризма и приобщение молодежи к парламентской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информационному освещению деятельности органов государственной власти и местного самоуправления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осуществлению общественного контроля за реализацией законодательства в сфере защиты прав и законных интересов молодежи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взаимодействие с молодежными парламентскими структурами субъектов Российской Федерации, муниципальных образований Томской области, иными молодежными объединениями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интересов молодежи Томской области в Общественной молодежной палате (Молодежном парламенте) при Государственной Думе Федерального Собрания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Состав и порядок формирования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формируется в составе 30 членов. Срок полномочий Молодежного парламента составляет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Молодежного парламента могут быть граждане Российской Федерации в возрасте от 18 до 35 лет включительно, постоянно или временно проживающие на территории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является правомочным при утверждении в его состав не менее двух третей от установленного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Молодежного парламента исчисляется со дня первого собрания Молодежного парламента нового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Молодежный парламент текущего созыва сохраняет свои полномочия до начала работы первого собрания Молодежного парламента нового созыва.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начале процедуры формирования Молодежного парламента нового созыва и сроке ее проведения принимает Совет Думы не позднее чем за 30 дней до окончания срока полномочий Молодежного парламента текущего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начале процедуры формирования Молодежного парламента и сроке приема предложений о кандидатурах в его состав подлежит опубликованию на официальном сайте Законодательной Думы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Предложения о кандидатурах в состав Молодежного парламента вносятся депутатами Думы, а также кандидатами в порядке самовыдвижения.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предложению о кандидатуре в состав Молодежного парламента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97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по форме согласно приложению к настоящему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эссе, посвященное проблемам современной молодежи, с предложениями по их решению (не более трех страниц);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кандидата на осуществление деятельности в качестве члена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кандидата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предлагающие свою кандидатуру в состав Молодежного парламента в порядке самовыдвижения, вправе представить рекомендации в отношении своей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Молодежного парламента утверждается Советом Думы по результатам рассмотрения предложенных в его состав кандидатур.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Молодежный парламент формируется в следующем составе: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членов - из числа кандидатов, представленных депутатами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членов - из числа кандидатов, представленных в порядке самовыдвижения.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вопроса о кандидатурах в состав Молодежного парламента на заседании Совета Думы может проводиться с приглашением кандидатов и депутатов Думы, представивших предложения о кандидатурах в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в срок, определенный Советом Думы в соответствии с </w:t>
      </w:r>
      <w:hyperlink w:history="0" w:anchor="P48" w:tooltip="3. Решение о начале процедуры формирования Молодежного парламента нового созыва и сроке ее проведения принимает Совет Думы не позднее чем за 30 дней до окончания срока полномочий Молодежного парламента текущего созыва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статьи, формирование Молодежного парламента не завершено, Совет Думы вправе принять решение о дополнительном приеме предложений о кандидатурах в состав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срок полномочий Молодежного парламента Советом Думы может быть сформирован резерв кандидатов в состав Молодежного парламента (далее также - резерв). Решение о включении в резерв, а также об исключении из резерва кандидатов принимается в порядке, определяемом Советом Думы.</w:t>
      </w:r>
    </w:p>
    <w:p>
      <w:pPr>
        <w:pStyle w:val="0"/>
        <w:jc w:val="both"/>
      </w:pPr>
      <w:r>
        <w:rPr>
          <w:sz w:val="20"/>
        </w:rPr>
        <w:t xml:space="preserve">(часть 9 введена </w:t>
      </w:r>
      <w:hyperlink w:history="0" r:id="rId11" w:tooltip="Закон Томской области от 09.03.2023 N 2-ОЗ &quot;О внесении изменений в Закон Томской области &quot;О Молодежном парламенте Томской области&quot; (принят постановлением Законодательной Думы Томской области от 28.02.2023 N 65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09.03.2023 N 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своих задач Молодежный парламент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право законодательной инициативы в Законодательной Думе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участие в формировании плана законотворческой деятельности Законодательной Думы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взаимодействие с органами государственной власти Томской области, органами местного самоуправления муниципальных образований Томской области, иными органами и организациями по вопросам реализации молодежной политики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работе комитетов и иных органов Законодательной Думы Томской области, представительных органов муниципальных образований Томской области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избирает из своего состава представителей в Общественную молодежную палату (Молодежный парламент) при Государственной Думе Федерального Собрания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рассматривает вопрос о кандидатуре в состав Палаты молодых законодателей при Совете Федерации Федерального Собрания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участие в разработке предложений о совершенствовании законодательства Российской Федерации и Томской области в сфере защиты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организует конференции, круглые столы и другие мероприятия по вопросам, затрагивающим права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принимает участие в проводимых Законодательной Думой Томской области мероприятиях по вопросам, касающимся реализации молодежной политики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выполняет поручения Законодательной Думы Томской области, Совета Законодательной Думы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иные полномочия, соответствующие целям и задачам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ежегодно в срок до 1 марта направляет в Думу отчет о своей деятельности за предыдущий год, который подлежит размещению на официальном сайте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деятельности Молодежного парламента рассматривается на заседании Совета Думы и по его решению может быть рассмотрен на собрании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Организация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Основной формой деятельности Молодежного парламента являются собрания, которые проводятся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Собрание Молодежного парламента правомочно, если на нем присутствует более половины от установленного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рассмотрения вопроса, включенного в повестку собрания, Молодежный парламент принимает решение путем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считается принятым, если за него проголосовало большинство членов Молодежного парламента, присутствующих на собрании, за исключением случаев, установленных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Молодежного парламента о внесении на рассмотрение Законодательной Думы Томской области в порядке реализации права законодательной инициативы проекта закона Томской области считается принятым, если за него проголосовало не менее двух третей от установленного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Молодежного парламента об избрании представителя в состав Общественной молодежной палаты (Молодежного парламента) при Государственной Думе Федерального Собрания Российской Федерации считается принятым, если за него проголосовало большинство от установленного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Молодежного парламента носят рекомендательный характер для органов государственной власти, органов местного самоуправления, иных органов и организаций, их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Структура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Из числа членов Молодежного парламента большинством голосов от установленного числа членов Молодежного парламента избираются председатель Молодежного парламента, заместитель председателя Молодежного парламента и ответственный секретарь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Кандидатуру на должность председателя Молодежного парламента вносит Председатель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Закон Томской области от 09.03.2023 N 2-ОЗ &quot;О внесении изменений в Закон Томской области &quot;О Молодежном парламенте Томской области&quot; (принят постановлением Законодательной Думы Томской области от 28.02.2023 N 65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09.03.2023 N 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Молодежного парламента, созывает очередные и внеочередные собрания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Молодежный парламент в отношениях с органами государственной власти Томской области, органами местного самоуправления муниципальных образований Томской области, иными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собрания Молодежного парламента, обеспечивает соблюдение Регламента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из числа членов Молодежного парламента кандидатуры на должности заместителя председателя Молодежного парламента, ответственного секретаря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решения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Заместитель председателя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собрания Молодежного парламента в случае отсутствия председателя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Молодежного парламента, Совета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Ответственный секретарь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и делопроизводство в Молодежном парламенте;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Молодежного парламента готовит проекты решений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основным направлениям своей деятельности Молодежный парламент образует из числа его членов рабочие органы - постоянные комиссии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Молодежного парламента осуществляют взаимодействие с соответствующими комитетами и комиссиями Думы, готовят для рассмотрения на собраниях Молодежного парламента вопросы по направлениям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Молодежного парламента могут быть созданы иные постоянные и временные органы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организации деятельности Молодежного парламента образуется Совет Молодежного парламента, в состав которого входят председатель Молодежного парламента, заместитель председателя Молодежного парламента, председатели постоянных комиссий и иных постоянных органов Молодежного парламента, ответственный секретарь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работу Молодежного парламента, его комиссий и иных рабочих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планы работы Молодежного парламента и представляет их на утверждение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собрания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выполнение решений Молодежного парламента и осуществляет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с Регламентом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Регламент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Регламент Молодежного парламента считается утвержденным, если за него проголосовало не менее двух третей от установленного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Регламентом Молодежного парламента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участия членов Молодежного парламента в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проведения собраний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избрания председателя, заместителя председателя и ответственного секретаря Молодежного парламента, их полномочия и порядок их прекращения;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полномочия, порядок формирования и деятельности Совета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полномочия, порядок формирования и деятельности комиссий и иных органов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подготовки, рассмотрения и утверждения на собрании Молодежного парламента ежегодного отчета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рассмотрения вопросов о досрочном прекращении полномочий членов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вопросы организации и порядка деятельности Молодежного парламента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Статус члена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Молодежного парламента осуществляет свои полномочия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члена Молодежного парламента подтверждаются удостоверением, форма которого утверждается распоряжением председателя Законодательной Думы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 Молодежного парламента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подготовке решений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избирать и быть избранным в органы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участие в работе комиссий и иных органов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быть избранным представителем в Общественную молодежную палату (Молодежный парламент) при Государственной Думе Федерального Собрания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иные права в соответствии с целями и задачами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 Молодежного парламента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настоящий Закон и Регламент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собраниях и иных мероприятиях, проводимых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исполнять решения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срок до 1 февраля направлять в Совет Молодежного парламента отчет о своей деятельности за предыдущий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нести иные обязанности, не противоречащие целям и задачам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Полномочия члена Молодежного парламента могут быть прекращены досрочно Советом Думы на основании решения Молодежного парламента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личного письменного заявления о сложении полномочий члена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неисполнения членом Молодежного парламента обязанностей, установленных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члена Молодежного парламента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смерти члена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Превышение членом Молодежного парламента возраста, установленного </w:t>
      </w:r>
      <w:hyperlink w:history="0" w:anchor="P43" w:tooltip="1. Молодежный парламент формируется в составе 30 членов. Срок полномочий Молодежного парламента составляет три года.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настоящего Закона, в период осуществления им полномочий члена Молодежного парламента не является основанием для досрочного прекращения полномочий члена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досрочного прекращения полномочий члена Молодежного парламента Совет Думы вправе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приеме предложений о кандидатурах в состав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включении в состав Молодежного парламента члена из числа кандидатов, состоящих в резерве.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13" w:tooltip="Закон Томской области от 09.03.2023 N 2-ОЗ &quot;О внесении изменений в Закон Томской области &quot;О Молодежном парламенте Томской области&quot; (принят постановлением Законодательной Думы Томской области от 28.02.2023 N 65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09.03.2023 N 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Организационно-техническое обеспечение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Молодежного парламента осуществляется аппаратом Законодательной Думы Томской области за счет средств, предусмотренных в областном бюджете на содержание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течение 30 дней со дня вступления в силу настоящего Закона Советом Законодательной Думы Томской области принимается решение о начале процедуры формирования Молодежного парламента нового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" w:tooltip="Закон Томской области от 11.07.2006 N 139-ОЗ (ред. от 19.06.2012) &quot;О молодежном парламенте Томской области&quot; (принят постановлением Государственной Думы Томской области от 29.06.2006 N 317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11 июля 2006 года N 139-ОЗ "О Молодежном парламенте Томской области" (Собрание законодательства Томской области, 2006, N 7 (12), постановление от 29.06.2006 N 3179);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5" w:tooltip="Закон Томской области от 08.02.2010 N 16-ОЗ &quot;О внесении изменений в Закон Томской области &quot;О Молодежном парламенте Томской области&quot; (принят постановлением Государственной Думы Томской области от 28.01.2010 N 293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8 февраля 2010 года N 16-ОЗ "О внесении изменений в Закон Томской области "О Молодежном парламенте Томской области" (Собрание законодательства Томской области, 2010, N 2/1 (55), постановление от 28.01.2010 N 2936);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6" w:tooltip="Закон Томской области от 11.07.2011 N 118-ОЗ &quot;О внесении изменений в Закон Томской области &quot;О Молодежном парламенте Томской области&quot; (принят постановлением Законодательной Думы Томской области от 30.06.2011 N 449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11 июля 2011 года N 118-ОЗ "О внесении изменений в Закон Томской области "О Молодежном парламенте Томской области" (Собрание законодательства Томской области, 2011, N 7/2 (72) часть I, постановление от 30.06.2011 N 4494);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7" w:tooltip="Закон Томской области от 03.11.2011 N 264-ОЗ &quot;О внесении изменений в Закон Томской области &quot;О Молодежном парламенте Томской области&quot; (принят постановлением Законодательной Думы Томской области от 27.10.2011 N 483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3 ноября 2011 года N 264-ОЗ "О внесении изменений в Закон Томской области "О Молодежном парламенте Томской области" (Собрание законодательства Томской области, 2011, N 11/1 (76), постановление от 27.10.2011 N 4833);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8" w:tooltip="Закон Томской области от 19.06.2012 N 95-ОЗ &quot;О внесении изменения в статью 5 Закона Томской области &quot;О Молодежном парламенте Томской области&quot; (принят постановлением Законодательной Думы Томской области от 29.05.2012 N 3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19 июня 2012 года N 95-ОЗ "О внесении изменения в статью 5 Закона Томской области "О Молодежном парламенте Томской области" (Собрание законодательства Томской области, 2012, N 6/2 (83), постановление от 29.05.2012 N 313).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9 марта 2021 года</w:t>
      </w:r>
    </w:p>
    <w:p>
      <w:pPr>
        <w:pStyle w:val="0"/>
        <w:spacing w:before="200" w:line-rule="auto"/>
      </w:pPr>
      <w:r>
        <w:rPr>
          <w:sz w:val="20"/>
        </w:rPr>
        <w:t xml:space="preserve">N 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"О Молодежном парламенте Томской области"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2494"/>
        <w:gridCol w:w="5046"/>
      </w:tblGrid>
      <w:tr>
        <w:tblPrEx>
          <w:tblBorders>
            <w:right w:val="nil"/>
            <w:insideH w:val="nil"/>
          </w:tblBorders>
        </w:tblPrEx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для фотографии (3x4 см)</w:t>
            </w:r>
          </w:p>
        </w:tc>
        <w:tc>
          <w:tcPr>
            <w:gridSpan w:val="2"/>
            <w:tcW w:w="7540" w:type="dxa"/>
            <w:vAlign w:val="center"/>
            <w:tcBorders>
              <w:top w:val="nil"/>
              <w:bottom w:val="nil"/>
              <w:right w:val="nil"/>
            </w:tcBorders>
          </w:tcPr>
          <w:bookmarkStart w:id="197" w:name="P197"/>
          <w:bookmarkEnd w:id="197"/>
          <w:p>
            <w:pPr>
              <w:pStyle w:val="0"/>
              <w:jc w:val="center"/>
            </w:pPr>
            <w:r>
              <w:rPr>
                <w:sz w:val="20"/>
              </w:rPr>
              <w:t xml:space="preserve">Анкета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кандидата в состав Молодежного парламента Томской области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1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Общие сведения о кандидате</w:t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регистрации/Адрес фактического места проживания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Домашний/Мобильный телефон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Е-mail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Образование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Образование (когда и какие учебные заведения окончил(а))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39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подготовки или специальность по диплому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39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Квалификация по диплому</w:t>
            </w:r>
          </w:p>
        </w:tc>
        <w:tc>
          <w:tcPr>
            <w:tcW w:w="50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В случае прохождения обучения кандидатом в настоящий момент указать учебное заведение, специализацию (профиль подготовки) и/или квалификацию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образование: участие в тренингах, семинарах, стажировках, форумах, курсах повышения квалификации, образовательных программах и т.д. (название пройденного курса, тренинга, семинара, программы, дата прохождения, место прохождения)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Опыт добровольческой (волонтерской) деятельности (при наличии)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Профессиональные (трудовые) достижения</w:t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работы в настоящее время (наименование организации, должность, дата начала работы в организации, основные обязанности)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Предыдущий опыт работы (наименование организаций, должность, даты начала и окончания работы,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обязанности)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14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Дополнительная информация (заполняется по желанию)</w:t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Личные качества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Увлечения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Прочее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09.03.2021 N 9-ОЗ</w:t>
            <w:br/>
            <w:t>(ред. от 09.03.2023)</w:t>
            <w:br/>
            <w:t>"О Молодежном парламенте Томской области"</w:t>
            <w:br/>
            <w:t>(принят постан...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611FD9F90110BC2A56BB1A088D47C121DF47638842F00B9D979E77483E80DA52F091321165E1A2BE4E6A9B35C88BFCAE48DC1123B4499CDE5F6DC4U1v6I" TargetMode = "External"/>
	<Relationship Id="rId8" Type="http://schemas.openxmlformats.org/officeDocument/2006/relationships/hyperlink" Target="consultantplus://offline/ref=BBE382D5DAEA6F397C8977BD2B59D1A177DE421E4620057A5B852047384ADC5D80A973A1D8C4EEE10B6B1DV8v7I" TargetMode = "External"/>
	<Relationship Id="rId9" Type="http://schemas.openxmlformats.org/officeDocument/2006/relationships/hyperlink" Target="consultantplus://offline/ref=BBE382D5DAEA6F397C8977BD2B59D1A171D540124A7E52780AD02E42301A864D96E07CA1CECFBCAE4D3E1286D913293D45F4FAB7V6vFI" TargetMode = "External"/>
	<Relationship Id="rId10" Type="http://schemas.openxmlformats.org/officeDocument/2006/relationships/hyperlink" Target="consultantplus://offline/ref=BBE382D5DAEA6F397C8969B03D358FA574DD1B164C705A28508628156F4A8018D6A07AF69780BDF20B680184DC132B3B59VFv5I" TargetMode = "External"/>
	<Relationship Id="rId11" Type="http://schemas.openxmlformats.org/officeDocument/2006/relationships/hyperlink" Target="consultantplus://offline/ref=BBE382D5DAEA6F397C8969B03D358FA574DD1B164C7158275F8728156F4A8018D6A07AF68580E5FE096B1F84D3067D6A1FA3F7B76F339A3932E89FD9V8vFI" TargetMode = "External"/>
	<Relationship Id="rId12" Type="http://schemas.openxmlformats.org/officeDocument/2006/relationships/hyperlink" Target="consultantplus://offline/ref=BBE382D5DAEA6F397C8969B03D358FA574DD1B164C7158275F8728156F4A8018D6A07AF68580E5FE096B1F85DB067D6A1FA3F7B76F339A3932E89FD9V8vFI" TargetMode = "External"/>
	<Relationship Id="rId13" Type="http://schemas.openxmlformats.org/officeDocument/2006/relationships/hyperlink" Target="consultantplus://offline/ref=BBE382D5DAEA6F397C8969B03D358FA574DD1B164C7158275F8728156F4A8018D6A07AF68580E5FE096B1F85D9067D6A1FA3F7B76F339A3932E89FD9V8vFI" TargetMode = "External"/>
	<Relationship Id="rId14" Type="http://schemas.openxmlformats.org/officeDocument/2006/relationships/hyperlink" Target="consultantplus://offline/ref=BBE382D5DAEA6F397C8969B03D358FA574DD1B164B775A2F518F751F67138C1AD1AF25F38291E5FD0A751F82C40F2939V5v8I" TargetMode = "External"/>
	<Relationship Id="rId15" Type="http://schemas.openxmlformats.org/officeDocument/2006/relationships/hyperlink" Target="consultantplus://offline/ref=BBE382D5DAEA6F397C8969B03D358FA574DD1B1649745027508F751F67138C1AD1AF25F38291E5FD0A751F82C40F2939V5v8I" TargetMode = "External"/>
	<Relationship Id="rId16" Type="http://schemas.openxmlformats.org/officeDocument/2006/relationships/hyperlink" Target="consultantplus://offline/ref=BBE382D5DAEA6F397C8969B03D358FA574DD1B164875502C568F751F67138C1AD1AF25F38291E5FD0A751F82C40F2939V5v8I" TargetMode = "External"/>
	<Relationship Id="rId17" Type="http://schemas.openxmlformats.org/officeDocument/2006/relationships/hyperlink" Target="consultantplus://offline/ref=BBE382D5DAEA6F397C8969B03D358FA574DD1B164870592B5E8F751F67138C1AD1AF25F38291E5FD0A751F82C40F2939V5v8I" TargetMode = "External"/>
	<Relationship Id="rId18" Type="http://schemas.openxmlformats.org/officeDocument/2006/relationships/hyperlink" Target="consultantplus://offline/ref=BBE382D5DAEA6F397C8969B03D358FA574DD1B164B775827548F751F67138C1AD1AF25F38291E5FD0A751F82C40F2939V5v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09.03.2021 N 9-ОЗ
(ред. от 09.03.2023)
"О Молодежном парламенте Томской области"
(принят постановлением Законодательной Думы Томской области от 25.02.2021 N 2783)</dc:title>
  <dcterms:created xsi:type="dcterms:W3CDTF">2023-06-23T08:47:20Z</dcterms:created>
</cp:coreProperties>
</file>