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Тульской области от 31.01.2024 N 47-р</w:t>
              <w:br/>
              <w:t xml:space="preserve">"О региональном плане по реализации в 2024 году в Тульской области Стратегии противодействия экстремизму в Российской Федерации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31 января 2024 г. N 47-р</w:t>
      </w:r>
    </w:p>
    <w:p>
      <w:pPr>
        <w:pStyle w:val="2"/>
        <w:jc w:val="both"/>
      </w:pPr>
      <w:r>
        <w:rPr>
          <w:sz w:val="20"/>
        </w:rPr>
      </w:r>
    </w:p>
    <w:p>
      <w:pPr>
        <w:pStyle w:val="2"/>
        <w:jc w:val="center"/>
      </w:pPr>
      <w:r>
        <w:rPr>
          <w:sz w:val="20"/>
        </w:rPr>
        <w:t xml:space="preserve">О РЕГИОНАЛЬНОМ ПЛАНЕ ПО РЕАЛИЗАЦИИ В 2024 ГОДУ</w:t>
      </w:r>
    </w:p>
    <w:p>
      <w:pPr>
        <w:pStyle w:val="2"/>
        <w:jc w:val="center"/>
      </w:pPr>
      <w:r>
        <w:rPr>
          <w:sz w:val="20"/>
        </w:rPr>
        <w:t xml:space="preserve">В ТУЛЬСКОЙ ОБЛАСТИ СТРАТЕГИИ ПРОТИВОДЕЙСТВИЯ ЭКСТРЕМИЗМУ</w:t>
      </w:r>
    </w:p>
    <w:p>
      <w:pPr>
        <w:pStyle w:val="2"/>
        <w:jc w:val="center"/>
      </w:pPr>
      <w:r>
        <w:rPr>
          <w:sz w:val="20"/>
        </w:rPr>
        <w:t xml:space="preserve">В РОССИЙСКОЙ ФЕДЕРАЦИИ ДО 2025 ГОДА</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Стратегии</w:t>
        </w:r>
      </w:hyperlink>
      <w:r>
        <w:rPr>
          <w:sz w:val="20"/>
        </w:rPr>
        <w:t xml:space="preserve"> противодействия экстремизму в Российской Федерации до 2025 года, утвержденной Указом Президента Российской Федерации от 29 мая 2020 года N 344, на основании </w:t>
      </w:r>
      <w:hyperlink w:history="0" r:id="rId8"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w:t>
      </w:r>
    </w:p>
    <w:p>
      <w:pPr>
        <w:pStyle w:val="0"/>
        <w:spacing w:before="200" w:line-rule="auto"/>
        <w:ind w:firstLine="540"/>
        <w:jc w:val="both"/>
      </w:pPr>
      <w:r>
        <w:rPr>
          <w:sz w:val="20"/>
        </w:rPr>
        <w:t xml:space="preserve">1. Утвердить региональный </w:t>
      </w:r>
      <w:hyperlink w:history="0" w:anchor="P32" w:tooltip="РЕГИОНАЛЬНЫЙ ПЛАН">
        <w:r>
          <w:rPr>
            <w:sz w:val="20"/>
            <w:color w:val="0000ff"/>
          </w:rPr>
          <w:t xml:space="preserve">план</w:t>
        </w:r>
      </w:hyperlink>
      <w:r>
        <w:rPr>
          <w:sz w:val="20"/>
        </w:rPr>
        <w:t xml:space="preserve"> по реализации в 2024 году в Тульской области Стратегии противодействия экстремизму в Российской Федерации до 2025 года (далее - План) (приложение).</w:t>
      </w:r>
    </w:p>
    <w:p>
      <w:pPr>
        <w:pStyle w:val="0"/>
        <w:spacing w:before="200" w:line-rule="auto"/>
        <w:ind w:firstLine="540"/>
        <w:jc w:val="both"/>
      </w:pPr>
      <w:r>
        <w:rPr>
          <w:sz w:val="20"/>
        </w:rPr>
        <w:t xml:space="preserve">2. Ответственным исполнителям мероприятий Плана, за исключением Управления Федеральной службы безопасности Российской Федерации по Тульской области, представлять в министерство по региональной безопасности Тульской области отчеты о ходе их выполнения ежеквартально до 10-го числа месяца, следующего за отчетным кварталом.</w:t>
      </w:r>
    </w:p>
    <w:p>
      <w:pPr>
        <w:pStyle w:val="0"/>
        <w:spacing w:before="200" w:line-rule="auto"/>
        <w:ind w:firstLine="540"/>
        <w:jc w:val="both"/>
      </w:pPr>
      <w:r>
        <w:rPr>
          <w:sz w:val="20"/>
        </w:rPr>
        <w:t xml:space="preserve">3. Рекомендовать органам местного самоуправления в Тульской области разработать и утвердить муниципальные планы по реализации в 2024 году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4. Признать утратившими силу </w:t>
      </w:r>
      <w:hyperlink w:history="0" r:id="rId9" w:tooltip="Распоряжение правительства Тульской области от 16.11.2020 N 877-р &quot;О региональном плане по реализации в 2021 - 2023 годах в Тульской области Стратегии противодействия экстремизму в Российской Федерации до 2025 года&quot; ------------ Недействующая редакция {КонсультантПлюс}">
        <w:r>
          <w:rPr>
            <w:sz w:val="20"/>
            <w:color w:val="0000ff"/>
          </w:rPr>
          <w:t xml:space="preserve">пункты 1</w:t>
        </w:r>
      </w:hyperlink>
      <w:r>
        <w:rPr>
          <w:sz w:val="20"/>
        </w:rPr>
        <w:t xml:space="preserve"> - </w:t>
      </w:r>
      <w:hyperlink w:history="0" r:id="rId10" w:tooltip="Распоряжение правительства Тульской области от 16.11.2020 N 877-р &quot;О региональном плане по реализации в 2021 - 2023 годах в Тульской области Стратегии противодействия экстремизму в Российской Федерации до 2025 года&quot; ------------ Недействующая редакция {КонсультантПлюс}">
        <w:r>
          <w:rPr>
            <w:sz w:val="20"/>
            <w:color w:val="0000ff"/>
          </w:rPr>
          <w:t xml:space="preserve">3</w:t>
        </w:r>
      </w:hyperlink>
      <w:r>
        <w:rPr>
          <w:sz w:val="20"/>
        </w:rPr>
        <w:t xml:space="preserve"> распоряжения правительства Тульской области от 16.11.2020 N 877-р "О региональном плане по реализации в 2021 - 2023 годах в Тульской области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5. Контроль за выполнением распоряжения оставляю за собой.</w:t>
      </w:r>
    </w:p>
    <w:p>
      <w:pPr>
        <w:pStyle w:val="0"/>
        <w:spacing w:before="200" w:line-rule="auto"/>
        <w:ind w:firstLine="540"/>
        <w:jc w:val="both"/>
      </w:pPr>
      <w:r>
        <w:rPr>
          <w:sz w:val="20"/>
        </w:rPr>
        <w:t xml:space="preserve">6. Распоряжение вступает в силу со дня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В.А.ФЕДОРИЩЕВ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31.01.2024 N 47-р</w:t>
      </w:r>
    </w:p>
    <w:p>
      <w:pPr>
        <w:pStyle w:val="0"/>
        <w:jc w:val="both"/>
      </w:pPr>
      <w:r>
        <w:rPr>
          <w:sz w:val="20"/>
        </w:rPr>
      </w:r>
    </w:p>
    <w:bookmarkStart w:id="32" w:name="P32"/>
    <w:bookmarkEnd w:id="32"/>
    <w:p>
      <w:pPr>
        <w:pStyle w:val="2"/>
        <w:jc w:val="center"/>
      </w:pPr>
      <w:r>
        <w:rPr>
          <w:sz w:val="20"/>
        </w:rPr>
        <w:t xml:space="preserve">РЕГИОНАЛЬНЫЙ ПЛАН</w:t>
      </w:r>
    </w:p>
    <w:p>
      <w:pPr>
        <w:pStyle w:val="2"/>
        <w:jc w:val="center"/>
      </w:pPr>
      <w:r>
        <w:rPr>
          <w:sz w:val="20"/>
        </w:rPr>
        <w:t xml:space="preserve">ПО РЕАЛИЗАЦИИ В 2024 ГОДУ В ТУЛЬСКОЙ ОБЛАСТИ СТРАТЕГИИ</w:t>
      </w:r>
    </w:p>
    <w:p>
      <w:pPr>
        <w:pStyle w:val="2"/>
        <w:jc w:val="center"/>
      </w:pPr>
      <w:r>
        <w:rPr>
          <w:sz w:val="20"/>
        </w:rPr>
        <w:t xml:space="preserve">ПРОТИВОДЕЙСТВИЯ ЭКСТРЕМИЗМУ В РОССИЙСКОЙ ФЕДЕРАЦИИ</w:t>
      </w:r>
    </w:p>
    <w:p>
      <w:pPr>
        <w:pStyle w:val="2"/>
        <w:jc w:val="center"/>
      </w:pPr>
      <w:r>
        <w:rPr>
          <w:sz w:val="20"/>
        </w:rPr>
        <w:t xml:space="preserve">ДО 2025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1361"/>
        <w:gridCol w:w="4195"/>
      </w:tblGrid>
      <w:tr>
        <w:tc>
          <w:tcPr>
            <w:gridSpan w:val="2"/>
            <w:tcW w:w="3458" w:type="dxa"/>
          </w:tcPr>
          <w:p>
            <w:pPr>
              <w:pStyle w:val="0"/>
              <w:jc w:val="center"/>
            </w:pPr>
            <w:r>
              <w:rPr>
                <w:sz w:val="20"/>
              </w:rPr>
              <w:t xml:space="preserve">Наименование мероприятия</w:t>
            </w:r>
          </w:p>
        </w:tc>
        <w:tc>
          <w:tcPr>
            <w:tcW w:w="1361" w:type="dxa"/>
          </w:tcPr>
          <w:p>
            <w:pPr>
              <w:pStyle w:val="0"/>
              <w:jc w:val="center"/>
            </w:pPr>
            <w:r>
              <w:rPr>
                <w:sz w:val="20"/>
              </w:rPr>
              <w:t xml:space="preserve">Срок исполнения</w:t>
            </w:r>
          </w:p>
        </w:tc>
        <w:tc>
          <w:tcPr>
            <w:tcW w:w="4195" w:type="dxa"/>
          </w:tcPr>
          <w:p>
            <w:pPr>
              <w:pStyle w:val="0"/>
              <w:jc w:val="center"/>
            </w:pPr>
            <w:r>
              <w:rPr>
                <w:sz w:val="20"/>
              </w:rPr>
              <w:t xml:space="preserve">Ответственный исполнитель</w:t>
            </w:r>
          </w:p>
        </w:tc>
      </w:tr>
      <w:tr>
        <w:tc>
          <w:tcPr>
            <w:gridSpan w:val="4"/>
            <w:tcW w:w="9014" w:type="dxa"/>
          </w:tcPr>
          <w:p>
            <w:pPr>
              <w:pStyle w:val="0"/>
              <w:outlineLvl w:val="1"/>
              <w:jc w:val="center"/>
            </w:pPr>
            <w:r>
              <w:rPr>
                <w:sz w:val="20"/>
              </w:rPr>
              <w:t xml:space="preserve">1. Мероприятия в сфере законодательной деятельности</w:t>
            </w:r>
          </w:p>
        </w:tc>
      </w:tr>
      <w:tr>
        <w:tc>
          <w:tcPr>
            <w:tcW w:w="567" w:type="dxa"/>
            <w:tcBorders>
              <w:right w:val="nil"/>
            </w:tcBorders>
          </w:tcPr>
          <w:p>
            <w:pPr>
              <w:pStyle w:val="0"/>
              <w:jc w:val="center"/>
            </w:pPr>
            <w:r>
              <w:rPr>
                <w:sz w:val="20"/>
              </w:rPr>
              <w:t xml:space="preserve">1.</w:t>
            </w:r>
          </w:p>
        </w:tc>
        <w:tc>
          <w:tcPr>
            <w:tcW w:w="2891" w:type="dxa"/>
            <w:tcBorders>
              <w:left w:val="nil"/>
            </w:tcBorders>
          </w:tcPr>
          <w:p>
            <w:pPr>
              <w:pStyle w:val="0"/>
            </w:pPr>
            <w:r>
              <w:rPr>
                <w:sz w:val="20"/>
              </w:rPr>
              <w:t xml:space="preserve">Обеспечение эффективного применения норм законодательства Российской Федерации в сфере противодействия экстремизму</w:t>
            </w:r>
          </w:p>
        </w:tc>
        <w:tc>
          <w:tcPr>
            <w:tcW w:w="1361" w:type="dxa"/>
          </w:tcPr>
          <w:p>
            <w:pPr>
              <w:pStyle w:val="0"/>
              <w:jc w:val="center"/>
            </w:pPr>
            <w:r>
              <w:rPr>
                <w:sz w:val="20"/>
              </w:rPr>
              <w:t xml:space="preserve">2024 год</w:t>
            </w:r>
          </w:p>
        </w:tc>
        <w:tc>
          <w:tcPr>
            <w:tcW w:w="4195" w:type="dxa"/>
          </w:tcPr>
          <w:p>
            <w:pPr>
              <w:pStyle w:val="0"/>
            </w:pPr>
            <w:r>
              <w:rPr>
                <w:sz w:val="20"/>
              </w:rPr>
              <w:t xml:space="preserve">Прокуратура Тульской области (по согласованию), Управление Министерства внутренних дел Российской Федерации по Тульской области (далее - УМВД России по Тульской области) (по согласованию), Управление Федеральной службы безопасности Российской Федерации по Тульской области (далее - УФСБ России по Тульской области) (по согласованию), следственное управление Следственного комитета Российской Федерации по Тульской области (далее - СУ СК России по Тульской области) (по согласованию), Управление Министерства юстиции Российской Федерации по Тульской области (далее - Управление Минюста России по Тульской области) (по согласованию), министерство по региональной безопасности Тульской области</w:t>
            </w:r>
          </w:p>
        </w:tc>
      </w:tr>
      <w:tr>
        <w:tc>
          <w:tcPr>
            <w:tcW w:w="567" w:type="dxa"/>
            <w:tcBorders>
              <w:right w:val="nil"/>
            </w:tcBorders>
          </w:tcPr>
          <w:p>
            <w:pPr>
              <w:pStyle w:val="0"/>
              <w:jc w:val="center"/>
            </w:pPr>
            <w:r>
              <w:rPr>
                <w:sz w:val="20"/>
              </w:rPr>
              <w:t xml:space="preserve">2.</w:t>
            </w:r>
          </w:p>
        </w:tc>
        <w:tc>
          <w:tcPr>
            <w:tcW w:w="2891" w:type="dxa"/>
            <w:tcBorders>
              <w:left w:val="nil"/>
            </w:tcBorders>
          </w:tcPr>
          <w:p>
            <w:pPr>
              <w:pStyle w:val="0"/>
            </w:pPr>
            <w:r>
              <w:rPr>
                <w:sz w:val="20"/>
              </w:rPr>
              <w:t xml:space="preserve">Проведение мониторинга правоприменительной практики в сфере противодействия экстремизму</w:t>
            </w:r>
          </w:p>
        </w:tc>
        <w:tc>
          <w:tcPr>
            <w:tcW w:w="1361" w:type="dxa"/>
          </w:tcPr>
          <w:p>
            <w:pPr>
              <w:pStyle w:val="0"/>
              <w:jc w:val="center"/>
            </w:pPr>
            <w:r>
              <w:rPr>
                <w:sz w:val="20"/>
              </w:rPr>
              <w:t xml:space="preserve">2024 год</w:t>
            </w:r>
          </w:p>
        </w:tc>
        <w:tc>
          <w:tcPr>
            <w:tcW w:w="4195" w:type="dxa"/>
          </w:tcPr>
          <w:p>
            <w:pPr>
              <w:pStyle w:val="0"/>
            </w:pPr>
            <w:r>
              <w:rPr>
                <w:sz w:val="20"/>
              </w:rPr>
              <w:t xml:space="preserve">Прокуратура Тульской области (по согласованию), УМВД России по Тульской области (по согласованию), УФСБ России по Тульской области (по согласованию), СУ СК России по Тульской области (по согласованию), министерство по региональной безопасности Тульской области</w:t>
            </w:r>
          </w:p>
        </w:tc>
      </w:tr>
      <w:tr>
        <w:tc>
          <w:tcPr>
            <w:tcW w:w="567" w:type="dxa"/>
            <w:tcBorders>
              <w:right w:val="nil"/>
            </w:tcBorders>
          </w:tcPr>
          <w:p>
            <w:pPr>
              <w:pStyle w:val="0"/>
              <w:jc w:val="center"/>
            </w:pPr>
            <w:r>
              <w:rPr>
                <w:sz w:val="20"/>
              </w:rPr>
              <w:t xml:space="preserve">3.</w:t>
            </w:r>
          </w:p>
        </w:tc>
        <w:tc>
          <w:tcPr>
            <w:tcW w:w="2891" w:type="dxa"/>
            <w:tcBorders>
              <w:left w:val="nil"/>
            </w:tcBorders>
          </w:tcPr>
          <w:p>
            <w:pPr>
              <w:pStyle w:val="0"/>
            </w:pPr>
            <w:r>
              <w:rPr>
                <w:sz w:val="20"/>
              </w:rPr>
              <w:t xml:space="preserve">Выработка предложений по совершенствованию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по региональной безопасности Тульской области, УМВД России по Тульской области (по согласованию), УФСБ России по Тульской области (по согласованию), СУ СК России по Тульской области (по согласованию), прокуратура Тульской области (по согласованию), Управление Минюста России по Тульской области (по согласованию)</w:t>
            </w:r>
          </w:p>
        </w:tc>
      </w:tr>
      <w:tr>
        <w:tc>
          <w:tcPr>
            <w:tcW w:w="567" w:type="dxa"/>
            <w:tcBorders>
              <w:right w:val="nil"/>
            </w:tcBorders>
          </w:tcPr>
          <w:p>
            <w:pPr>
              <w:pStyle w:val="0"/>
              <w:jc w:val="center"/>
            </w:pPr>
            <w:r>
              <w:rPr>
                <w:sz w:val="20"/>
              </w:rPr>
              <w:t xml:space="preserve">4.</w:t>
            </w:r>
          </w:p>
        </w:tc>
        <w:tc>
          <w:tcPr>
            <w:tcW w:w="2891" w:type="dxa"/>
            <w:tcBorders>
              <w:left w:val="nil"/>
            </w:tcBorders>
          </w:tcPr>
          <w:p>
            <w:pPr>
              <w:pStyle w:val="0"/>
            </w:pPr>
            <w:r>
              <w:rPr>
                <w:sz w:val="20"/>
              </w:rPr>
              <w:t xml:space="preserve">Совершенствование механизмов противодействия деструктивной деятельности иностранных или международных неправительственных организаций</w:t>
            </w:r>
          </w:p>
        </w:tc>
        <w:tc>
          <w:tcPr>
            <w:tcW w:w="1361" w:type="dxa"/>
          </w:tcPr>
          <w:p>
            <w:pPr>
              <w:pStyle w:val="0"/>
              <w:jc w:val="center"/>
            </w:pPr>
            <w:r>
              <w:rPr>
                <w:sz w:val="20"/>
              </w:rPr>
              <w:t xml:space="preserve">2024 год</w:t>
            </w:r>
          </w:p>
        </w:tc>
        <w:tc>
          <w:tcPr>
            <w:tcW w:w="4195" w:type="dxa"/>
          </w:tcPr>
          <w:p>
            <w:pPr>
              <w:pStyle w:val="0"/>
            </w:pPr>
            <w:r>
              <w:rPr>
                <w:sz w:val="20"/>
              </w:rPr>
              <w:t xml:space="preserve">УФСБ России по Тульской области (по согласованию), УМВД России по Тульской области (по согласованию)</w:t>
            </w:r>
          </w:p>
        </w:tc>
      </w:tr>
      <w:tr>
        <w:tc>
          <w:tcPr>
            <w:tcW w:w="567" w:type="dxa"/>
            <w:tcBorders>
              <w:right w:val="nil"/>
            </w:tcBorders>
          </w:tcPr>
          <w:p>
            <w:pPr>
              <w:pStyle w:val="0"/>
              <w:jc w:val="center"/>
            </w:pPr>
            <w:r>
              <w:rPr>
                <w:sz w:val="20"/>
              </w:rPr>
              <w:t xml:space="preserve">5.</w:t>
            </w:r>
          </w:p>
        </w:tc>
        <w:tc>
          <w:tcPr>
            <w:tcW w:w="2891" w:type="dxa"/>
            <w:tcBorders>
              <w:left w:val="nil"/>
            </w:tcBorders>
          </w:tcPr>
          <w:p>
            <w:pPr>
              <w:pStyle w:val="0"/>
            </w:pPr>
            <w:r>
              <w:rPr>
                <w:sz w:val="20"/>
              </w:rPr>
              <w:t xml:space="preserve">Реализация на региональном и муниципальном уровнях соответствующих государственных программ, предусматривающих формирование системы профилактики экстремизма и терроризма, предупреждения межнациональных (межэтнических) конфликтов</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по региональной безопасности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6.</w:t>
            </w:r>
          </w:p>
        </w:tc>
        <w:tc>
          <w:tcPr>
            <w:tcW w:w="2891" w:type="dxa"/>
            <w:tcBorders>
              <w:left w:val="nil"/>
            </w:tcBorders>
          </w:tcPr>
          <w:p>
            <w:pPr>
              <w:pStyle w:val="0"/>
            </w:pPr>
            <w:r>
              <w:rPr>
                <w:sz w:val="20"/>
              </w:rPr>
              <w:t xml:space="preserve">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национального, социально-культурного, религиозного и регионального факторов</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по региональной безопасности Тульской области, министерство внутренней политики и развития местного самоуправления в Тульской области</w:t>
            </w:r>
          </w:p>
        </w:tc>
      </w:tr>
      <w:tr>
        <w:tc>
          <w:tcPr>
            <w:gridSpan w:val="4"/>
            <w:tcW w:w="9014" w:type="dxa"/>
          </w:tcPr>
          <w:p>
            <w:pPr>
              <w:pStyle w:val="0"/>
              <w:outlineLvl w:val="1"/>
              <w:jc w:val="center"/>
            </w:pPr>
            <w:r>
              <w:rPr>
                <w:sz w:val="20"/>
              </w:rPr>
              <w:t xml:space="preserve">2. Мероприятия в сфере правоохранительной деятельности</w:t>
            </w:r>
          </w:p>
        </w:tc>
      </w:tr>
      <w:tr>
        <w:tc>
          <w:tcPr>
            <w:tcW w:w="567" w:type="dxa"/>
            <w:tcBorders>
              <w:right w:val="nil"/>
            </w:tcBorders>
          </w:tcPr>
          <w:p>
            <w:pPr>
              <w:pStyle w:val="0"/>
              <w:jc w:val="center"/>
            </w:pPr>
            <w:r>
              <w:rPr>
                <w:sz w:val="20"/>
              </w:rPr>
              <w:t xml:space="preserve">7.</w:t>
            </w:r>
          </w:p>
        </w:tc>
        <w:tc>
          <w:tcPr>
            <w:tcW w:w="2891" w:type="dxa"/>
            <w:tcBorders>
              <w:left w:val="nil"/>
            </w:tcBorders>
          </w:tcPr>
          <w:p>
            <w:pPr>
              <w:pStyle w:val="0"/>
            </w:pPr>
            <w:r>
              <w:rPr>
                <w:sz w:val="20"/>
              </w:rPr>
              <w:t xml:space="preserve">Координация деятельности правоохранительных органов, органов исполнительной власти Тульской области, органов местного самоуправления в Тульской области в совместной работе с институтами гражданского общества и организациями по выявлению и пресечению экстремистских проявлений, инспирирования "цветных революций", реализуемых с использованием политического, социального, религиозного и национального факторов</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по региональной безопасности Тульской области, министерство внутренней политики и развития местного самоуправления в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8.</w:t>
            </w:r>
          </w:p>
        </w:tc>
        <w:tc>
          <w:tcPr>
            <w:tcW w:w="2891" w:type="dxa"/>
            <w:tcBorders>
              <w:left w:val="nil"/>
            </w:tcBorders>
          </w:tcPr>
          <w:p>
            <w:pPr>
              <w:pStyle w:val="0"/>
            </w:pPr>
            <w:r>
              <w:rPr>
                <w:sz w:val="20"/>
              </w:rPr>
              <w:t xml:space="preserve">Обеспечение незамедлительного реагирования на негативные проявления в национальной сфере</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w:t>
            </w:r>
          </w:p>
        </w:tc>
      </w:tr>
      <w:tr>
        <w:tc>
          <w:tcPr>
            <w:tcW w:w="567" w:type="dxa"/>
            <w:tcBorders>
              <w:right w:val="nil"/>
            </w:tcBorders>
          </w:tcPr>
          <w:p>
            <w:pPr>
              <w:pStyle w:val="0"/>
              <w:jc w:val="center"/>
            </w:pPr>
            <w:r>
              <w:rPr>
                <w:sz w:val="20"/>
              </w:rPr>
              <w:t xml:space="preserve">9.</w:t>
            </w:r>
          </w:p>
        </w:tc>
        <w:tc>
          <w:tcPr>
            <w:tcW w:w="2891" w:type="dxa"/>
            <w:tcBorders>
              <w:left w:val="nil"/>
            </w:tcBorders>
          </w:tcPr>
          <w:p>
            <w:pPr>
              <w:pStyle w:val="0"/>
            </w:pPr>
            <w:r>
              <w:rPr>
                <w:sz w:val="20"/>
              </w:rPr>
              <w:t xml:space="preserve">Организация работы по выявлению и раскрытию преступлений, совершенных по мотивам национальной, расовой, религиозной ненависти или вражды, а также пресечению противоправной деятельности отдельных лиц, членов организаций, объединений, движений и групп, занимающихся распространением экстремистской идеологии, совершающих действия экстремистской направленности и вовлекающих граждан в противоправную деятельность</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w:t>
            </w:r>
          </w:p>
        </w:tc>
      </w:tr>
      <w:tr>
        <w:tc>
          <w:tcPr>
            <w:tcW w:w="567" w:type="dxa"/>
            <w:tcBorders>
              <w:right w:val="nil"/>
            </w:tcBorders>
          </w:tcPr>
          <w:p>
            <w:pPr>
              <w:pStyle w:val="0"/>
              <w:jc w:val="center"/>
            </w:pPr>
            <w:r>
              <w:rPr>
                <w:sz w:val="20"/>
              </w:rPr>
              <w:t xml:space="preserve">10.</w:t>
            </w:r>
          </w:p>
        </w:tc>
        <w:tc>
          <w:tcPr>
            <w:tcW w:w="2891" w:type="dxa"/>
            <w:tcBorders>
              <w:left w:val="nil"/>
            </w:tcBorders>
          </w:tcPr>
          <w:p>
            <w:pPr>
              <w:pStyle w:val="0"/>
            </w:pPr>
            <w:r>
              <w:rPr>
                <w:sz w:val="20"/>
              </w:rPr>
              <w:t xml:space="preserve">Осуществление работы, направленной на выявление организаций и объединений, деятельность которых содержит признаки экстремизма, с последующим сбором и представлением в суды материалов для признания в судебном порядке указанных организаций и объединений экстремистскими и запрещения их деятельности на территории Российской Федерации. Проведение мероприятия по проверке вновь регистрируемых на территории Тульской области молодежных, национальных общественных объединений и религиозных организаций</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 прокуратура Тульской области (по согласованию), Управление Минюста России по Тульской области (по согласованию)</w:t>
            </w:r>
          </w:p>
        </w:tc>
      </w:tr>
      <w:tr>
        <w:tc>
          <w:tcPr>
            <w:tcW w:w="567" w:type="dxa"/>
            <w:tcBorders>
              <w:right w:val="nil"/>
            </w:tcBorders>
          </w:tcPr>
          <w:p>
            <w:pPr>
              <w:pStyle w:val="0"/>
              <w:jc w:val="center"/>
            </w:pPr>
            <w:r>
              <w:rPr>
                <w:sz w:val="20"/>
              </w:rPr>
              <w:t xml:space="preserve">11.</w:t>
            </w:r>
          </w:p>
        </w:tc>
        <w:tc>
          <w:tcPr>
            <w:tcW w:w="2891" w:type="dxa"/>
            <w:tcBorders>
              <w:left w:val="nil"/>
            </w:tcBorders>
          </w:tcPr>
          <w:p>
            <w:pPr>
              <w:pStyle w:val="0"/>
            </w:pPr>
            <w:r>
              <w:rPr>
                <w:sz w:val="20"/>
              </w:rPr>
              <w:t xml:space="preserve">Осуществление мероприятий, направленных на выявление, предупреждение и пресечение противоправной деятельности организаций, группировок и отдельных лиц, планирующих осуществление экстремистских акций в ходе проведения собраний, митингов, демонстраций, шествий, спортивных и других мероприятий на территории Тульской области, а также организаций и лиц, использующих протестный потенциал населения для дестабилизации общественно-политической ситуации в регионе</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w:t>
            </w:r>
          </w:p>
        </w:tc>
      </w:tr>
      <w:tr>
        <w:tc>
          <w:tcPr>
            <w:tcW w:w="567" w:type="dxa"/>
            <w:tcBorders>
              <w:right w:val="nil"/>
            </w:tcBorders>
          </w:tcPr>
          <w:p>
            <w:pPr>
              <w:pStyle w:val="0"/>
              <w:jc w:val="center"/>
            </w:pPr>
            <w:r>
              <w:rPr>
                <w:sz w:val="20"/>
              </w:rPr>
              <w:t xml:space="preserve">12.</w:t>
            </w:r>
          </w:p>
        </w:tc>
        <w:tc>
          <w:tcPr>
            <w:tcW w:w="2891" w:type="dxa"/>
            <w:tcBorders>
              <w:left w:val="nil"/>
            </w:tcBorders>
          </w:tcPr>
          <w:p>
            <w:pPr>
              <w:pStyle w:val="0"/>
            </w:pPr>
            <w:r>
              <w:rPr>
                <w:sz w:val="20"/>
              </w:rPr>
              <w:t xml:space="preserve">Осуществление межведомственного обмена информацией о выявленных фактах проявлений экстремизма на национальной и религиозной почве в целях выработки и принятия своевременных решений по недопущению дестабилизации обстановки на территории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13.</w:t>
            </w:r>
          </w:p>
        </w:tc>
        <w:tc>
          <w:tcPr>
            <w:tcW w:w="2891" w:type="dxa"/>
            <w:tcBorders>
              <w:left w:val="nil"/>
            </w:tcBorders>
          </w:tcPr>
          <w:p>
            <w:pPr>
              <w:pStyle w:val="0"/>
            </w:pPr>
            <w:r>
              <w:rPr>
                <w:sz w:val="20"/>
              </w:rPr>
              <w:t xml:space="preserve">Проведение комплекса мероприятий, направленных на выявление и пресечение фактов финансирования экстремистской и террористической деятельности</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w:t>
            </w:r>
          </w:p>
        </w:tc>
      </w:tr>
      <w:tr>
        <w:tc>
          <w:tcPr>
            <w:tcW w:w="567" w:type="dxa"/>
            <w:tcBorders>
              <w:right w:val="nil"/>
            </w:tcBorders>
          </w:tcPr>
          <w:p>
            <w:pPr>
              <w:pStyle w:val="0"/>
              <w:jc w:val="center"/>
            </w:pPr>
            <w:r>
              <w:rPr>
                <w:sz w:val="20"/>
              </w:rPr>
              <w:t xml:space="preserve">14.</w:t>
            </w:r>
          </w:p>
        </w:tc>
        <w:tc>
          <w:tcPr>
            <w:tcW w:w="2891" w:type="dxa"/>
            <w:tcBorders>
              <w:left w:val="nil"/>
            </w:tcBorders>
          </w:tcPr>
          <w:p>
            <w:pPr>
              <w:pStyle w:val="0"/>
            </w:pPr>
            <w:r>
              <w:rPr>
                <w:sz w:val="20"/>
              </w:rPr>
              <w:t xml:space="preserve">Проведение мониторинга средств массовой информации и информационно-телекоммуникационной сети "Интернет" с целью выявления и реализации информации о замышляемых и подготавливаемых несанкционированных массовых акциях, способных повлечь дестабилизацию обстановки на территории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Управление Федеральной службы по надзору в сфере связи, информационных технологий и массовых коммуникаций по Тульской области (по согласованию), прокуратура Тульской области (по согласованию)</w:t>
            </w:r>
          </w:p>
        </w:tc>
      </w:tr>
      <w:tr>
        <w:tc>
          <w:tcPr>
            <w:tcW w:w="567" w:type="dxa"/>
            <w:tcBorders>
              <w:right w:val="nil"/>
            </w:tcBorders>
          </w:tcPr>
          <w:p>
            <w:pPr>
              <w:pStyle w:val="0"/>
              <w:jc w:val="center"/>
            </w:pPr>
            <w:r>
              <w:rPr>
                <w:sz w:val="20"/>
              </w:rPr>
              <w:t xml:space="preserve">15.</w:t>
            </w:r>
          </w:p>
        </w:tc>
        <w:tc>
          <w:tcPr>
            <w:tcW w:w="2891" w:type="dxa"/>
            <w:tcBorders>
              <w:left w:val="nil"/>
            </w:tcBorders>
          </w:tcPr>
          <w:p>
            <w:pPr>
              <w:pStyle w:val="0"/>
            </w:pPr>
            <w:r>
              <w:rPr>
                <w:sz w:val="20"/>
              </w:rPr>
              <w:t xml:space="preserve">Проведение комплекса мероприятий, включая мониторинг печатных и электронных средств массовой информации и ресурсов информационно-телекоммуникационной сети "Интернет", направленных на выявление и пресечение противоправной деятельности юридических и физических лиц, осуществляющих изготовление и распространение материалов экстремистского содержания, в целях привлечения к установленной законодательством ответственности этих лиц, недопущения вовлечения граждан в экстремистскую и террористическую деятельность, получения упреждающей информации о предпосылках к массовым акциям экстремистского характера, с последующим информированием органов прокуратуры</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 прокуратура Тульской области (по согласованию), министерство молодежной политики Тульской области, министерство по региональной безопасности Тульской области, комитет Тульской области по печати и массовым коммуникациям, администрации муниципальных образований Тульской области (по согласованию)</w:t>
            </w:r>
          </w:p>
        </w:tc>
      </w:tr>
      <w:tr>
        <w:tc>
          <w:tcPr>
            <w:gridSpan w:val="4"/>
            <w:tcW w:w="9014" w:type="dxa"/>
          </w:tcPr>
          <w:p>
            <w:pPr>
              <w:pStyle w:val="0"/>
              <w:outlineLvl w:val="1"/>
              <w:jc w:val="center"/>
            </w:pPr>
            <w:r>
              <w:rPr>
                <w:sz w:val="20"/>
              </w:rPr>
              <w:t xml:space="preserve">3. Мероприятия в сфере государственной национальной политики</w:t>
            </w:r>
          </w:p>
        </w:tc>
      </w:tr>
      <w:tr>
        <w:tc>
          <w:tcPr>
            <w:tcW w:w="567" w:type="dxa"/>
            <w:tcBorders>
              <w:right w:val="nil"/>
            </w:tcBorders>
          </w:tcPr>
          <w:p>
            <w:pPr>
              <w:pStyle w:val="0"/>
              <w:jc w:val="center"/>
            </w:pPr>
            <w:r>
              <w:rPr>
                <w:sz w:val="20"/>
              </w:rPr>
              <w:t xml:space="preserve">16.</w:t>
            </w:r>
          </w:p>
        </w:tc>
        <w:tc>
          <w:tcPr>
            <w:tcW w:w="2891" w:type="dxa"/>
            <w:tcBorders>
              <w:left w:val="nil"/>
            </w:tcBorders>
          </w:tcPr>
          <w:p>
            <w:pPr>
              <w:pStyle w:val="0"/>
            </w:pPr>
            <w:r>
              <w:rPr>
                <w:sz w:val="20"/>
              </w:rPr>
              <w:t xml:space="preserve">Осуществление взаимного обмена информацией по вопросам межнациональных отношений между территориальными органами федеральных органов исполнительной власти, органами исполнительной власти Тульской области, органами местного самоуправления в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внутренней политики и развития местного самоуправления в Тульской области, УМВД России по Тульской области (по согласованию), УФСБ России по Тульской области (по согласованию), СУ СК России по Тульской области (по согласованию), Управление Минюста России по Тульской области (по согласованию), министерство культуры Тульской области, министерство молодежной политики Тульской области, министерство образования Тульской области, министерство труда и социальной защиты Тульской области, министерство по региональной безопасности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17.</w:t>
            </w:r>
          </w:p>
        </w:tc>
        <w:tc>
          <w:tcPr>
            <w:tcW w:w="2891" w:type="dxa"/>
            <w:tcBorders>
              <w:left w:val="nil"/>
            </w:tcBorders>
          </w:tcPr>
          <w:p>
            <w:pPr>
              <w:pStyle w:val="0"/>
            </w:pPr>
            <w:r>
              <w:rPr>
                <w:sz w:val="20"/>
              </w:rPr>
              <w:t xml:space="preserve">Проведение с участием представителей территориальных органов федеральных органов исполнительной власти, органов исполнительной власти Тульской области, органов местного самоуправления в Тульской области на базе образовательных организаций высшего образования, среднего профессионального образования, общеобразовательных организаций, а также в землячествах иностранных студентов конференций, лекций и других мероприятий, направленных на профилактику экстремизма в молодежной среде, духовно-нравственное воспитание молодежи, укрепление общероссийского гражданского единства, гармонизацию межнациональных, межэтнических и межконфессиональных отношений</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образования Тульской области, комитет по науке и инноватике Тульской области, министерство молодежной политики Тульской области, министерство культуры Тульской области, прокуратура Тульской области (по согласованию), УМВД России по Тульской области (по согласованию), УФСБ России по Тульской области (по согласованию), СУ СК России по Тульской области (по согласованию), Общественная палата Тульской области (по согласованию),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18.</w:t>
            </w:r>
          </w:p>
        </w:tc>
        <w:tc>
          <w:tcPr>
            <w:tcW w:w="2891" w:type="dxa"/>
            <w:tcBorders>
              <w:left w:val="nil"/>
            </w:tcBorders>
          </w:tcPr>
          <w:p>
            <w:pPr>
              <w:pStyle w:val="0"/>
            </w:pPr>
            <w:r>
              <w:rPr>
                <w:sz w:val="20"/>
              </w:rPr>
              <w:t xml:space="preserve">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и конфликтогенных факторов</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внутренней политики и развития местного самоуправления в Тульской области</w:t>
            </w:r>
          </w:p>
        </w:tc>
      </w:tr>
      <w:tr>
        <w:tc>
          <w:tcPr>
            <w:tcW w:w="567" w:type="dxa"/>
            <w:tcBorders>
              <w:right w:val="nil"/>
            </w:tcBorders>
          </w:tcPr>
          <w:p>
            <w:pPr>
              <w:pStyle w:val="0"/>
              <w:jc w:val="center"/>
            </w:pPr>
            <w:r>
              <w:rPr>
                <w:sz w:val="20"/>
              </w:rPr>
              <w:t xml:space="preserve">19.</w:t>
            </w:r>
          </w:p>
        </w:tc>
        <w:tc>
          <w:tcPr>
            <w:tcW w:w="2891" w:type="dxa"/>
            <w:tcBorders>
              <w:left w:val="nil"/>
            </w:tcBorders>
          </w:tcPr>
          <w:p>
            <w:pPr>
              <w:pStyle w:val="0"/>
            </w:pPr>
            <w:r>
              <w:rPr>
                <w:sz w:val="20"/>
              </w:rPr>
              <w:t xml:space="preserve">Организация проведения и обеспечение участия в обучающих мероприятиях и/или дополнительном профессиональном образовании по дополнительным профессиональным программам по вопросам реализации государственной национальной политики и национальной безопасности Российской Федерации государственных гражданских служащих Тульской области, лиц, замещающих должности, не отнесенные к должностям государственной гражданской службы Тульской области, и/или муниципальных служащих Тульской области, работников органов местного самоуправления в Тульской области,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внутренней политики и развития местного самоуправления в Тульской области, заместитель председателя Правительства Тульской области, организующий реализацию государственной политики в сфере внутренней политики и развития местного самоуправления в Тульской области, министерство по региональной безопасности Тульской области, главное управление государственной службы и кадров аппарата Правительства Тульской области, администрации муниципальных образований Тульской области (по согласованию)</w:t>
            </w:r>
          </w:p>
        </w:tc>
      </w:tr>
      <w:tr>
        <w:tc>
          <w:tcPr>
            <w:gridSpan w:val="4"/>
            <w:tcW w:w="9014" w:type="dxa"/>
          </w:tcPr>
          <w:p>
            <w:pPr>
              <w:pStyle w:val="0"/>
              <w:outlineLvl w:val="1"/>
              <w:jc w:val="center"/>
            </w:pPr>
            <w:r>
              <w:rPr>
                <w:sz w:val="20"/>
              </w:rPr>
              <w:t xml:space="preserve">4. Мероприятия в сфере государственной миграционной политики</w:t>
            </w:r>
          </w:p>
        </w:tc>
      </w:tr>
      <w:tr>
        <w:tc>
          <w:tcPr>
            <w:tcW w:w="567" w:type="dxa"/>
            <w:tcBorders>
              <w:right w:val="nil"/>
            </w:tcBorders>
          </w:tcPr>
          <w:p>
            <w:pPr>
              <w:pStyle w:val="0"/>
              <w:jc w:val="center"/>
            </w:pPr>
            <w:r>
              <w:rPr>
                <w:sz w:val="20"/>
              </w:rPr>
              <w:t xml:space="preserve">20.</w:t>
            </w:r>
          </w:p>
        </w:tc>
        <w:tc>
          <w:tcPr>
            <w:tcW w:w="2891" w:type="dxa"/>
            <w:tcBorders>
              <w:left w:val="nil"/>
            </w:tcBorders>
          </w:tcPr>
          <w:p>
            <w:pPr>
              <w:pStyle w:val="0"/>
            </w:pPr>
            <w:r>
              <w:rPr>
                <w:sz w:val="20"/>
              </w:rPr>
              <w:t xml:space="preserve">Организация контроля за находящимися на территории Тульской области мигрантами в целях недопущения проявления социальной напряженности, создания организованных преступных группировок в их среде</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w:t>
            </w:r>
          </w:p>
        </w:tc>
      </w:tr>
      <w:tr>
        <w:tc>
          <w:tcPr>
            <w:tcW w:w="567" w:type="dxa"/>
            <w:tcBorders>
              <w:right w:val="nil"/>
            </w:tcBorders>
          </w:tcPr>
          <w:p>
            <w:pPr>
              <w:pStyle w:val="0"/>
              <w:jc w:val="center"/>
            </w:pPr>
            <w:r>
              <w:rPr>
                <w:sz w:val="20"/>
              </w:rPr>
              <w:t xml:space="preserve">21.</w:t>
            </w:r>
          </w:p>
        </w:tc>
        <w:tc>
          <w:tcPr>
            <w:tcW w:w="2891" w:type="dxa"/>
            <w:tcBorders>
              <w:left w:val="nil"/>
            </w:tcBorders>
          </w:tcPr>
          <w:p>
            <w:pPr>
              <w:pStyle w:val="0"/>
            </w:pPr>
            <w:r>
              <w:rPr>
                <w:sz w:val="20"/>
              </w:rPr>
              <w:t xml:space="preserve">Выявление среди мигрантов, прибывших из стран ближнего и дальнего зарубежья, других регионов Российской Федерации, а также среди нарушителей миграционного законодательства лиц, причастных к экстремистской и террористической деятельности, в том числе распространяющих экстремистские материалы, вовлекающих лиц из числа мигрантов и местного населения в религиозные объединения экстремистского толка, а также членов незаконных вооруженных формирований. Пресечение криминальных и коррупционных проявлений в сфере регулирования миграционных процессов</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w:t>
            </w:r>
          </w:p>
        </w:tc>
      </w:tr>
      <w:tr>
        <w:tc>
          <w:tcPr>
            <w:tcW w:w="567" w:type="dxa"/>
            <w:tcBorders>
              <w:right w:val="nil"/>
            </w:tcBorders>
          </w:tcPr>
          <w:p>
            <w:pPr>
              <w:pStyle w:val="0"/>
              <w:jc w:val="center"/>
            </w:pPr>
            <w:r>
              <w:rPr>
                <w:sz w:val="20"/>
              </w:rPr>
              <w:t xml:space="preserve">22.</w:t>
            </w:r>
          </w:p>
        </w:tc>
        <w:tc>
          <w:tcPr>
            <w:tcW w:w="2891" w:type="dxa"/>
            <w:tcBorders>
              <w:left w:val="nil"/>
            </w:tcBorders>
          </w:tcPr>
          <w:p>
            <w:pPr>
              <w:pStyle w:val="0"/>
            </w:pPr>
            <w:r>
              <w:rPr>
                <w:sz w:val="20"/>
              </w:rPr>
              <w:t xml:space="preserve">Проведение предупредительно-профилактических мероприятий в местах компактного проживания и осуществления трудовой деятельности мигрантов из стран с повышенной террористической активностью, направленных на выявление и пресечение каналов нелегальной миграции на территории Тульской области, нарушений ими миграционного законодательства</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w:t>
            </w:r>
          </w:p>
        </w:tc>
      </w:tr>
      <w:tr>
        <w:tc>
          <w:tcPr>
            <w:tcW w:w="567" w:type="dxa"/>
            <w:tcBorders>
              <w:right w:val="nil"/>
            </w:tcBorders>
          </w:tcPr>
          <w:p>
            <w:pPr>
              <w:pStyle w:val="0"/>
              <w:jc w:val="center"/>
            </w:pPr>
            <w:r>
              <w:rPr>
                <w:sz w:val="20"/>
              </w:rPr>
              <w:t xml:space="preserve">23.</w:t>
            </w:r>
          </w:p>
        </w:tc>
        <w:tc>
          <w:tcPr>
            <w:tcW w:w="2891" w:type="dxa"/>
            <w:tcBorders>
              <w:left w:val="nil"/>
            </w:tcBorders>
          </w:tcPr>
          <w:p>
            <w:pPr>
              <w:pStyle w:val="0"/>
            </w:pPr>
            <w:r>
              <w:rPr>
                <w:sz w:val="20"/>
              </w:rPr>
              <w:t xml:space="preserve">Проведение проверочных мероприятий в отношении иностранных граждан, подавших заявления на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в установленном порядке</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w:t>
            </w:r>
          </w:p>
        </w:tc>
      </w:tr>
      <w:tr>
        <w:tc>
          <w:tcPr>
            <w:tcW w:w="567" w:type="dxa"/>
            <w:tcBorders>
              <w:right w:val="nil"/>
            </w:tcBorders>
          </w:tcPr>
          <w:p>
            <w:pPr>
              <w:pStyle w:val="0"/>
              <w:jc w:val="center"/>
            </w:pPr>
            <w:r>
              <w:rPr>
                <w:sz w:val="20"/>
              </w:rPr>
              <w:t xml:space="preserve">24.</w:t>
            </w:r>
          </w:p>
        </w:tc>
        <w:tc>
          <w:tcPr>
            <w:tcW w:w="2891" w:type="dxa"/>
            <w:tcBorders>
              <w:left w:val="nil"/>
            </w:tcBorders>
          </w:tcPr>
          <w:p>
            <w:pPr>
              <w:pStyle w:val="0"/>
            </w:pPr>
            <w:r>
              <w:rPr>
                <w:sz w:val="20"/>
              </w:rPr>
              <w:t xml:space="preserve">Проведение рабочих встреч с руководителями национальных общественных объединений и национально-культурных автономий, осуществляющих свою деятельность на территории Тульской области, с целью содействия адаптации и интеграции мигрантов, формирования конструктивного взаимодействия между мигрантами и принимающим сообществом</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труда и социальной защиты Тульской области, заместитель председателя Правительства Тульской области, организующий реализацию государственной политики в сфере здравоохранения, социальной политики, системы социальных гарантий, льгот и выплат, социальной защиты малоимущих слоев населения, министерство культуры Тульской области, министерство образования Тульской области, УМВД России по Тульской области (по согласованию), администрации муниципальных образований Тульской области (по согласованию)</w:t>
            </w:r>
          </w:p>
        </w:tc>
      </w:tr>
      <w:tr>
        <w:tc>
          <w:tcPr>
            <w:gridSpan w:val="4"/>
            <w:tcW w:w="9014" w:type="dxa"/>
          </w:tcPr>
          <w:p>
            <w:pPr>
              <w:pStyle w:val="0"/>
              <w:outlineLvl w:val="1"/>
              <w:jc w:val="center"/>
            </w:pPr>
            <w:r>
              <w:rPr>
                <w:sz w:val="20"/>
              </w:rPr>
              <w:t xml:space="preserve">5. Мероприятия в сфере государственной информационной политики</w:t>
            </w:r>
          </w:p>
        </w:tc>
      </w:tr>
      <w:tr>
        <w:tc>
          <w:tcPr>
            <w:tcW w:w="567" w:type="dxa"/>
            <w:tcBorders>
              <w:right w:val="nil"/>
            </w:tcBorders>
          </w:tcPr>
          <w:p>
            <w:pPr>
              <w:pStyle w:val="0"/>
              <w:jc w:val="center"/>
            </w:pPr>
            <w:r>
              <w:rPr>
                <w:sz w:val="20"/>
              </w:rPr>
              <w:t xml:space="preserve">25.</w:t>
            </w:r>
          </w:p>
        </w:tc>
        <w:tc>
          <w:tcPr>
            <w:tcW w:w="2891" w:type="dxa"/>
            <w:tcBorders>
              <w:left w:val="nil"/>
            </w:tcBorders>
          </w:tcPr>
          <w:p>
            <w:pPr>
              <w:pStyle w:val="0"/>
            </w:pPr>
            <w:r>
              <w:rPr>
                <w:sz w:val="20"/>
              </w:rPr>
              <w:t xml:space="preserve">Организация и обеспечение работы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внутренней политики и развития местного самоуправления в Тульской области, министерство образования Тульской области, министерство культуры Тульской области, министерство труда и социальной защиты Тульской области, министерство молодежной политики Тульской области, министерство по региональной безопасности Тульской области, комитет Тульской области по печати и массовым коммуникациям,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26.</w:t>
            </w:r>
          </w:p>
        </w:tc>
        <w:tc>
          <w:tcPr>
            <w:tcW w:w="2891" w:type="dxa"/>
            <w:tcBorders>
              <w:left w:val="nil"/>
            </w:tcBorders>
          </w:tcPr>
          <w:p>
            <w:pPr>
              <w:pStyle w:val="0"/>
            </w:pPr>
            <w:r>
              <w:rPr>
                <w:sz w:val="20"/>
              </w:rPr>
              <w:t xml:space="preserve">Содействие информационному освещению в региональных и местных средствах массовой информации тематики противодействия экстремизму и терроризму</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27.</w:t>
            </w:r>
          </w:p>
        </w:tc>
        <w:tc>
          <w:tcPr>
            <w:tcW w:w="2891" w:type="dxa"/>
            <w:tcBorders>
              <w:left w:val="nil"/>
            </w:tcBorders>
          </w:tcPr>
          <w:p>
            <w:pPr>
              <w:pStyle w:val="0"/>
            </w:pPr>
            <w:r>
              <w:rPr>
                <w:sz w:val="20"/>
              </w:rPr>
              <w:t xml:space="preserve">Организация размещения во взаимодействии с правоохранительными органами в средствах массовой информации материалов об ответственности за экстремистскую деятельность и участие в деятельности экстремистских структур, о мерах по профилактике экстремизма, в том числе среди молодежи</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 УМВД России по Тульской области (по согласованию), УФСБ России по Тульской области (по согласованию), СУ СК России по Тульской области (по согласованию), прокуратура Тульской области (по согласованию)</w:t>
            </w:r>
          </w:p>
        </w:tc>
      </w:tr>
      <w:tr>
        <w:tc>
          <w:tcPr>
            <w:tcW w:w="567" w:type="dxa"/>
            <w:tcBorders>
              <w:right w:val="nil"/>
            </w:tcBorders>
          </w:tcPr>
          <w:p>
            <w:pPr>
              <w:pStyle w:val="0"/>
              <w:jc w:val="center"/>
            </w:pPr>
            <w:r>
              <w:rPr>
                <w:sz w:val="20"/>
              </w:rPr>
              <w:t xml:space="preserve">28.</w:t>
            </w:r>
          </w:p>
        </w:tc>
        <w:tc>
          <w:tcPr>
            <w:tcW w:w="2891" w:type="dxa"/>
            <w:tcBorders>
              <w:left w:val="nil"/>
            </w:tcBorders>
          </w:tcPr>
          <w:p>
            <w:pPr>
              <w:pStyle w:val="0"/>
            </w:pPr>
            <w:r>
              <w:rPr>
                <w:sz w:val="20"/>
              </w:rPr>
              <w:t xml:space="preserve">Организация работы по взаимодействию со средствами массовой информации в целях освещения вопросов о миграционной ситуации в Тульской области, об итогах проведения оперативно-профилактических мероприятий, изменениях в миграционном законодательстве</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прокуратура Тульской области (по согласованию), 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29.</w:t>
            </w:r>
          </w:p>
        </w:tc>
        <w:tc>
          <w:tcPr>
            <w:tcW w:w="2891" w:type="dxa"/>
            <w:tcBorders>
              <w:left w:val="nil"/>
            </w:tcBorders>
          </w:tcPr>
          <w:p>
            <w:pPr>
              <w:pStyle w:val="0"/>
            </w:pPr>
            <w:r>
              <w:rPr>
                <w:sz w:val="20"/>
              </w:rPr>
              <w:t xml:space="preserve">Обеспечение подготовки и размещения информации антитеррористического и антиэкстремистского содержания на официальных сайтах территориальных органов федеральных органов исполнительной власти, расположенных на территории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УФСБ России по Тульской области (по согласованию), СУ СК России по Тульской области (по согласованию), прокуратура Тульской области (по согласованию), министерство по региональной безопасности Тульской области</w:t>
            </w:r>
          </w:p>
        </w:tc>
      </w:tr>
      <w:tr>
        <w:tc>
          <w:tcPr>
            <w:tcW w:w="567" w:type="dxa"/>
            <w:tcBorders>
              <w:right w:val="nil"/>
            </w:tcBorders>
          </w:tcPr>
          <w:p>
            <w:pPr>
              <w:pStyle w:val="0"/>
              <w:jc w:val="center"/>
            </w:pPr>
            <w:r>
              <w:rPr>
                <w:sz w:val="20"/>
              </w:rPr>
              <w:t xml:space="preserve">30.</w:t>
            </w:r>
          </w:p>
        </w:tc>
        <w:tc>
          <w:tcPr>
            <w:tcW w:w="2891" w:type="dxa"/>
            <w:tcBorders>
              <w:left w:val="nil"/>
            </w:tcBorders>
          </w:tcPr>
          <w:p>
            <w:pPr>
              <w:pStyle w:val="0"/>
            </w:pPr>
            <w:r>
              <w:rPr>
                <w:sz w:val="20"/>
              </w:rPr>
              <w:t xml:space="preserve">Создание и трансляция телепрограмм, публикаций, направленных на укрепление общероссийского гражданского единства и гармонизацию межнациональных отношений</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 государственные учреждения, подведомственные комитету Тульской области по печати и массовым коммуникациям (по согласованию)</w:t>
            </w:r>
          </w:p>
        </w:tc>
      </w:tr>
      <w:tr>
        <w:tc>
          <w:tcPr>
            <w:tcW w:w="567" w:type="dxa"/>
            <w:tcBorders>
              <w:right w:val="nil"/>
            </w:tcBorders>
          </w:tcPr>
          <w:p>
            <w:pPr>
              <w:pStyle w:val="0"/>
              <w:jc w:val="center"/>
            </w:pPr>
            <w:r>
              <w:rPr>
                <w:sz w:val="20"/>
              </w:rPr>
              <w:t xml:space="preserve">31.</w:t>
            </w:r>
          </w:p>
        </w:tc>
        <w:tc>
          <w:tcPr>
            <w:tcW w:w="2891" w:type="dxa"/>
            <w:tcBorders>
              <w:left w:val="nil"/>
            </w:tcBorders>
          </w:tcPr>
          <w:p>
            <w:pPr>
              <w:pStyle w:val="0"/>
            </w:pPr>
            <w:r>
              <w:rPr>
                <w:sz w:val="20"/>
              </w:rPr>
              <w:t xml:space="preserve">Подготовка и размещение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32.</w:t>
            </w:r>
          </w:p>
        </w:tc>
        <w:tc>
          <w:tcPr>
            <w:tcW w:w="2891" w:type="dxa"/>
            <w:tcBorders>
              <w:left w:val="nil"/>
            </w:tcBorders>
          </w:tcPr>
          <w:p>
            <w:pPr>
              <w:pStyle w:val="0"/>
            </w:pPr>
            <w:r>
              <w:rPr>
                <w:sz w:val="20"/>
              </w:rPr>
              <w:t xml:space="preserve">Создание и трансляция дискуссионных теле- и радиопередач по вопросам национально-культурного сотрудничества</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33.</w:t>
            </w:r>
          </w:p>
        </w:tc>
        <w:tc>
          <w:tcPr>
            <w:tcW w:w="2891" w:type="dxa"/>
            <w:tcBorders>
              <w:left w:val="nil"/>
            </w:tcBorders>
          </w:tcPr>
          <w:p>
            <w:pPr>
              <w:pStyle w:val="0"/>
            </w:pPr>
            <w:r>
              <w:rPr>
                <w:sz w:val="20"/>
              </w:rPr>
              <w:t xml:space="preserve">Проведение фотоконкурса среди региональных средств массовой информации на тему "Тула многонациональная", приуроченного ко Дню народного единства</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34.</w:t>
            </w:r>
          </w:p>
        </w:tc>
        <w:tc>
          <w:tcPr>
            <w:tcW w:w="2891" w:type="dxa"/>
            <w:tcBorders>
              <w:left w:val="nil"/>
            </w:tcBorders>
          </w:tcPr>
          <w:p>
            <w:pPr>
              <w:pStyle w:val="0"/>
            </w:pPr>
            <w:r>
              <w:rPr>
                <w:sz w:val="20"/>
              </w:rPr>
              <w:t xml:space="preserve">Проведение конкурса на лучшую журналистскую работу на тему "Мы разные, но мы вместе", приуроченного ко Дню народного единства</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35.</w:t>
            </w:r>
          </w:p>
        </w:tc>
        <w:tc>
          <w:tcPr>
            <w:tcW w:w="2891" w:type="dxa"/>
            <w:tcBorders>
              <w:left w:val="nil"/>
            </w:tcBorders>
          </w:tcPr>
          <w:p>
            <w:pPr>
              <w:pStyle w:val="0"/>
            </w:pPr>
            <w:r>
              <w:rPr>
                <w:sz w:val="20"/>
              </w:rPr>
              <w:t xml:space="preserve">Проведение встреч, "круглых столов" с представителями национальных общественных объединений и этнических диаспор Тульской области с участием журналистов региональных средств массовой информации по вопросам формирования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внутренней политики и развития местного самоуправления в Тульской области, заместитель председателя Правительства Тульской области, организующий реализацию государственной политики в сфере общего, среднего профессионального, дополнительного образования и профессионального обучения, государственной молодежной политики, комитет Тульской области по печати и массовым коммуникациям, министерство культуры Тульской области, министерство молодежной политики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36.</w:t>
            </w:r>
          </w:p>
        </w:tc>
        <w:tc>
          <w:tcPr>
            <w:tcW w:w="2891" w:type="dxa"/>
            <w:tcBorders>
              <w:left w:val="nil"/>
            </w:tcBorders>
          </w:tcPr>
          <w:p>
            <w:pPr>
              <w:pStyle w:val="0"/>
            </w:pPr>
            <w:r>
              <w:rPr>
                <w:sz w:val="20"/>
              </w:rPr>
              <w:t xml:space="preserve">Проведение обучающих семинаров для сотрудников редакций средств массовой информации Тульской области, специализирующихся на подготовке материалов, посвященных межнациональным и межконфессиональным отношениям</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r>
        <w:tc>
          <w:tcPr>
            <w:tcW w:w="567" w:type="dxa"/>
            <w:tcBorders>
              <w:right w:val="nil"/>
            </w:tcBorders>
          </w:tcPr>
          <w:p>
            <w:pPr>
              <w:pStyle w:val="0"/>
              <w:jc w:val="center"/>
            </w:pPr>
            <w:r>
              <w:rPr>
                <w:sz w:val="20"/>
              </w:rPr>
              <w:t xml:space="preserve">37.</w:t>
            </w:r>
          </w:p>
        </w:tc>
        <w:tc>
          <w:tcPr>
            <w:tcW w:w="2891" w:type="dxa"/>
            <w:tcBorders>
              <w:left w:val="nil"/>
            </w:tcBorders>
          </w:tcPr>
          <w:p>
            <w:pPr>
              <w:pStyle w:val="0"/>
            </w:pPr>
            <w:r>
              <w:rPr>
                <w:sz w:val="20"/>
              </w:rPr>
              <w:t xml:space="preserve">Изготовление и продвижение видеороликов по профилактике экстремизма среди молодежи для размещения в информационно-коммуникационной сети "Интернет"</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tc>
          <w:tcPr>
            <w:gridSpan w:val="4"/>
            <w:tcW w:w="9014" w:type="dxa"/>
          </w:tcPr>
          <w:p>
            <w:pPr>
              <w:pStyle w:val="0"/>
              <w:outlineLvl w:val="1"/>
              <w:jc w:val="center"/>
            </w:pPr>
            <w:r>
              <w:rPr>
                <w:sz w:val="20"/>
              </w:rPr>
              <w:t xml:space="preserve">6. Мероприятия в сфере образования и государственной молодежной политики</w:t>
            </w:r>
          </w:p>
        </w:tc>
      </w:tr>
      <w:tr>
        <w:tc>
          <w:tcPr>
            <w:tcW w:w="567" w:type="dxa"/>
            <w:tcBorders>
              <w:right w:val="nil"/>
            </w:tcBorders>
          </w:tcPr>
          <w:p>
            <w:pPr>
              <w:pStyle w:val="0"/>
              <w:jc w:val="center"/>
            </w:pPr>
            <w:r>
              <w:rPr>
                <w:sz w:val="20"/>
              </w:rPr>
              <w:t xml:space="preserve">38.</w:t>
            </w:r>
          </w:p>
        </w:tc>
        <w:tc>
          <w:tcPr>
            <w:tcW w:w="2891" w:type="dxa"/>
            <w:tcBorders>
              <w:left w:val="nil"/>
            </w:tcBorders>
          </w:tcPr>
          <w:p>
            <w:pPr>
              <w:pStyle w:val="0"/>
            </w:pPr>
            <w:r>
              <w:rPr>
                <w:sz w:val="20"/>
              </w:rPr>
              <w:t xml:space="preserve">Проведение комплекса предупредительно-профилактических и воспитательных мероприятий по информационному противодействию экстремизму в подростково-молодежной среде, используя в качестве "площадок" для осуществления работы проведение встреч, конференций, "круглых столов", семинаров по тематике профилактики экстремизма, с привлечением к участию в них представителей общественных объединений, религиозных организаций Тульской области, правоохранительных органов, ветеранов Вооруженных Сил, участников боевых действий, участников СВО</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образования Тульской области, министерство молодежной политики Тульской области, министерство культуры Тульской области, администрации муниципальных образований Тульской области (по согласованию), образовательные организации Тульской области (по согласованию)</w:t>
            </w:r>
          </w:p>
        </w:tc>
      </w:tr>
      <w:tr>
        <w:tc>
          <w:tcPr>
            <w:tcW w:w="567" w:type="dxa"/>
            <w:tcBorders>
              <w:right w:val="nil"/>
            </w:tcBorders>
          </w:tcPr>
          <w:p>
            <w:pPr>
              <w:pStyle w:val="0"/>
              <w:jc w:val="center"/>
            </w:pPr>
            <w:r>
              <w:rPr>
                <w:sz w:val="20"/>
              </w:rPr>
              <w:t xml:space="preserve">39.</w:t>
            </w:r>
          </w:p>
        </w:tc>
        <w:tc>
          <w:tcPr>
            <w:tcW w:w="2891" w:type="dxa"/>
            <w:tcBorders>
              <w:left w:val="nil"/>
            </w:tcBorders>
          </w:tcPr>
          <w:p>
            <w:pPr>
              <w:pStyle w:val="0"/>
            </w:pPr>
            <w:r>
              <w:rPr>
                <w:sz w:val="20"/>
              </w:rPr>
              <w:t xml:space="preserve">Проведение в образовательных организациях лекций и бесед по профилактике экстремизма</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образования Тульской области, министерство культуры Тульской области, УМВД России по Тульской области (по согласованию),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40.</w:t>
            </w:r>
          </w:p>
        </w:tc>
        <w:tc>
          <w:tcPr>
            <w:tcW w:w="2891" w:type="dxa"/>
            <w:tcBorders>
              <w:left w:val="nil"/>
            </w:tcBorders>
          </w:tcPr>
          <w:p>
            <w:pPr>
              <w:pStyle w:val="0"/>
            </w:pPr>
            <w:r>
              <w:rPr>
                <w:sz w:val="20"/>
              </w:rPr>
              <w:t xml:space="preserve">Организация кинолекториев для школьников Тульской области "Противодействие экстремизму" с показом документальных фильмов по указанной тематике</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tcW w:w="567" w:type="dxa"/>
            <w:tcBorders>
              <w:right w:val="nil"/>
            </w:tcBorders>
          </w:tcPr>
          <w:p>
            <w:pPr>
              <w:pStyle w:val="0"/>
              <w:jc w:val="center"/>
            </w:pPr>
            <w:r>
              <w:rPr>
                <w:sz w:val="20"/>
              </w:rPr>
              <w:t xml:space="preserve">41.</w:t>
            </w:r>
          </w:p>
        </w:tc>
        <w:tc>
          <w:tcPr>
            <w:tcW w:w="2891" w:type="dxa"/>
            <w:tcBorders>
              <w:left w:val="nil"/>
            </w:tcBorders>
          </w:tcPr>
          <w:p>
            <w:pPr>
              <w:pStyle w:val="0"/>
            </w:pPr>
            <w:r>
              <w:rPr>
                <w:sz w:val="20"/>
              </w:rPr>
              <w:t xml:space="preserve">Проведение совместных мероприятий с национальными диаспорами Тульской области</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молодежной политики Тульской области, министерство культуры Тульской области, министерство внутренней политики и развития местного самоуправления в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42.</w:t>
            </w:r>
          </w:p>
        </w:tc>
        <w:tc>
          <w:tcPr>
            <w:tcW w:w="2891" w:type="dxa"/>
            <w:tcBorders>
              <w:left w:val="nil"/>
            </w:tcBorders>
          </w:tcPr>
          <w:p>
            <w:pPr>
              <w:pStyle w:val="0"/>
            </w:pPr>
            <w:r>
              <w:rPr>
                <w:sz w:val="20"/>
              </w:rPr>
              <w:t xml:space="preserve">Организация взаимодействия с автономной некоммерческой организацией "Центр изучения и сетевого мониторинга молодежной среды" в части обмена сведениями об активности молодежи в региональном сегменте сети "Интернет", изучающей и распространяющей террористический и другой деструктивный контент</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молодежной политики Тульской области</w:t>
            </w:r>
          </w:p>
        </w:tc>
      </w:tr>
      <w:tr>
        <w:tc>
          <w:tcPr>
            <w:tcW w:w="567" w:type="dxa"/>
            <w:tcBorders>
              <w:right w:val="nil"/>
            </w:tcBorders>
          </w:tcPr>
          <w:p>
            <w:pPr>
              <w:pStyle w:val="0"/>
              <w:jc w:val="center"/>
            </w:pPr>
            <w:r>
              <w:rPr>
                <w:sz w:val="20"/>
              </w:rPr>
              <w:t xml:space="preserve">43.</w:t>
            </w:r>
          </w:p>
        </w:tc>
        <w:tc>
          <w:tcPr>
            <w:tcW w:w="2891" w:type="dxa"/>
            <w:tcBorders>
              <w:left w:val="nil"/>
            </w:tcBorders>
          </w:tcPr>
          <w:p>
            <w:pPr>
              <w:pStyle w:val="0"/>
            </w:pPr>
            <w:r>
              <w:rPr>
                <w:sz w:val="20"/>
              </w:rPr>
              <w:t xml:space="preserve">Организация и проведение курсов повышения квалификации педагогических и руководящих работников по дополнительной профессиональной программе "Профилактика правонарушений несовершеннолетних", внедрение новых образовательных стандартов и педагогических методик, направленных на противодействие экстремизму</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образования Тульской области</w:t>
            </w:r>
          </w:p>
        </w:tc>
      </w:tr>
      <w:tr>
        <w:tc>
          <w:tcPr>
            <w:tcW w:w="567" w:type="dxa"/>
            <w:tcBorders>
              <w:right w:val="nil"/>
            </w:tcBorders>
          </w:tcPr>
          <w:p>
            <w:pPr>
              <w:pStyle w:val="0"/>
              <w:jc w:val="center"/>
            </w:pPr>
            <w:r>
              <w:rPr>
                <w:sz w:val="20"/>
              </w:rPr>
              <w:t xml:space="preserve">44.</w:t>
            </w:r>
          </w:p>
        </w:tc>
        <w:tc>
          <w:tcPr>
            <w:tcW w:w="2891" w:type="dxa"/>
            <w:tcBorders>
              <w:left w:val="nil"/>
            </w:tcBorders>
          </w:tcPr>
          <w:p>
            <w:pPr>
              <w:pStyle w:val="0"/>
            </w:pPr>
            <w:r>
              <w:rPr>
                <w:sz w:val="20"/>
              </w:rPr>
              <w:t xml:space="preserve">Изучение практики борьбы с распространением негативных этнических и религиозных стереотипов среди молодежи. Поиск и внедрение новых форм (методик) патриотического и гражданского воспитания</w:t>
            </w:r>
          </w:p>
        </w:tc>
        <w:tc>
          <w:tcPr>
            <w:tcW w:w="1361" w:type="dxa"/>
          </w:tcPr>
          <w:p>
            <w:pPr>
              <w:pStyle w:val="0"/>
              <w:jc w:val="center"/>
            </w:pPr>
            <w:r>
              <w:rPr>
                <w:sz w:val="20"/>
              </w:rPr>
              <w:t xml:space="preserve">2024 год</w:t>
            </w:r>
          </w:p>
        </w:tc>
        <w:tc>
          <w:tcPr>
            <w:tcW w:w="4195" w:type="dxa"/>
          </w:tcPr>
          <w:p>
            <w:pPr>
              <w:pStyle w:val="0"/>
            </w:pPr>
            <w:r>
              <w:rPr>
                <w:sz w:val="20"/>
              </w:rPr>
              <w:t xml:space="preserve">УМВД России по Тульской области (по согласованию), прокуратура Тульской области (по согласованию), министерство образования Тульской области, министерство молодежной политики Тульской области</w:t>
            </w:r>
          </w:p>
        </w:tc>
      </w:tr>
      <w:tr>
        <w:tc>
          <w:tcPr>
            <w:gridSpan w:val="4"/>
            <w:tcW w:w="9014" w:type="dxa"/>
          </w:tcPr>
          <w:p>
            <w:pPr>
              <w:pStyle w:val="0"/>
              <w:outlineLvl w:val="1"/>
              <w:jc w:val="center"/>
            </w:pPr>
            <w:r>
              <w:rPr>
                <w:sz w:val="20"/>
              </w:rPr>
              <w:t xml:space="preserve">7. Мероприятия в сфере государственной культурной политики</w:t>
            </w:r>
          </w:p>
        </w:tc>
      </w:tr>
      <w:tr>
        <w:tc>
          <w:tcPr>
            <w:tcW w:w="567" w:type="dxa"/>
            <w:tcBorders>
              <w:right w:val="nil"/>
            </w:tcBorders>
          </w:tcPr>
          <w:p>
            <w:pPr>
              <w:pStyle w:val="0"/>
              <w:jc w:val="center"/>
            </w:pPr>
            <w:r>
              <w:rPr>
                <w:sz w:val="20"/>
              </w:rPr>
              <w:t xml:space="preserve">45.</w:t>
            </w:r>
          </w:p>
        </w:tc>
        <w:tc>
          <w:tcPr>
            <w:tcW w:w="2891" w:type="dxa"/>
            <w:tcBorders>
              <w:left w:val="nil"/>
            </w:tcBorders>
          </w:tcPr>
          <w:p>
            <w:pPr>
              <w:pStyle w:val="0"/>
            </w:pPr>
            <w:r>
              <w:rPr>
                <w:sz w:val="20"/>
              </w:rPr>
              <w:t xml:space="preserve">Организация тематических экскурсий и выставок, практических занятий и мастер-классов, медиауроков и викторин, творческих вечеров и вечеров памяти, циклов мероприятий, направленных на раскрытие многообразия национальных культур, распространение знаний о народах России, формирование патриотизма</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 министерство молодежной политики Тульской области, министерство образования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46.</w:t>
            </w:r>
          </w:p>
        </w:tc>
        <w:tc>
          <w:tcPr>
            <w:tcW w:w="2891" w:type="dxa"/>
            <w:tcBorders>
              <w:left w:val="nil"/>
            </w:tcBorders>
          </w:tcPr>
          <w:p>
            <w:pPr>
              <w:pStyle w:val="0"/>
            </w:pPr>
            <w:r>
              <w:rPr>
                <w:sz w:val="20"/>
              </w:rPr>
              <w:t xml:space="preserve">Проведение Межрегионального фестиваля национальных культур "Страна в миниатюре"</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tcW w:w="567" w:type="dxa"/>
            <w:tcBorders>
              <w:right w:val="nil"/>
            </w:tcBorders>
          </w:tcPr>
          <w:p>
            <w:pPr>
              <w:pStyle w:val="0"/>
              <w:jc w:val="center"/>
            </w:pPr>
            <w:r>
              <w:rPr>
                <w:sz w:val="20"/>
              </w:rPr>
              <w:t xml:space="preserve">47.</w:t>
            </w:r>
          </w:p>
        </w:tc>
        <w:tc>
          <w:tcPr>
            <w:tcW w:w="2891" w:type="dxa"/>
            <w:tcBorders>
              <w:left w:val="nil"/>
            </w:tcBorders>
          </w:tcPr>
          <w:p>
            <w:pPr>
              <w:pStyle w:val="0"/>
            </w:pPr>
            <w:r>
              <w:rPr>
                <w:sz w:val="20"/>
              </w:rPr>
              <w:t xml:space="preserve">Организация книжных выставок, посвященных идее исторического единства народов Российской Федерации, профилактике сепаратизма и экстремизма</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 государственные (муниципальные) библиотеки Тульской области (по согласованию)</w:t>
            </w:r>
          </w:p>
        </w:tc>
      </w:tr>
      <w:tr>
        <w:tc>
          <w:tcPr>
            <w:tcW w:w="567" w:type="dxa"/>
            <w:tcBorders>
              <w:right w:val="nil"/>
            </w:tcBorders>
          </w:tcPr>
          <w:p>
            <w:pPr>
              <w:pStyle w:val="0"/>
              <w:jc w:val="center"/>
            </w:pPr>
            <w:r>
              <w:rPr>
                <w:sz w:val="20"/>
              </w:rPr>
              <w:t xml:space="preserve">48.</w:t>
            </w:r>
          </w:p>
        </w:tc>
        <w:tc>
          <w:tcPr>
            <w:tcW w:w="2891" w:type="dxa"/>
            <w:tcBorders>
              <w:left w:val="nil"/>
            </w:tcBorders>
          </w:tcPr>
          <w:p>
            <w:pPr>
              <w:pStyle w:val="0"/>
            </w:pPr>
            <w:r>
              <w:rPr>
                <w:sz w:val="20"/>
              </w:rPr>
              <w:t xml:space="preserve">Проведение концертно-игровой программы "Национальный калейдоскоп"</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tcW w:w="567" w:type="dxa"/>
            <w:tcBorders>
              <w:right w:val="nil"/>
            </w:tcBorders>
          </w:tcPr>
          <w:p>
            <w:pPr>
              <w:pStyle w:val="0"/>
              <w:jc w:val="center"/>
            </w:pPr>
            <w:r>
              <w:rPr>
                <w:sz w:val="20"/>
              </w:rPr>
              <w:t xml:space="preserve">49.</w:t>
            </w:r>
          </w:p>
        </w:tc>
        <w:tc>
          <w:tcPr>
            <w:tcW w:w="2891" w:type="dxa"/>
            <w:tcBorders>
              <w:left w:val="nil"/>
            </w:tcBorders>
          </w:tcPr>
          <w:p>
            <w:pPr>
              <w:pStyle w:val="0"/>
            </w:pPr>
            <w:r>
              <w:rPr>
                <w:sz w:val="20"/>
              </w:rPr>
              <w:t xml:space="preserve">Проведение областного фестиваля-конкурса национальных игр "Бояре, а мы к вам пришли"</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tcW w:w="567" w:type="dxa"/>
            <w:tcBorders>
              <w:right w:val="nil"/>
            </w:tcBorders>
          </w:tcPr>
          <w:p>
            <w:pPr>
              <w:pStyle w:val="0"/>
              <w:jc w:val="center"/>
            </w:pPr>
            <w:r>
              <w:rPr>
                <w:sz w:val="20"/>
              </w:rPr>
              <w:t xml:space="preserve">50.</w:t>
            </w:r>
          </w:p>
        </w:tc>
        <w:tc>
          <w:tcPr>
            <w:tcW w:w="2891" w:type="dxa"/>
            <w:tcBorders>
              <w:left w:val="nil"/>
            </w:tcBorders>
          </w:tcPr>
          <w:p>
            <w:pPr>
              <w:pStyle w:val="0"/>
            </w:pPr>
            <w:r>
              <w:rPr>
                <w:sz w:val="20"/>
              </w:rPr>
              <w:t xml:space="preserve">Проведение праздника "Навруз"</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gridSpan w:val="4"/>
            <w:tcW w:w="9014" w:type="dxa"/>
          </w:tcPr>
          <w:p>
            <w:pPr>
              <w:pStyle w:val="0"/>
              <w:outlineLvl w:val="1"/>
              <w:jc w:val="center"/>
            </w:pPr>
            <w:r>
              <w:rPr>
                <w:sz w:val="20"/>
              </w:rPr>
              <w:t xml:space="preserve">8. Мероприятия в сфере международного сотрудничества</w:t>
            </w:r>
          </w:p>
        </w:tc>
      </w:tr>
      <w:tr>
        <w:tc>
          <w:tcPr>
            <w:tcW w:w="567" w:type="dxa"/>
            <w:tcBorders>
              <w:right w:val="nil"/>
            </w:tcBorders>
          </w:tcPr>
          <w:p>
            <w:pPr>
              <w:pStyle w:val="0"/>
              <w:jc w:val="center"/>
            </w:pPr>
            <w:r>
              <w:rPr>
                <w:sz w:val="20"/>
              </w:rPr>
              <w:t xml:space="preserve">51.</w:t>
            </w:r>
          </w:p>
        </w:tc>
        <w:tc>
          <w:tcPr>
            <w:tcW w:w="2891" w:type="dxa"/>
            <w:tcBorders>
              <w:left w:val="nil"/>
            </w:tcBorders>
          </w:tcPr>
          <w:p>
            <w:pPr>
              <w:pStyle w:val="0"/>
            </w:pPr>
            <w:r>
              <w:rPr>
                <w:sz w:val="20"/>
              </w:rPr>
              <w:t xml:space="preserve">Развитие международного, межкультурного и межконфессионального взаимодействия, в том числе с использованием каналов гуманитарного обмена, как эффективного средства противодействия распространению экстремистской идеологии</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w:t>
            </w:r>
          </w:p>
        </w:tc>
      </w:tr>
      <w:tr>
        <w:tc>
          <w:tcPr>
            <w:gridSpan w:val="4"/>
            <w:tcW w:w="9014" w:type="dxa"/>
          </w:tcPr>
          <w:p>
            <w:pPr>
              <w:pStyle w:val="0"/>
              <w:outlineLvl w:val="1"/>
              <w:jc w:val="center"/>
            </w:pPr>
            <w:r>
              <w:rPr>
                <w:sz w:val="20"/>
              </w:rPr>
              <w:t xml:space="preserve">9. Мероприятия в сфере обеспечения участия институтов гражданского общества в реализации государственной политики в сфере противодействия экстремизму</w:t>
            </w:r>
          </w:p>
        </w:tc>
      </w:tr>
      <w:tr>
        <w:tc>
          <w:tcPr>
            <w:tcW w:w="567" w:type="dxa"/>
            <w:tcBorders>
              <w:right w:val="nil"/>
            </w:tcBorders>
          </w:tcPr>
          <w:p>
            <w:pPr>
              <w:pStyle w:val="0"/>
              <w:jc w:val="center"/>
            </w:pPr>
            <w:r>
              <w:rPr>
                <w:sz w:val="20"/>
              </w:rPr>
              <w:t xml:space="preserve">52.</w:t>
            </w:r>
          </w:p>
        </w:tc>
        <w:tc>
          <w:tcPr>
            <w:tcW w:w="2891" w:type="dxa"/>
            <w:tcBorders>
              <w:left w:val="nil"/>
            </w:tcBorders>
          </w:tcPr>
          <w:p>
            <w:pPr>
              <w:pStyle w:val="0"/>
            </w:pPr>
            <w:r>
              <w:rPr>
                <w:sz w:val="20"/>
              </w:rPr>
              <w:t xml:space="preserve">Поддержка институтов гражданского общества, деятельность которых направлена на профилактику экстремистских проявлений, использование их потенциала в целях патриотического воспитания граждан, формирования в обществе атмосферы нетерпимости к экстремистской деятельности, неприятия экстремистской идеологии и применения насилия для достижения политических, идеологических, религиозных и иных целей</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 министерство молодежной политики Тульской области, администрации муниципальных образований Тульской области (по согласованию), министерство внутренней политики и развития местного самоуправления в Тульской области</w:t>
            </w:r>
          </w:p>
        </w:tc>
      </w:tr>
      <w:tr>
        <w:tc>
          <w:tcPr>
            <w:tcW w:w="567" w:type="dxa"/>
            <w:tcBorders>
              <w:right w:val="nil"/>
            </w:tcBorders>
          </w:tcPr>
          <w:p>
            <w:pPr>
              <w:pStyle w:val="0"/>
              <w:jc w:val="center"/>
            </w:pPr>
            <w:r>
              <w:rPr>
                <w:sz w:val="20"/>
              </w:rPr>
              <w:t xml:space="preserve">53.</w:t>
            </w:r>
          </w:p>
        </w:tc>
        <w:tc>
          <w:tcPr>
            <w:tcW w:w="2891" w:type="dxa"/>
            <w:tcBorders>
              <w:left w:val="nil"/>
            </w:tcBorders>
          </w:tcPr>
          <w:p>
            <w:pPr>
              <w:pStyle w:val="0"/>
            </w:pPr>
            <w:r>
              <w:rPr>
                <w:sz w:val="20"/>
              </w:rPr>
              <w:t xml:space="preserve">Привлечение социально ориентированных некоммерческих организаций к реализации проектов, направленных на укрепление межнационального (межэтнического) и межконфессионального согласия, сохранение исторической памяти и патриотическое воспитание молодежи, профилактику социально опасного поведения граждан и содействие духовно-нравственному развитию личности, оказание поддержки в сфере профилактики экстремизма, духовно-нравственного воспитания, укрепления межнациональных, межэтнических и межконфессиональных отношений</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труда и социальной защиты Тульской области, министерство внутренней политики и развития местного самоуправления в Тульской области, министерство образования Тульской области, министерство молодежной политики Тульской области, министерство культуры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54.</w:t>
            </w:r>
          </w:p>
        </w:tc>
        <w:tc>
          <w:tcPr>
            <w:tcW w:w="2891" w:type="dxa"/>
            <w:tcBorders>
              <w:left w:val="nil"/>
            </w:tcBorders>
          </w:tcPr>
          <w:p>
            <w:pPr>
              <w:pStyle w:val="0"/>
            </w:pPr>
            <w:r>
              <w:rPr>
                <w:sz w:val="20"/>
              </w:rPr>
              <w:t xml:space="preserve">Участие общественных советов и иных консультативных органов, созданных при органах исполнительной власти Тульской области и органах местного самоуправления в Тульской области, в деятельности по гармонизации межнациональных (межэтнических) и межконфессиональных отношений</w:t>
            </w:r>
          </w:p>
        </w:tc>
        <w:tc>
          <w:tcPr>
            <w:tcW w:w="1361" w:type="dxa"/>
          </w:tcPr>
          <w:p>
            <w:pPr>
              <w:pStyle w:val="0"/>
              <w:jc w:val="center"/>
            </w:pPr>
            <w:r>
              <w:rPr>
                <w:sz w:val="20"/>
              </w:rPr>
              <w:t xml:space="preserve">2024 год</w:t>
            </w:r>
          </w:p>
        </w:tc>
        <w:tc>
          <w:tcPr>
            <w:tcW w:w="4195" w:type="dxa"/>
          </w:tcPr>
          <w:p>
            <w:pPr>
              <w:pStyle w:val="0"/>
            </w:pPr>
            <w:r>
              <w:rPr>
                <w:sz w:val="20"/>
              </w:rPr>
              <w:t xml:space="preserve">Министерство культуры Тульской области, министерство труда и социальной защиты Тульской области, министерство внутренней политики и развития местного самоуправления в Тульской области, министерство образования Тульской области, министерство молодежной политики Тульской области, администрации муниципальных образований Тульской области (по согласованию)</w:t>
            </w:r>
          </w:p>
        </w:tc>
      </w:tr>
      <w:tr>
        <w:tc>
          <w:tcPr>
            <w:tcW w:w="567" w:type="dxa"/>
            <w:tcBorders>
              <w:right w:val="nil"/>
            </w:tcBorders>
          </w:tcPr>
          <w:p>
            <w:pPr>
              <w:pStyle w:val="0"/>
              <w:jc w:val="center"/>
            </w:pPr>
            <w:r>
              <w:rPr>
                <w:sz w:val="20"/>
              </w:rPr>
              <w:t xml:space="preserve">55.</w:t>
            </w:r>
          </w:p>
        </w:tc>
        <w:tc>
          <w:tcPr>
            <w:tcW w:w="2891" w:type="dxa"/>
            <w:tcBorders>
              <w:left w:val="nil"/>
            </w:tcBorders>
          </w:tcPr>
          <w:p>
            <w:pPr>
              <w:pStyle w:val="0"/>
            </w:pPr>
            <w:r>
              <w:rPr>
                <w:sz w:val="20"/>
              </w:rPr>
              <w:t xml:space="preserve">Оказание содействия средствам массовой информации в широком и объективном освещении деятельности субъектов противодействия экстремизму</w:t>
            </w:r>
          </w:p>
        </w:tc>
        <w:tc>
          <w:tcPr>
            <w:tcW w:w="1361" w:type="dxa"/>
          </w:tcPr>
          <w:p>
            <w:pPr>
              <w:pStyle w:val="0"/>
              <w:jc w:val="center"/>
            </w:pPr>
            <w:r>
              <w:rPr>
                <w:sz w:val="20"/>
              </w:rPr>
              <w:t xml:space="preserve">2024 год</w:t>
            </w:r>
          </w:p>
        </w:tc>
        <w:tc>
          <w:tcPr>
            <w:tcW w:w="4195" w:type="dxa"/>
          </w:tcPr>
          <w:p>
            <w:pPr>
              <w:pStyle w:val="0"/>
            </w:pPr>
            <w:r>
              <w:rPr>
                <w:sz w:val="20"/>
              </w:rPr>
              <w:t xml:space="preserve">Комитет Тульской области по печати и массовым коммуникациям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31.01.2024 N 47-р</w:t>
            <w:br/>
            <w:t>"О региональном плане по реализации в 2024 году в Тульс...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3838&amp;dst=100012" TargetMode = "External"/>
	<Relationship Id="rId8" Type="http://schemas.openxmlformats.org/officeDocument/2006/relationships/hyperlink" Target="https://login.consultant.ru/link/?req=doc&amp;base=RLAW067&amp;n=117466&amp;dst=100410" TargetMode = "External"/>
	<Relationship Id="rId9" Type="http://schemas.openxmlformats.org/officeDocument/2006/relationships/hyperlink" Target="https://login.consultant.ru/link/?req=doc&amp;base=RLAW067&amp;n=106601&amp;dst=100005" TargetMode = "External"/>
	<Relationship Id="rId10" Type="http://schemas.openxmlformats.org/officeDocument/2006/relationships/hyperlink" Target="https://login.consultant.ru/link/?req=doc&amp;base=RLAW067&amp;n=106601&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Тульской области от 31.01.2024 N 47-р
"О региональном плане по реализации в 2024 году в Тульской области Стратегии противодействия экстремизму в Российской Федерации до 2025 года"</dc:title>
  <dcterms:created xsi:type="dcterms:W3CDTF">2024-06-16T17:06:16Z</dcterms:created>
</cp:coreProperties>
</file>