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21.12.2023 N 597-пп</w:t>
              <w:br/>
              <w:t xml:space="preserve">"О Порядке предоставления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2023 г. N 597-пп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ТВЕРСКОЙ</w:t>
      </w:r>
    </w:p>
    <w:p>
      <w:pPr>
        <w:pStyle w:val="2"/>
        <w:jc w:val="center"/>
      </w:pPr>
      <w:r>
        <w:rPr>
          <w:sz w:val="20"/>
        </w:rPr>
        <w:t xml:space="preserve">ОБЛАСТИ ГРАНТА В ФОРМЕ СУБСИДИЙ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МЕРОПРИЯТИЙ, НАПРАВЛЕННЫХ НА УКРЕПЛЕНИЕ</w:t>
      </w:r>
    </w:p>
    <w:p>
      <w:pPr>
        <w:pStyle w:val="2"/>
        <w:jc w:val="center"/>
      </w:pPr>
      <w:r>
        <w:rPr>
          <w:sz w:val="20"/>
        </w:rPr>
        <w:t xml:space="preserve">ТРАДИЦИОННЫХ СЕМЕЙНЫХ ЦЕННОСТЕЙ И ПОВЫШЕНИЕ РОЖДАЕМОСТИ</w:t>
      </w:r>
    </w:p>
    <w:p>
      <w:pPr>
        <w:pStyle w:val="2"/>
        <w:jc w:val="center"/>
      </w:pPr>
      <w:r>
        <w:rPr>
          <w:sz w:val="20"/>
        </w:rPr>
        <w:t xml:space="preserve">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семейной и демографической политики Тверской области (далее - Министерство) обеспечить информирование заинтересованных лиц о принятии настоящего Постановления, в том числе путем его размещения на сайте Министерства в информационно-телекоммуникационной сети Интернет, в срок до 31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Тверской области, курирующего вопросы семейной и демографической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Постановления представить в срок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2023 г. N 597-пп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Тверской области</w:t>
      </w:r>
    </w:p>
    <w:p>
      <w:pPr>
        <w:pStyle w:val="2"/>
        <w:jc w:val="center"/>
      </w:pPr>
      <w:r>
        <w:rPr>
          <w:sz w:val="20"/>
        </w:rPr>
        <w:t xml:space="preserve">гранта в форме субсидий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мероприятий, направленных на укрепление</w:t>
      </w:r>
    </w:p>
    <w:p>
      <w:pPr>
        <w:pStyle w:val="2"/>
        <w:jc w:val="center"/>
      </w:pPr>
      <w:r>
        <w:rPr>
          <w:sz w:val="20"/>
        </w:rPr>
        <w:t xml:space="preserve">традиционных семейных ценностей и повышение рождаемости</w:t>
      </w:r>
    </w:p>
    <w:p>
      <w:pPr>
        <w:pStyle w:val="2"/>
        <w:jc w:val="center"/>
      </w:pPr>
      <w:r>
        <w:rPr>
          <w:sz w:val="20"/>
        </w:rPr>
        <w:t xml:space="preserve">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и регламентирует процедуру предоставления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 (далее - Грант).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в целях финансового обеспечения затрат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 Тверской области, предусмотренных на предоставление Гранта, является Министерство семейной и демографической политики Тверской области (далее - главный распорядитель).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Получателем средств Гранта является некоммерческая организация, реализующая мероприятия, направленные на укрепление традиционных семейных ценностей и повышение рождаемости в Тверской области (далее - организация,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дает согласие на осуществление в отношении него проверки главным распорядителем как получателем бюджетных средств соблюдения им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 предоставляется за счет средств областного бюджета Тверской области в пределах бюджетных ассигнований, предусмотренных главному распорядителю в соответствующем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области, и лимитов бюджетных обязательств, доведенных в установленном порядке до главного распорядителя на цели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направлениям расходов, источником финансового обеспечения которых является Грант, относятся расходы, связанные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изготовлением наглядных материалов в рамках информационного проекта "Поздравляю, Вы - будущая мама" в целях достижения результата предоставления Гранта, предусмотренного </w:t>
      </w:r>
      <w:hyperlink w:history="0" w:anchor="P120" w:tooltip="1) изготовление комплектов наглядных материалов в рамках информационного проекта &quot;Поздравляю, Вы - будущая мама&quot; для выдачи указанных комплектов не менее 80% беременных женщин, вставших на учет в государственных медицинских организациях Тверской области;">
        <w:r>
          <w:rPr>
            <w:sz w:val="20"/>
            <w:color w:val="0000ff"/>
          </w:rPr>
          <w:t xml:space="preserve">подпунктом 1 пункта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организацией и проведением просветительских мероприятий для медицинского персонала государственных медицинских организаций Тверской области, волонтеров и духовенства по сохранению репродуктивного здоровья женщин, сокращению абортов в Тверской области в соответствии с проектом, указанным в </w:t>
      </w:r>
      <w:hyperlink w:history="0" w:anchor="P78" w:tooltip="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3 пункта 12</w:t>
        </w:r>
      </w:hyperlink>
      <w:r>
        <w:rPr>
          <w:sz w:val="20"/>
        </w:rPr>
        <w:t xml:space="preserve"> настоящего Порядка, в целях достижения результата предоставления Гранта, предусмотренного </w:t>
      </w:r>
      <w:hyperlink w:history="0" w:anchor="P121" w:tooltip="2) проведение очных (ежеквартально) и дистанционных (ежемесячно) просветительских мероприятий для медицинского персонала государственных медицинских организаций Тверской области, волонтеров и духовенства по сохранению репродуктивного здоровья женщин, сокращению абортов в Тверской области;">
        <w:r>
          <w:rPr>
            <w:sz w:val="20"/>
            <w:color w:val="0000ff"/>
          </w:rPr>
          <w:t xml:space="preserve">подпунктом 2 пункта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проведением рекламной кампании, направленной на повышение уровня рождаемости и сокращение числа абортов, о роли отца в становлении семьи в целях достижения результата предоставления Гранта, предусмотренного </w:t>
      </w:r>
      <w:hyperlink w:history="0" w:anchor="P122" w:tooltip="3) разработка концепции и проведение рекламной кампании, направленной на повышение уровня рождаемости и сокращение числа абортов, о роли отца в становлении семьи: изготовление листовок (плакатов), предназначенных для раздачи беременным женщинам в женских консультациях государственных учреждений здравоохранения, билбордов в стиле сити-формата в целях снижения числа абортов и повышения уровня рождаемости;">
        <w:r>
          <w:rPr>
            <w:sz w:val="20"/>
            <w:color w:val="0000ff"/>
          </w:rPr>
          <w:t xml:space="preserve">подпунктом 3 пункта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методическим сопровождением деятельности организации и проекта, указанного в </w:t>
      </w:r>
      <w:hyperlink w:history="0" w:anchor="P78" w:tooltip="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3 пункта 12</w:t>
        </w:r>
      </w:hyperlink>
      <w:r>
        <w:rPr>
          <w:sz w:val="20"/>
        </w:rPr>
        <w:t xml:space="preserve"> настоящего Порядка, в целях достижения результата предоставления Гранта, предусмотренного </w:t>
      </w:r>
      <w:hyperlink w:history="0" w:anchor="P123" w:tooltip="4) методическое сопровождение деятельности получателя Гранта и проекта, указанного в подпункте 3 пункта 12 настоящего Порядка.">
        <w:r>
          <w:rPr>
            <w:sz w:val="20"/>
            <w:color w:val="0000ff"/>
          </w:rPr>
          <w:t xml:space="preserve">подпунктом 4 пункта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направлениям расходов, источником финансового обеспечения которых является Грант, не допускаются расходы на содержание зданий и оплату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Получателем Гранта является организация, определенная правовым актом Губернатора Тверской области, при ее соответствии условиям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носит целевой характер и не может быть использован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порядке и в сроки, установленные Министерством финансов Российской Федерации, сведения о Гранте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9. Организации предоставляется Грант при соответствии ее следующим критериям на день подачи ею </w:t>
      </w:r>
      <w:hyperlink w:history="0" w:anchor="P193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области, по форме согласно приложению 1 к настоящему Порядку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организацией уставной деятельности не менее 5 лет с даты ее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организацией осуществляется сопровождение "горячей линии" для круглосуточного консультирования беременных женщин и оказания им психологической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включена в реестр социально ориентированных некоммерческих организаций, сформированный в соответствии с </w:t>
      </w:r>
      <w:hyperlink w:history="0" r:id="rId10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30.07.2021 N 1290 "О реестре социально ориентированных некоммерческих организаций".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на день подачи заявки не должна: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находиться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средства из областного бюджета Тверской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являться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иметь на едином налоговом счете задолженность по уплате налогов, сборов и страховых взносов в бюджеты бюджетной системы Российской Федерации или иметь задолженность, превышающую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иметь просроченную задолженность по возврату в областной бюджет Тверской области иных субсидий, бюджетных инвестиций, а также иную просроченную (неурегулированную) задолженность по денежным обязательствам перед Тверской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иметь в штатном составе сотрудников, в отношении которых в реестре дисквалифицированных лиц имеются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Получатель Гранта за счет полученных из областного бюджета Тверской области средств Гранта не должен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удостоверяющего полномочия представителя организации;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актуальности, целей и задач предлагаемого к реализации демографического проекта, обоснование его значимости для целей народосбережения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показатели, запланированные к достижению результатов в случае предоставления Гранта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этапы, содержание, методы и формы деятельности, прогнозируемые результаты по каждому этапу (включая показатели и индикаторы), необходимые условия организации работ, ресурсы (материально-технические, финансовые, включая средства из всех источников), средства мониторинга и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реализации демографического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детализированная смета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расходов средств Гранта, содержащий наименование направлений расходов, финансовое обеспечение которых предусматривается осуществить за счет средств Гранта, с определением суммы финансовых затрат по каждому направлению (в случае привлечения организацией собственных и (или) заемных денежных средств представляется информация о направлениях расходования данных денежных средств с указанием их сумм);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рисков и предложения по их снижению;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у организации материально-технической базы (оборудование или иное имущество, используемое для реализации демографического проекта).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указанные в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могут быть представлены непосредственно главному распорядителю или направлены в его адрес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должны быть заверены в установленном законодательством Российской Федерации порядке или представлены с предъявлением подлинников этих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организацией представлены копии документов с предъявлением их подлинников, то уполномоченные на прием документов должностные лица главного распорядителя сверяют копии этих документов с подлинниками и заверяют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направляемых организацией в адрес главного распорядителя посредством почтовой связи, должны быть заверены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Поступившая заявка регистрируется главным распорядителем в журнале регистрации в течение одного рабочего дня, следующего за днем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Главный распорядитель рассматривает заявку и документы в течение 1 рабочего дня со дня их регистрации и в случае соответствия заявки и документов требованиям и критериям, установленным </w:t>
      </w:r>
      <w:hyperlink w:history="0" w:anchor="P44" w:tooltip="4. Получателем средств Гранта является некоммерческая организация, реализующая мероприятия, направленные на укрепление традиционных семейных ценностей и повышение рождаемости в Тверской области (далее - организация, получатель Гранта)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60" w:tooltip="9. Организации предоставляется Грант при соответствии ее следующим критериям на день подачи ею заявки на предоставление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, по форме согласно приложению 1 к настоящему Порядку (далее - заявка)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w:anchor="P64" w:tooltip="10. Организация на день подачи заявки не должна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принимает решение об их соответствии установленным настоящим Порядком критериям и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подлежит отклонению главным распорядителем по основаниям, предусмотренным пунктом 17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Заявка может быть отозвана до окончания срока подачи документов, установленного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путем направления заявления об отзыве заявки в произвольной форме с указанием причин отзыва. Способ направления такого заявления выбирается организацией в соответствии с </w:t>
      </w:r>
      <w:hyperlink w:history="0" w:anchor="P87" w:tooltip="13. Документы, указанные в пункте 12 настоящего Порядка, могут быть представлены непосредственно главному распорядителю или направлены в его адрес посредством почтовой связи.">
        <w:r>
          <w:rPr>
            <w:sz w:val="20"/>
            <w:color w:val="0000ff"/>
          </w:rPr>
          <w:t xml:space="preserve">абзацем первым пункта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документы, прилагаемые к заявке, возвращаются главным распорядителем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отклонения главным распорядителем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64" w:tooltip="10. Организация на день подачи заявки не должна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заявки по истечении срока ее подачи, предусмотренного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 предоставлении Гранта получателю Гранта с указанием размера предоставляемого Гранта (решение об отказе в предоставлении Гранта) оформляется приказом главного распорядителя (далее - Приказ) в течение 2 рабочих дней со дня регистрации заявки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 и критериям, определенным </w:t>
      </w:r>
      <w:hyperlink w:history="0" w:anchor="P44" w:tooltip="4. Получателем средств Гранта является некоммерческая организация, реализующая мероприятия, направленные на укрепление традиционных семейных ценностей и повышение рождаемости в Тверской области (далее - организация, получатель Гранта)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60" w:tooltip="9. Организации предоставляется Грант при соответствии ее следующим критериям на день подачи ею заявки на предоставление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, по форме согласно приложению 1 к настоящему Порядку (далее - заявка)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определенных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или представление указанных документов с нарушением положений </w:t>
      </w:r>
      <w:hyperlink w:history="0" w:anchor="P87" w:tooltip="13. Документы, указанные в пункте 12 настоящего Порядка, могут быть представлены непосредственно главному распорядителю или направлены в его адрес посредством почтовой связи.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информации, в том числе содержащейся в документах, прилагаемых к заявке, перечень которых определен в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принятия решения об отказе в предоставлении Гранта в течение 5 рабочих дней со дня принятия Приказа главный распорядитель посредством почтовой связи уведомляет организацию о принятом решении с указанием причин отказа.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принятия решения о предоставлении Гранта в течение 5 рабочих дней со дня принятия соответствующего Приказа главный распорядитель заключает с организацией соглашение о предоставлении Гранта (далее - Соглашение) по типовой форме, утвержденной Министерством финансов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history="0" w:anchor="P46" w:tooltip="5. Грант предоставляется за счет средств областного бюджета Тверской области в пределах бюджетных ассигнований, предусмотренных главному распорядителю в соответствую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, и лимитов бюджетных обязательств, доведенных в установленном порядке до главного распорядителя на цели предоставления Грант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организацией в срок, указанный в </w:t>
      </w:r>
      <w:hyperlink w:history="0" w:anchor="P104" w:tooltip="21. В случае принятия решения о предоставлении Гранта в течение 5 рабочих дней со дня принятия соответствующего Приказа главный распорядитель заключает с организацией соглашение о предоставлении Гранта (далее - Соглашение) по типовой форме, утвержденной Министерством финансов Тверской област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организация считается уклонившейся от заключения Соглашения. Главный распорядитель в течение 1 рабочего дня, следующего за днем истечения срока, указанного в </w:t>
      </w:r>
      <w:hyperlink w:history="0" w:anchor="P104" w:tooltip="21. В случае принятия решения о предоставлении Гранта в течение 5 рабочих дней со дня принятия соответствующего Приказа главный распорядитель заключает с организацией соглашение о предоставлении Гранта (далее - Соглашение) по типовой форме, утвержденной Министерством финансов Тверской област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признает Приказ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Размер Гранта определяется главным распорядителем в пределах объема бюджетных ассигнований, предусмотренных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области, и лимитов бюджетных обязательств 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Si1 + Si2 + Si3 + Si4,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Гранта,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Si1 - объем средств, предоставляемый в целях изготовления наглядных материалов в рамках информационного проекта "Поздравляю, Вы - будущая мама",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Si2 - объем средств, предоставляемый в целях организации и проведения просветительских мероприятий для медицинского персонала государственных медицинских организаций Тверской области, волонтеров и духовенства по сохранению репродуктивного здоровья женщин, сокращению абортов в Тверской области, в соответствии с проектом, указанным в </w:t>
      </w:r>
      <w:hyperlink w:history="0" w:anchor="P78" w:tooltip="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3 пункта 12</w:t>
        </w:r>
      </w:hyperlink>
      <w:r>
        <w:rPr>
          <w:sz w:val="20"/>
        </w:rPr>
        <w:t xml:space="preserve"> настоящего Порядка,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Si3 - объем средств, предоставляемый в целях проведения рекламной кампании, направленной на повышение уровня рождаемости и сокращение числа абортов, о роли отца в становлении семьи,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Si4 - объем средств, направленных на методическое сопровождение деятельности организации и проекта, указанного в </w:t>
      </w:r>
      <w:hyperlink w:history="0" w:anchor="P78" w:tooltip="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3 пункта 12</w:t>
        </w:r>
      </w:hyperlink>
      <w:r>
        <w:rPr>
          <w:sz w:val="20"/>
        </w:rPr>
        <w:t xml:space="preserve"> настоящего Порядка,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Перечисление Гранта осуществляется в соответствии с графиком, определенным Соглашением, формируемым главным распорядителем с учетом информации, отраженной организацией в календарном плане реализации демографического проекта и детализированной смете расходов, предусмотренных </w:t>
      </w:r>
      <w:hyperlink w:history="0" w:anchor="P78" w:tooltip="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подпунктом 3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Перечисление Гранта в соответствии с бюджетным законодательством Российской Федерации осуществляется на расчетный счет, открытый получателем Гранта в учреждениях Центрального банка Российской Федерации или кредитных организациях.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Результатами предоставления Гранта являются: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изготовление комплектов наглядных материалов в рамках информационного проекта "Поздравляю, Вы - будущая мама" для выдачи указанных комплектов не менее 80% беременных женщин, вставших на учет в государственных медицинских организациях Тверской области;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очных (ежеквартально) и дистанционных (ежемесячно) просветительских мероприятий для медицинского персонала государственных медицинских организаций Тверской области, волонтеров и духовенства по сохранению репродуктивного здоровья женщин, сокращению абортов в Тверской области;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концепции и проведение рекламной кампании, направленной на повышение уровня рождаемости и сокращение числа абортов, о роли отца в становлении семьи: изготовление листовок (плакатов), предназначенных для раздачи беременным женщинам в женских консультациях государственных учреждений здравоохранения, билбордов в стиле сити-формата в целях снижения числа абортов и повышения уровня рождаемости;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методическое сопровождение деятельности получателя Гранта и проекта, указанного в </w:t>
      </w:r>
      <w:hyperlink w:history="0" w:anchor="P78" w:tooltip="3) демографический проект по укреплению традиционных семейных ценностей и повышению рождаемости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3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и дата достижения результатов предоставления Гранта устанавливаются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Получатель Гранта одним из способов, предусмотренным </w:t>
      </w:r>
      <w:hyperlink w:history="0" w:anchor="P87" w:tooltip="13. Документы, указанные в пункте 12 настоящего Порядка, могут быть представлены непосредственно главному распорядителю или направлены в его адрес посредством почтовой связи.">
        <w:r>
          <w:rPr>
            <w:sz w:val="20"/>
            <w:color w:val="0000ff"/>
          </w:rPr>
          <w:t xml:space="preserve">абзацем первым пункта 13</w:t>
        </w:r>
      </w:hyperlink>
      <w:r>
        <w:rPr>
          <w:sz w:val="20"/>
        </w:rPr>
        <w:t xml:space="preserve"> настоящего Порядка, представляет главному распорядителю: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66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грант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области, по форме согласно приложению 2 к настоящему Порядку ежеквартально в срок до 20 числа месяца, следующего за отчетным кварталом, начиная с квартала, следующего за кварталом получения Гранта, до истечения срока исполнения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результатов предоставления Гранта по форме, определенной Соглашением, в срок до 20 января года, следующего за годом получения Гранта, начиная с года, следующего за годом получения Гранта, до истечения срока исполнения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ходе реализации демографического проекта по форме, определенной Соглашением, в котором указываются качественные результаты, не измеримые в числовых значениях, достигнутые в период реализации проекта (с приложением видео-, фотоматериалов), в срок до 20 января года, следующего за годом получения Гранта, начиная с года, следующего за годом получения Гранта, до истечения срока исполнения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отчет о расходах, источником финансового обеспечения которых является Грант, по форме, определенной Соглашением, ежеквартально в срок до 20 числа месяца, следующего за отчетным кварталом, начиная с квартала, следующего за кварталом получения Гранта, до истечения срока исполнения обязательств по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Отчетность в целях осуществления мониторинга достижения результатов предоставления Гранта представляется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Получатель Гранта обязан обеспечить целевое и эффективное использование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отношении получателя Гранта главным распорядителем осуществляются проверки соблюдения им порядка и условий предоставления Гранта, в том числе в части достижения результата его предоставления, а также проверки органом государственного финансового контроля в соответствии со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по результатам проверок факта нарушения получателем Гранта условий, целей и порядка предоставления Гранта получатель Гранта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Мониторинг достижения результатов предоставления Гранта осуществляется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Полученный Грант подлежит возврату в полном объеме в доход областного бюджета Тверской области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получателем Гранта условий и требований настоящего Порядка, установленных при предоставлении Гранта (за исключением обязательств по достижению значений результатов предоставления Гранта), выявленное в том числе по фактам проверок, проведенных главным распорядителем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фактов представления получателем Гранта недостоверной информации, в том числе содержащихся в документах, прилагаемых к заявке согласно </w:t>
      </w:r>
      <w:hyperlink w:history="0" w:anchor="P75" w:tooltip="12. В целях получения Гранта организация в срок по 15 января включительно года предоставления Гранта представляет в Министерство заявку, к которой прилагаются следующие документы:">
        <w:r>
          <w:rPr>
            <w:sz w:val="20"/>
            <w:color w:val="0000ff"/>
          </w:rPr>
          <w:t xml:space="preserve">пункту 12</w:t>
        </w:r>
      </w:hyperlink>
      <w:r>
        <w:rPr>
          <w:sz w:val="20"/>
        </w:rPr>
        <w:t xml:space="preserve"> настоящего Порядка.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установлении фактов, указанных в </w:t>
      </w:r>
      <w:hyperlink w:history="0" w:anchor="P145" w:tooltip="31. Полученный Грант подлежит возврату в полном объеме в доход областного бюджета Тверской области в следующих случаях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Порядка, главный распорядитель в течение 5 рабочих дней со дня выявления данных фактов письменно посредством почтовой связи уведомляет получателя Гранта о необходимости возврата полученного Гранта в доход областного бюджета Тверской области с указанием причин возврата и реквизитов для перечисления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Получатель Гранта осуществляет возврат полученного Гранта в доход областного бюджета Тверской области в течение 30 календарных дней со дня получения уведомления главного распорядителя о необходимости возврата полученного Гранта в доход областного бюджета Тверской области, установленного </w:t>
      </w:r>
      <w:hyperlink w:history="0" w:anchor="P148" w:tooltip="32. При установлении фактов, указанных в пункте 31 настоящего Порядка, главный распорядитель в течение 5 рабочих дней со дня выявления данных фактов письменно посредством почтовой связи уведомляет получателя Гранта о необходимости возврата полученного Гранта в доход областного бюджета Тверской области с указанием причин возврата и реквизитов для перечисления денежных средств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Гранта в областной бюджет Тверской области в срок, предусмотренный абзацем первым настоящего пункта, получатель Гранта несет ответственность в соответствии с законодательством Российской Федерации.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недостижения получателем Гранта значения результата предоставления Гранта в полном объеме, установленном Соглашением, главный распорядитель в срок до 1 марта года, следующего за годом предоставления Гранта, принимает решение о возврате полученного Гранта, которое оформляется в виде письменного уведомления и направляется получателю Гранта посредством почтовой связи с указанием реквизитов для перечисления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подлежащего возврату получателем Гранта (Vi), определяется главным распорядителем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Vi = (1 - Рфi / Рпi) x Wi,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Рфi - фактически достигнутое значение i-го результата предоставления Гранта на отчетную дату, указанного в </w:t>
      </w:r>
      <w:hyperlink w:history="0" w:anchor="P119" w:tooltip="25. Результатами предоставления Гранта являю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Рпi - плановое значение i-го результата предоставления Гранта, установленное Соглашением получателю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Wi - размер Гранта, предоставленный получателю Гранта в соответствии с Соглашением для целей достижения значения i-го результата предоставления Гранта, указанного в </w:t>
      </w:r>
      <w:hyperlink w:history="0" w:anchor="P119" w:tooltip="25. Результатами предоставления Гранта являю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Получатель Гранта осуществляет возврат полученного Гранта в доход областного бюджета Тверской области в течение 30 календарных дней со дня получения уведомления главного распорядителя о необходимости возврата полученного Гранта в доход областного бюджета Тверской области, установленного </w:t>
      </w:r>
      <w:hyperlink w:history="0" w:anchor="P151" w:tooltip="34. В случае недостижения получателем Гранта значения результата предоставления Гранта в полном объеме, установленном Соглашением, главный распорядитель в срок до 1 марта года, следующего за годом предоставления Гранта, принимает решение о возврате полученного Гранта, которое оформляется в виде письменного уведомления и направляется получателю Гранта посредством почтовой связи с указанием реквизитов для перечисления денежных средств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Гранта в областной бюджет Тверской области в срок, предусмотренный абзацем первым настоящего пункта, получатель Гранта несет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Главный распорядитель принимает решение о наличии или отсутствии потребности в направлении в текущем финансовом году остатка Гранта, не использованного в отчетном финансовом году, на цели, указанные в </w:t>
      </w:r>
      <w:hyperlink w:history="0" w:anchor="P42" w:tooltip="2. Грант предоставляется в целях финансового обеспечения затрат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согласованию с Министерством финансов Тверской области в срок не позднее 1 марта текущего финансового года на основании документов, обосновывающих потребность в направлении остатка Гранта на указанные цели в текущем финансовом году.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целях принятия решения о наличии потребности в направлении в текущем финансовом году остатка Гранта, не использованного в отчетном финансовом году, получатель Гранта вправе в срок не позднее 1 февраля текущего финансового года представить главному распорядителю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наличии потребности в направлении в текущем финансовом году остатка Гранта, не использованного в отчетном финансовом году, оформленного в произвольной форме (далее - заявление о наличии потребности);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пояснительную записку, обосновывающую потребность в направлении в текущем финансовом году остатка Гранта, не использованного в отчетном финансовом году, с указанием причины и суммы потребности в направлении остатка Гранта, оформленного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Получатель Гранта несет ответственность за достоверность сведений, содержащихся в документах, указанных в </w:t>
      </w:r>
      <w:hyperlink w:history="0" w:anchor="P163" w:tooltip="37. В целях принятия решения о наличии потребности в направлении в текущем финансовом году остатка Гранта, не использованного в отчетном финансовом году, получатель Гранта вправе в срок не позднее 1 февраля текущего финансового года представить главному распорядителю следующие документы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Порядка, в соответствии с законодательством Российской Федерации.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Главный распорядитель в течение 5 рабочих дней со дня представления получателем Гранта заявления о наличии потребности рассматривает документы, предусмотренные </w:t>
      </w:r>
      <w:hyperlink w:history="0" w:anchor="P163" w:tooltip="37. В целях принятия решения о наличии потребности в направлении в текущем финансовом году остатка Гранта, не использованного в отчетном финансовом году, получатель Гранта вправе в срок не позднее 1 февраля текущего финансового года представить главному распорядителю следующие документы: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Порядка,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наличии потребности в направлении в текущем финансовом году остатка Гранта, не использованного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отсутствии потребности в направлении в текущем финансовом году остатка Гранта,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Решение, предусмотренное подпунктом 1 пункта 39 настоящего Порядка, принимается при выполнении получателем Гранта условий и требований,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Основаниями для принятия решения, предусмотренного подпунктом 2 пункта 39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невыполнение получателем Гранта условий и требований,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документов требованиям, определенным в </w:t>
      </w:r>
      <w:hyperlink w:history="0" w:anchor="P163" w:tooltip="37. В целях принятия решения о наличии потребности в направлении в текущем финансовом году остатка Гранта, не использованного в отчетном финансовом году, получатель Гранта вправе в срок не позднее 1 февраля текущего финансового года представить главному распорядителю следующие документы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Решения, предусмотренные </w:t>
      </w:r>
      <w:hyperlink w:history="0" w:anchor="P167" w:tooltip="39. Главный распорядитель в течение 5 рабочих дней со дня представления получателем Гранта заявления о наличии потребности рассматривает документы, предусмотренные пунктом 37 настоящего Порядка, и принимает одно из следующих решений: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настоящего Порядка, оформляются приказом главного распорядителя, согласованным с Министерством финансов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Остаток Гранта, не использованный в отчетном финансовом году, подлежит возврату в срок, установленный в Соглашении, в областной бюджет Тверской области в текущем финансовом году в случае отсутствия решения главного распорядителя о наличии потребности в направлении остатка Гранта, не использованного в отчетном финансовом году на цели, указанные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Тверской области гранта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 укрепление</w:t>
      </w:r>
    </w:p>
    <w:p>
      <w:pPr>
        <w:pStyle w:val="0"/>
        <w:jc w:val="right"/>
      </w:pPr>
      <w:r>
        <w:rPr>
          <w:sz w:val="20"/>
        </w:rPr>
        <w:t xml:space="preserve">традиционных семейных ценностей и повышение</w:t>
      </w:r>
    </w:p>
    <w:p>
      <w:pPr>
        <w:pStyle w:val="0"/>
        <w:jc w:val="right"/>
      </w:pPr>
      <w:r>
        <w:rPr>
          <w:sz w:val="20"/>
        </w:rPr>
        <w:t xml:space="preserve">рождаемости 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Министерство семейной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демографической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Тверской области</w:t>
      </w:r>
    </w:p>
    <w:p>
      <w:pPr>
        <w:pStyle w:val="1"/>
        <w:jc w:val="both"/>
      </w:pPr>
      <w:r>
        <w:rPr>
          <w:sz w:val="20"/>
        </w:rPr>
      </w:r>
    </w:p>
    <w:bookmarkStart w:id="193" w:name="P193"/>
    <w:bookmarkEnd w:id="193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предоставление из областного бюджета Тверской области</w:t>
      </w:r>
    </w:p>
    <w:p>
      <w:pPr>
        <w:pStyle w:val="1"/>
        <w:jc w:val="both"/>
      </w:pPr>
      <w:r>
        <w:rPr>
          <w:sz w:val="20"/>
        </w:rPr>
        <w:t xml:space="preserve">            гранта в форме субсидий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на реализацию мероприятий, направленных на укрепление</w:t>
      </w:r>
    </w:p>
    <w:p>
      <w:pPr>
        <w:pStyle w:val="1"/>
        <w:jc w:val="both"/>
      </w:pPr>
      <w:r>
        <w:rPr>
          <w:sz w:val="20"/>
        </w:rPr>
        <w:t xml:space="preserve">          традиционных семейных ценностей и повышение рождаемости</w:t>
      </w:r>
    </w:p>
    <w:p>
      <w:pPr>
        <w:pStyle w:val="1"/>
        <w:jc w:val="both"/>
      </w:pPr>
      <w:r>
        <w:rPr>
          <w:sz w:val="20"/>
        </w:rPr>
        <w:t xml:space="preserve">                            в Тверской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(полное наименование организации в соответствии с ее уставом)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(ИНН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(местонахождение организации)</w:t>
      </w:r>
    </w:p>
    <w:p>
      <w:pPr>
        <w:pStyle w:val="1"/>
        <w:jc w:val="both"/>
      </w:pPr>
      <w:r>
        <w:rPr>
          <w:sz w:val="20"/>
        </w:rPr>
        <w:t xml:space="preserve">Ф.И.О. руководителя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главного бухгалтера (при наличии) 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сайта организации (при наличии) _____________________________________</w:t>
      </w:r>
    </w:p>
    <w:p>
      <w:pPr>
        <w:pStyle w:val="1"/>
        <w:jc w:val="both"/>
      </w:pPr>
      <w:r>
        <w:rPr>
          <w:sz w:val="20"/>
        </w:rPr>
        <w:t xml:space="preserve">URL-адрес сайта организации (при наличии) 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 организации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 </w:t>
      </w:r>
      <w:hyperlink w:history="0" w:anchor="P31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 областного бюджета Тверской области гранта</w:t>
      </w:r>
    </w:p>
    <w:p>
      <w:pPr>
        <w:pStyle w:val="1"/>
        <w:jc w:val="both"/>
      </w:pPr>
      <w:r>
        <w:rPr>
          <w:sz w:val="20"/>
        </w:rPr>
        <w:t xml:space="preserve">в  форме  субсидий  некоммерческой  организации  на реализацию мероприятий,</w:t>
      </w:r>
    </w:p>
    <w:p>
      <w:pPr>
        <w:pStyle w:val="1"/>
        <w:jc w:val="both"/>
      </w:pPr>
      <w:r>
        <w:rPr>
          <w:sz w:val="20"/>
        </w:rPr>
        <w:t xml:space="preserve">направленных  на  укрепление  традиционных  семейных  ценностей и повышение</w:t>
      </w:r>
    </w:p>
    <w:p>
      <w:pPr>
        <w:pStyle w:val="1"/>
        <w:jc w:val="both"/>
      </w:pPr>
      <w:r>
        <w:rPr>
          <w:sz w:val="20"/>
        </w:rPr>
        <w:t xml:space="preserve">рождаемости  в  Тверской области,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Тверской области, ознакомлен(а).</w:t>
      </w:r>
    </w:p>
    <w:p>
      <w:pPr>
        <w:pStyle w:val="1"/>
        <w:jc w:val="both"/>
      </w:pPr>
      <w:r>
        <w:rPr>
          <w:sz w:val="20"/>
        </w:rPr>
        <w:t xml:space="preserve">    Даю  согласие  на осуществление в отношении меня проверок Министерством</w:t>
      </w:r>
    </w:p>
    <w:p>
      <w:pPr>
        <w:pStyle w:val="1"/>
        <w:jc w:val="both"/>
      </w:pPr>
      <w:r>
        <w:rPr>
          <w:sz w:val="20"/>
        </w:rPr>
        <w:t xml:space="preserve">семейной  и  демографической политики  Тверской области  соблюдения порядка</w:t>
      </w:r>
    </w:p>
    <w:p>
      <w:pPr>
        <w:pStyle w:val="1"/>
        <w:jc w:val="both"/>
      </w:pPr>
      <w:r>
        <w:rPr>
          <w:sz w:val="20"/>
        </w:rPr>
        <w:t xml:space="preserve">и условий предоставления гранта в форме субсидий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на реализацию мероприятий, направленных на укрепление традиционных семейных</w:t>
      </w:r>
    </w:p>
    <w:p>
      <w:pPr>
        <w:pStyle w:val="1"/>
        <w:jc w:val="both"/>
      </w:pPr>
      <w:r>
        <w:rPr>
          <w:sz w:val="20"/>
        </w:rPr>
        <w:t xml:space="preserve">ценностей  и  повышение рождаемости в Тверской области, в том числе в части</w:t>
      </w:r>
    </w:p>
    <w:p>
      <w:pPr>
        <w:pStyle w:val="1"/>
        <w:jc w:val="both"/>
      </w:pPr>
      <w:r>
        <w:rPr>
          <w:sz w:val="20"/>
        </w:rPr>
        <w:t xml:space="preserve">достижения   результата   его  предоставления,  а  также  проверок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 соответствии 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</w:p>
    <w:p>
      <w:pPr>
        <w:pStyle w:val="1"/>
        <w:jc w:val="both"/>
      </w:pPr>
      <w:r>
        <w:rPr>
          <w:sz w:val="20"/>
        </w:rPr>
        <w:t xml:space="preserve">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   достоверность   представленных  документов  и  информации</w:t>
      </w:r>
    </w:p>
    <w:p>
      <w:pPr>
        <w:pStyle w:val="1"/>
        <w:jc w:val="both"/>
      </w:pPr>
      <w:r>
        <w:rPr>
          <w:sz w:val="20"/>
        </w:rPr>
        <w:t xml:space="preserve">к настоящей заявке.</w:t>
      </w:r>
    </w:p>
    <w:p>
      <w:pPr>
        <w:pStyle w:val="1"/>
        <w:jc w:val="both"/>
      </w:pPr>
      <w:r>
        <w:rPr>
          <w:sz w:val="20"/>
        </w:rPr>
        <w:t xml:space="preserve">    К настоящей заявке прилагаются следующие документы: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_________________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Тверской области гранта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мероприятий, направленных на укрепление</w:t>
      </w:r>
    </w:p>
    <w:p>
      <w:pPr>
        <w:pStyle w:val="0"/>
        <w:jc w:val="right"/>
      </w:pPr>
      <w:r>
        <w:rPr>
          <w:sz w:val="20"/>
        </w:rPr>
        <w:t xml:space="preserve">традиционных семейных ценностей и повышение</w:t>
      </w:r>
    </w:p>
    <w:p>
      <w:pPr>
        <w:pStyle w:val="0"/>
        <w:jc w:val="right"/>
      </w:pPr>
      <w:r>
        <w:rPr>
          <w:sz w:val="20"/>
        </w:rPr>
        <w:t xml:space="preserve">рождаемости 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Министерство семейной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демографической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Тверской области</w:t>
      </w:r>
    </w:p>
    <w:p>
      <w:pPr>
        <w:pStyle w:val="1"/>
        <w:jc w:val="both"/>
      </w:pPr>
      <w:r>
        <w:rPr>
          <w:sz w:val="20"/>
        </w:rPr>
      </w:r>
    </w:p>
    <w:bookmarkStart w:id="266" w:name="P266"/>
    <w:bookmarkEnd w:id="266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    об осуществлении расходов,</w:t>
      </w:r>
    </w:p>
    <w:p>
      <w:pPr>
        <w:pStyle w:val="1"/>
        <w:jc w:val="both"/>
      </w:pPr>
      <w:r>
        <w:rPr>
          <w:sz w:val="20"/>
        </w:rPr>
        <w:t xml:space="preserve">         источником финансового обеспечения которых является грант</w:t>
      </w:r>
    </w:p>
    <w:p>
      <w:pPr>
        <w:pStyle w:val="1"/>
        <w:jc w:val="both"/>
      </w:pPr>
      <w:r>
        <w:rPr>
          <w:sz w:val="20"/>
        </w:rPr>
        <w:t xml:space="preserve">         в форме субсидий некоммерческой организации на реализацию</w:t>
      </w:r>
    </w:p>
    <w:p>
      <w:pPr>
        <w:pStyle w:val="1"/>
        <w:jc w:val="both"/>
      </w:pPr>
      <w:r>
        <w:rPr>
          <w:sz w:val="20"/>
        </w:rPr>
        <w:t xml:space="preserve">           мероприятий, направленных на укрепление традиционных</w:t>
      </w:r>
    </w:p>
    <w:p>
      <w:pPr>
        <w:pStyle w:val="1"/>
        <w:jc w:val="both"/>
      </w:pPr>
      <w:r>
        <w:rPr>
          <w:sz w:val="20"/>
        </w:rPr>
        <w:t xml:space="preserve">       семейных ценностей и повышение рождаемости в Тверской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(далее - Грант)</w:t>
      </w:r>
    </w:p>
    <w:p>
      <w:pPr>
        <w:pStyle w:val="1"/>
        <w:jc w:val="both"/>
      </w:pPr>
      <w:r>
        <w:rPr>
          <w:sz w:val="20"/>
        </w:rPr>
        <w:t xml:space="preserve">                        за ____ квартал 20___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(полное наименование организации в соответствии с ее уставом)</w:t>
      </w:r>
    </w:p>
    <w:p>
      <w:pPr>
        <w:pStyle w:val="1"/>
        <w:jc w:val="both"/>
      </w:pPr>
      <w:r>
        <w:rPr>
          <w:sz w:val="20"/>
        </w:rPr>
        <w:t xml:space="preserve">                        (далее - получатель Гранта)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(год получения Гранта)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(сумма полученного Гранта)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020"/>
        <w:gridCol w:w="1077"/>
        <w:gridCol w:w="1191"/>
        <w:gridCol w:w="1247"/>
      </w:tblGrid>
      <w:tr>
        <w:tc>
          <w:tcPr>
            <w:tcW w:w="4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 на реализацию демографического проекта (далее - проект)</w:t>
            </w:r>
          </w:p>
        </w:tc>
        <w:tc>
          <w:tcPr>
            <w:gridSpan w:val="4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расходования средств на реализацию демографического проекта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Гранта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или заемные средства получателя Гранта</w:t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Израсходовано средств Гранта, всего: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следующим направлениям расходования: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1) изготовление наглядных материалов в рамках информационного проекта "Поздравляю, Вы - будущая мама"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2) организация и проведение просветительских мероприятий для медицинского персонала государственных медицинских организаций Тверской области, волонтеров и духовенства по сохранению репродуктивного здоровья женщин, сокращению абортов в Тверской области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3) проведение рекламной кампании, направленной на повышение уровня рождаемости и сокращение числа абортов, о роли отца в становлении семьи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4) методическое сопровождение деятельности получателя Гранта и демографического проекта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Гранта на конец отчетного периода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  к  настоящему  отчету  прилагаются  заверенные получателем</w:t>
      </w:r>
    </w:p>
    <w:p>
      <w:pPr>
        <w:pStyle w:val="1"/>
        <w:jc w:val="both"/>
      </w:pPr>
      <w:r>
        <w:rPr>
          <w:sz w:val="20"/>
        </w:rPr>
        <w:t xml:space="preserve">Гранта  копии  документов,  подтверждающих  расходы, понесенные получателем</w:t>
      </w:r>
    </w:p>
    <w:p>
      <w:pPr>
        <w:pStyle w:val="1"/>
        <w:jc w:val="both"/>
      </w:pPr>
      <w:r>
        <w:rPr>
          <w:sz w:val="20"/>
        </w:rPr>
        <w:t xml:space="preserve">Гранта  при  реализации демографического проекта (договоры аренды, договоры</w:t>
      </w:r>
    </w:p>
    <w:p>
      <w:pPr>
        <w:pStyle w:val="1"/>
        <w:jc w:val="both"/>
      </w:pPr>
      <w:r>
        <w:rPr>
          <w:sz w:val="20"/>
        </w:rPr>
        <w:t xml:space="preserve">купли-продажи,  договоры оказания услуг, договоры лизинга, акты выполненных</w:t>
      </w:r>
    </w:p>
    <w:p>
      <w:pPr>
        <w:pStyle w:val="1"/>
        <w:jc w:val="both"/>
      </w:pPr>
      <w:r>
        <w:rPr>
          <w:sz w:val="20"/>
        </w:rPr>
        <w:t xml:space="preserve">работ,  акты  приема-передачи,  счета,  счета-фактуры,  товарные накладные,</w:t>
      </w:r>
    </w:p>
    <w:p>
      <w:pPr>
        <w:pStyle w:val="1"/>
        <w:jc w:val="both"/>
      </w:pPr>
      <w:r>
        <w:rPr>
          <w:sz w:val="20"/>
        </w:rPr>
        <w:t xml:space="preserve">универсальные   передаточные   документы,   платежные   поручения   и  иные</w:t>
      </w:r>
    </w:p>
    <w:p>
      <w:pPr>
        <w:pStyle w:val="1"/>
        <w:jc w:val="both"/>
      </w:pPr>
      <w:r>
        <w:rPr>
          <w:sz w:val="20"/>
        </w:rPr>
        <w:t xml:space="preserve">документы).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 л. в 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 Гранта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___________________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получателя Гранта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___________________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21.12.2023 N 597-пп</w:t>
            <w:br/>
            <w:t>"О Порядке предоставления из областного бюджета 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72" TargetMode = "External"/>
	<Relationship Id="rId8" Type="http://schemas.openxmlformats.org/officeDocument/2006/relationships/hyperlink" Target="https://login.consultant.ru/link/?req=doc&amp;base=LAW&amp;n=470713&amp;dst=3704" TargetMode = "External"/>
	<Relationship Id="rId9" Type="http://schemas.openxmlformats.org/officeDocument/2006/relationships/hyperlink" Target="https://login.consultant.ru/link/?req=doc&amp;base=LAW&amp;n=470713&amp;dst=3722" TargetMode = "External"/>
	<Relationship Id="rId10" Type="http://schemas.openxmlformats.org/officeDocument/2006/relationships/hyperlink" Target="https://login.consultant.ru/link/?req=doc&amp;base=LAW&amp;n=467527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0713&amp;dst=3704" TargetMode = "External"/>
	<Relationship Id="rId15" Type="http://schemas.openxmlformats.org/officeDocument/2006/relationships/hyperlink" Target="https://login.consultant.ru/link/?req=doc&amp;base=LAW&amp;n=470713&amp;dst=3722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21.12.2023 N 597-пп
"О Порядке предоставления из областного бюджета Тверской области гранта в форме субсидий некоммерческой организации на реализацию мероприятий, направленных на укрепление традиционных семейных ценностей и повышение рождаемости в Тверской области"</dc:title>
  <dcterms:created xsi:type="dcterms:W3CDTF">2024-06-16T17:05:01Z</dcterms:created>
</cp:coreProperties>
</file>