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Тюменской области от 09.11.2022 N 1145-рп</w:t>
              <w:br/>
              <w:t xml:space="preserve">(ред. от 07.04.2023)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ноября 2022 г. N 1145-рп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Тюменской области от 07.04.2023 N 233-рп &quot;О внесении изменений в распоряжение от 09.11.2022 N 1145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Тюменской области от 07.04.2023 N 233-рп)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Российской Федерации от 14.07.2022 N 261-ФЗ "О российском движении детей и молодежи", </w:t>
      </w:r>
      <w:hyperlink w:history="0" r:id="rId9" w:tooltip="&quot;Перечень поручений по вопросам организации деятельности Общероссийского общественно-государственного движения детей и молодежи&quot; (утв. Президентом РФ 28.09.2022 N Пр-1764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перечня поручений Президента Российской Федерации по вопросам организации деятельности Общероссийского общественно-государственного движения детей и молодежи от 28.09.2022 N Пр-1764, в целях обеспечения согласованных действий по вопросам поддержки и развития детского и молодежного движения в Тюменской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согласно приложениям N 1, 2 к настоящему распоряжению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Департамента физической культуры, спорта и дополнительного образования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9 ноября 2022 г. N 1145-рп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Тюменской области от 07.04.2023 N 233-рп &quot;О внесении изменений в распоряжение от 09.11.2022 N 1145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Тюменской области от 07.04.2023 N 233-рп)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34"/>
        <w:gridCol w:w="6917"/>
      </w:tblGrid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Координационного совета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Тюменской области</w:t>
            </w:r>
          </w:p>
        </w:tc>
      </w:tr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Координационного совета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Тюменской области, координирующий и контролирующий деятельность Департамента физической культуры, спорта и дополнительного образования Тюменской области.</w:t>
            </w:r>
          </w:p>
        </w:tc>
      </w:tr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Координационного совета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дополнительного образования и воспитания Департамента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физической культуры, спорта и дополнительного образования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образования и науки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культуры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потребительского рынка и туризма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социального развития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труда и занятости населения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Тюменской областной Думы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управления молодежной политики общественных проектов Департамента по общественным связям, коммуникациям и молодежной политике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 по делам несовершеннолетних и защите их прав при Губернаторе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МВД России по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ректоров вузов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директоров профессиональных образовательных организаций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автономного учреждения дополнительного образования Тюменской области "Дворец творчества и спорта "Пионер"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Президент Ассоциации организаторов отдыха и оздоровления населения Тюменской области "Мы вместе"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штаба Тюменского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Тюменского областного общественного детского движения "ЧИР"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Общественной организации Тюменской области "Объединение детских и пионерских организаций "Ребячья республика"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Генеральный директор Тюменской региональной общественной организации "Областной поисковый центр имени Артура Ольховского"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9 ноября 2022 г. N 1145-рп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функции и порядок работы Координационного совета по взаимодействию с Общероссийским общественно-государственным движением детей и молодежи (далее - Координационный совет, 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является постоянно действующим координационно-совещательным органом по вопросам координации и взаимодействия исполнительных органов государственной власти Тюменской области, органов местного самоуправления и территориальных органов федеральных органов исполнительной власти по Тюменской области, общественных объединений, некоммерческих организаций различных форм собственности с Общероссийским общественно-государственным движением детей и молодежи, его региональным, местными и первичными отделениями по вопросам развития и поддержки детского и молодежного движения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Координационного совета является содействие реализации целей Движения, указанных в </w:t>
      </w:r>
      <w:hyperlink w:history="0" r:id="rId11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осуществление взаимодействия с Движением, региональным, местными и первичными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организация участия исполнительных органов государственной власти Тюменской области, органов местного самоуправления и территориальных органов федеральных органов исполнительной власти по Тюменской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вовлечение в работу регионального, местных и первичных отделений Движения,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1.4.5. осуществление взаимодействия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1.4.6. мониторинг и подготовка рекомендаций целевой поддержки перспективных региональных и муниципальных детских и молодежных инициатив и проектов, в т.ч. за счет средств областного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1.4.7. комплексный научно-экспертный мониторинг системы воспитательной работы с детьми и молодежью в Тюменской области, а также внесение предложений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1.4.8. участие в экспертной оценке заявок, представляемых на конкурсы, организованные в рамках деятельности Движения региональным,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1.4.9. оказание содействия в обеспечении финансирования деятельности регионального, местных и первичных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1.4.10.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Координационный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13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Тюменской области, нормативными и ненормативными правовыми актами Губернатора и Правительства Тюменской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Координационный совет осуществляет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задач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Приглашать и заслушивать информацию представителей любых исполнительных органов государственной власти Тюменской области, организаций о работе по развитию детского и молодежного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Рассматривать проекты программ и проектов по развитию детского и молодежного движения и рекомендовать их для дальнейшего распространения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Направлять предложения в исполнительные органы государственной власти Тюменской области о разработке проектов нормативных (ненормативных) правовых актов по развитию и поддержке детского и молодежного движения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Запрашивать и получать в установленном порядке от исполнительных органов государственной власти Тюменской области, учреждений и организаций, органов местного самоуправления необходимую информацию о развитии и поддержке детского и молодежного движения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Создавать рабочие группы по разработке конкретных мероприятий и проектов, направленных на развитие и поддержку детского и молодежного движения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Структура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Координационного совета утверждается Правительством Тюменской области, персональный состав утверждается протоколом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Структура Координационного совета: председатель, заместитель председателя, секретарь, члены.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Руководит деятельностью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Председательствует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Утверждает планы работы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Подписывает решения, заключения, предложения, рекомендации, подготовленные Координационным советом и протоколы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Координирует деятельность членов Координационного совета по выполнению планов работы Координационного совета,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Дает поручения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Координационного совета его обязанность исполняет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Организует работу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Координирует работу по подготовке проектов планов и документов на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Информирует по согласованию с председателем членов Координационного совета о дне проведения очередного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Ведет протокол заседания Координационного совета и оформляет 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Направляет подготовленные для рассмотрения на очередном заседании Координационного совета материалы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Организует и контролирует соблюдение сроков подготовки материалов, доработку итоговых документов и выполнение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Вносят в план заседаний Координационного совета вопросы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Выступают на заседаниях Координационного совета с информацией по вопросам развития и поддержки детского и молодежного движения по существу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Высказываются и вносят предложения и замечания по обсуждаемым вопросам и материалам, подготовленным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Высказывают особые мнения, отличные от решения, заключения, предложения и рекомендации Координационного совета, с занесением его в протокол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Предлагают свои кандидатуры для включения в рабочую группу, формируемую Координационным советом для подготовки отдельных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Запрашивают и получают информацию и документы, необходимые для изучения и подготовки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Рассматривают направленные им материалы по вопросам, обсуждаемым на заседании Координационного совета, в утвержденные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Присутствуют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Выполняют решения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Организационной формой работы Координационного совета являются заседания, которые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Координационный совет строит свою работу на основе коллективного, свободного обсуждения. Заседания Координационного совета проводятся в открытой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Координационного совета правомочно, если на нем присутствует не менее половины состава Координационного совета. В случае невозможности прибытия на заседание, член Координационного совета обязан сообщить об этом секретарю Координационного совета не позднее чем, за день до начала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Материалы по вопросам, рассмотрение которых планируется на заседании Координационного совета, представляются секретарю Координационного совета ответственным за их подготовку лицом за 10 календарных дней до заседания Координационного совета с конкретными предложениями по решению существующих проблем в виде проекта решения. Членам Координационного совета материалы для изучения направляются не позднее чем за 5 календарных дней до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Повестка предстоящего заседания принимается членами Координационного совета и утверждается председателем Координационного совета во время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Координационный совет по вопросам, входящим в его компетенцию, принимает решения, готовит заключения, предложения, рекомендации. Решения принимаются простым большинством голосов от числа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Решение оформляется протоколом, который подписывается председателем. Заключения, предложения, рекомендации, подготовленные Координационным советом, оформляются приложениями к протоколу заседания Координационного совета и подписываются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Решения, принимаемые Координационным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Протоколы заседаний Координационного совета хранятся у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и информационное обеспечение работы Координационного совета осуществляется Департаментом физической культуры, спорта и дополнительного образования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Тюменской области от 09.11.2022 N 1145-рп</w:t>
            <w:br/>
            <w:t>(ред. от 07.04.2023)</w:t>
            <w:br/>
            <w:t>"О Координационном совете по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265DD70E9DDBD11E3B4519F0DA6FE07B849ADABFFBC7ECEB0138B7FD642E0E1542D4E6289939991B8B7BC59B655E4F295EC85D914192AA817F3761xEjEG" TargetMode = "External"/>
	<Relationship Id="rId8" Type="http://schemas.openxmlformats.org/officeDocument/2006/relationships/hyperlink" Target="consultantplus://offline/ref=66265DD70E9DDBD11E3B5B14E6B631EF798DC5D0B7FAC5B9BE533EE0A234285B5502D2B36BDD349F1C802F94DB3B071D6D15C5588F5D92AEx9jCG" TargetMode = "External"/>
	<Relationship Id="rId9" Type="http://schemas.openxmlformats.org/officeDocument/2006/relationships/hyperlink" Target="consultantplus://offline/ref=66265DD70E9DDBD11E3B5B14E6B631EF798DC3D0B8FAC5B9BE533EE0A234285B5502D2B36BDD349A19802F94DB3B071D6D15C5588F5D92AEx9jCG" TargetMode = "External"/>
	<Relationship Id="rId10" Type="http://schemas.openxmlformats.org/officeDocument/2006/relationships/hyperlink" Target="consultantplus://offline/ref=66265DD70E9DDBD11E3B4519F0DA6FE07B849ADABFFBC7ECEB0138B7FD642E0E1542D4E6289939991B8B7BC59A655E4F295EC85D914192AA817F3761xEjEG" TargetMode = "External"/>
	<Relationship Id="rId11" Type="http://schemas.openxmlformats.org/officeDocument/2006/relationships/hyperlink" Target="consultantplus://offline/ref=66265DD70E9DDBD11E3B5B14E6B631EF798DC5D0B7FAC5B9BE533EE0A234285B5502D2B36BDD349919802F94DB3B071D6D15C5588F5D92AEx9jCG" TargetMode = "External"/>
	<Relationship Id="rId12" Type="http://schemas.openxmlformats.org/officeDocument/2006/relationships/hyperlink" Target="consultantplus://offline/ref=66265DD70E9DDBD11E3B5B14E6B631EF7F87C3D2B5A492BBEF0630E5AA64724B434BDCB275DD3286198B79xCj6G" TargetMode = "External"/>
	<Relationship Id="rId13" Type="http://schemas.openxmlformats.org/officeDocument/2006/relationships/hyperlink" Target="consultantplus://offline/ref=66265DD70E9DDBD11E3B4519F0DA6FE07B849ADABFFACAE7E50E38B7FD642E0E1542D4E63A996195188B65C59970081E6Fx0j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Тюменской области от 09.11.2022 N 1145-рп
(ред. от 07.04.2023)
"О Координационном совете по взаимодействию с Общероссийским общественно-государственным движением детей и молодежи"
(вместе с "Положением о Координационном совете по взаимодействию с Общероссийским общественно-государственным движением детей и молодежи")</dc:title>
  <dcterms:created xsi:type="dcterms:W3CDTF">2023-06-30T06:35:49Z</dcterms:created>
</cp:coreProperties>
</file>