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07.05.2015 N 41</w:t>
              <w:br/>
              <w:t xml:space="preserve">(ред. от 26.10.2022)</w:t>
              <w:br/>
              <w:t xml:space="preserve">"О патриотическом воспитании граждан в Тюменской области"</w:t>
              <w:br/>
              <w:t xml:space="preserve">(принят Тюменской областной Думой 23.04.2015)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мая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23 апреля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06.12.2017 </w:t>
            </w:r>
            <w:hyperlink w:history="0" r:id="rId7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03.11.2021 </w:t>
            </w:r>
            <w:hyperlink w:history="0" r:id="rId8" w:tooltip="Закон Тюменской области от 03.11.2021 N 87 &quot;О внесении изменения в статью 9 Закона Тюменской области &quot;О патриотическом воспитании граждан в Тюменской области&quot; (принят Тюменской областной Думой 28.10.2021)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9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действующим </w:t>
      </w:r>
      <w:hyperlink w:history="0" r:id="rId10" w:tooltip="Федеральный закон от 28.03.1998 N 53-ФЗ (ред. от 24.06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регулирует отношения в сфере патриотического воспитания граждан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используется следующее понятие: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- систематическая и целенаправленная деятельность в целях формирования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 и законодательством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Правовые основы патриотического воспитания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Правовые основы патриотического воспитания граждан в Тюменской области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нормативные правовые акты Российской Федерации, </w:t>
      </w:r>
      <w:hyperlink w:history="0" r:id="rId12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Тюменской области, настоящий Закон, иные законы Тюменской области, нормативные правовые акты органов государственной власти Тюменской области и органов местного самоуправления Тюменской области, принятые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Цель, задачи и принципы патриотического воспитания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патриотического воспитания граждан в Тюменской области является формирование патриотических чувств,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Достижение указанной цели патриотического воспитания граждан осуществляется посредством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 в духе уважения к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государственным символам Российской Федерации и символам Тюменской области, семейным ценностям, соблюдения законности, создание условий для реализации конституционных прав человека и гражданина, его обязанностей,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патриотических ценностей, уважения к культурному, историческому и боевому прошлому и традициям России, Тюменской области, готовности служения Отечеству, к его защите, добросовестному выполнению гражданского, профессионального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возможностей для более активного вовлечения граждан, общественных объединений, иных организаций в решение социально-экономических, культурных, правовых, экологических и других проблем, а также в мероприятия историко-патриотической, героико-патриотической, военно- и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расовой, национальной, религиозной терпимости, развитие дружественных отношений между проживающими в Тюменской области представителями различных национальностей.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Патриотическое воспитание граждан в Тюменской области реализуется во взаимосвязи и единстве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соблюдения прав и законных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системно-организованного подхода, обеспечивающего скоординированную работу всех государственных и общественных структур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универсальности основных направлений патриотического воспитания граждан, предполагающей целостный и комплексный подход в решении вопросов патриотического воспитания с учетом возрастных, социальных, профессиональных и иных особенностей групп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Система патриотического воспитания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 патриотического воспитания граждан в Тюменской области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Координационный совет по патриотическому воспитанию граждан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субъекты патриотического воспитания граждан в Тюменской области (органы государственной власти Тюменской области и подведомственные им организации, органы местного самоуправления Тюменской области и подведомственные им организации, семья, граждане, трудовые и воинские коллективы, образовательные и научные организации, учреждения молодежной политики, культуры и искусства, общественные объединения и некоммерческие организации, религиозные конфессии, средства массовой информации и иные субъекты патриотического воспитания граждан);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нормативно-правовую, научно-методическую базу воспитательной, образовательной и просветительской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комплекс мероприятий в сфере патриотического воспитания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Координационный совет по патриотическому воспитанию граждан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патриотическому воспитанию граждан Тюменской области является постоянно действующим координационно-совещательным органом по вопросам патриотического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Координационного совета по патриотическому воспитанию граждан Тюменской области являются обеспечение взаимодействия субъектов патриотического воспитания граждан с целью осуществления согласованной единой политики, а также разработка предложений, рекомендаций по развитию системы патриотического воспитания граждан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Структура, состав, полномочия Координационного совета по патриотическому воспитанию граждан Тюменской области определяются Правительством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Государственные программы Тюменской области, предусматривающие мероприятия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достижения цели патриотического воспитания граждан принимаются государственные программы Тюменской области, предусматривающие мероприятия в сфере патриотического воспитания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Формирование, утверждение и реализация государственных программ Тюменской области, предусматривающих мероприятия в сфере патриотического воспитания граждан, осуществляются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направления деятельности в сфере патриотического воспитания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деятельности в сфере патриотического воспитания граждан в Тюменской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нормативно-правовое регулирование сферы патриотического воспитания граждан, в том числе совершенствование нормативно-правовой базы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научное и методическое обеспечение функционирования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материально-техническое обеспечение сферы патриотического воспитания граждан, в том числе организация подготовки и переподготовки специалистов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информационное обеспечение сферы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совершенствование системы добровольной подготовки граждан в организациях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взаимодействия государственных и общественных структур, иных субъектов патриотического воспитания граждан в целях развития и совершенствования системы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направления деятельности, предусмотренные федеральным законодательством и законодательством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организаций, осуществляющих деятельность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организаций, осуществляющих деятельность в сфере патриотического воспитания граждан,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органов государственной власти Тюменской области в сфере патриотического воспитания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Тюменская областная Дума осуществляет следующие полномочия в сфере патриотического воспитания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 иных нормативных правовых актов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действующим законодательством.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Тюменской области осуществляют следующие полномочия в сфере патриотического воспитания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государственной политики Тюменской области в сфере патриотического воспитания граждан и принятие нормативных правовых и ненормативных правовых актов в пределах их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юменской области от 06.12.2017 N 94 (ред. от 25.03.2021) &quot;О внесении изменений в некоторые законы Тюменской области&quot; (принят Тюменской областной Думой 23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06.12.2017 N 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программ, предусматривающих мероприятия в сфере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работы по патриотическому воспитанию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методического и информационного обеспечения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регионального центра военно-патриотического воспитания и подготовки граждан (молодежи)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участие в организации увековечения памяти погибших при защите Отечества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5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w:history="0" r:id="rId16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законами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Полномочия, предусмотренные </w:t>
      </w:r>
      <w:hyperlink w:history="0" w:anchor="P83" w:tooltip="2. Исполнительные органы государственной власти Тюменской области осуществляют следующие полномочия в сфере патриотического воспитания граждан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осуществляются Правительством Тюменской области, исполнительными органами государственной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Участие органов местного самоуправления Тюменской области в патриотическом воспитании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Тюменской области участвуют в патриотическом воспитании граждан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общественных объединений и некоммерческих организаций в патриотическом воспитании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объединения и некоммерческие организации Тюменской области участвуют в патриотическом воспитании граждан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волонтеров (добровольцев) в патриотическом воспитании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Участие волонтеров (добровольцев) в патриотическом воспитании граждан в Тюменской области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Участие поисковых объединений и поисковых отрядов в патриотическом воспитании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осуществления поисковой деятельности в Тюменской области могут создаваться поисковые объединения и поисковые отряды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 на проведение поисковых мероприятий осуществляются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Финансовое обеспечение деятельности в сфере патриотического воспитания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деятельности в сфере патриотического воспитания граждан в Тюменской области осуществляется в пределах средств, предусмотренных законом об областном бюджете на очередной финансовый год и плановый период, и за счет иных источников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7 мая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41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07.05.2015 N 41</w:t>
            <w:br/>
            <w:t>(ред. от 26.10.2022)</w:t>
            <w:br/>
            <w:t>"О патриотическом воспитании граждан в Тюменской области...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63D02F78AE7F95D996651675AD8D2502507E5B06E7AA5BCA2848DAA55EBE12CB726E70841E2932A41F23A3C05965795B668FD9698A6C795B5CD2F6e5R3E" TargetMode = "External"/>
	<Relationship Id="rId8" Type="http://schemas.openxmlformats.org/officeDocument/2006/relationships/hyperlink" Target="consultantplus://offline/ref=DB7D5A971C30BD3A27735CD0BCA419698360099AC20B05EE72E69F01B72E3728B2D2DF23B2C3BACCECF143BF4CB166710B68465C46C4A8696AFDF818f6R3E" TargetMode = "External"/>
	<Relationship Id="rId9" Type="http://schemas.openxmlformats.org/officeDocument/2006/relationships/hyperlink" Target="consultantplus://offline/ref=DB7D5A971C30BD3A27735CD0BCA419698360099AC20502E771EC9F01B72E3728B2D2DF23B2C3BACCECF143BA46B166710B68465C46C4A8696AFDF818f6R3E" TargetMode = "External"/>
	<Relationship Id="rId10" Type="http://schemas.openxmlformats.org/officeDocument/2006/relationships/hyperlink" Target="consultantplus://offline/ref=DB7D5A971C30BD3A277342DDAAC84766816F5E90CB0908B92BBA9956E87E317DF292D972F880BC99BDB516B247BA2C204923495F44fDR9E" TargetMode = "External"/>
	<Relationship Id="rId11" Type="http://schemas.openxmlformats.org/officeDocument/2006/relationships/hyperlink" Target="consultantplus://offline/ref=DB7D5A971C30BD3A277342DDAAC8476687635092C85A5FBB7AEF9753E02E6B6DE4DBD777EF87B1D3EEF141fBRCE" TargetMode = "External"/>
	<Relationship Id="rId12" Type="http://schemas.openxmlformats.org/officeDocument/2006/relationships/hyperlink" Target="consultantplus://offline/ref=DB7D5A971C30BD3A27735CD0BCA419698360099AC20407E770E79F01B72E3728B2D2DF23A0C3E2C0EFF15DBF42A430204Df3REE" TargetMode = "External"/>
	<Relationship Id="rId13" Type="http://schemas.openxmlformats.org/officeDocument/2006/relationships/hyperlink" Target="consultantplus://offline/ref=DB7D5A971C30BD3A277342DDAAC8476687635092C85A5FBB7AEF9753E02E6B6DE4DBD777EF87B1D3EEF141fBRCE" TargetMode = "External"/>
	<Relationship Id="rId14" Type="http://schemas.openxmlformats.org/officeDocument/2006/relationships/hyperlink" Target="consultantplus://offline/ref=DB7D5A971C30BD3A27735CD0BCA419698360099AC20A04E770E89F01B72E3728B2D2DF23B2C3BACCECF143B640B166710B68465C46C4A8696AFDF818f6R3E" TargetMode = "External"/>
	<Relationship Id="rId15" Type="http://schemas.openxmlformats.org/officeDocument/2006/relationships/hyperlink" Target="consultantplus://offline/ref=DB7D5A971C30BD3A27735CD0BCA419698360099AC20502E771EC9F01B72E3728B2D2DF23B2C3BACCECF143BA46B166710B68465C46C4A8696AFDF818f6R3E" TargetMode = "External"/>
	<Relationship Id="rId16" Type="http://schemas.openxmlformats.org/officeDocument/2006/relationships/hyperlink" Target="consultantplus://offline/ref=DB7D5A971C30BD3A27735CD0BCA419698360099AC20407E770E79F01B72E3728B2D2DF23A0C3E2C0EFF15DBF42A430204Df3RE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07.05.2015 N 41
(ред. от 26.10.2022)
"О патриотическом воспитании граждан в Тюменской области"
(принят Тюменской областной Думой 23.04.2015)</dc:title>
  <dcterms:created xsi:type="dcterms:W3CDTF">2023-06-30T04:17:30Z</dcterms:created>
</cp:coreProperties>
</file>