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Закон Тюменской области от 06.02.1997 N 72</w:t>
              <w:br/>
              <w:t xml:space="preserve">(ред. от 18.06.2024)</w:t>
              <w:br/>
              <w:t xml:space="preserve">"О молодежной политике в Тюменской области"</w:t>
              <w:br/>
              <w:t xml:space="preserve">(принят Тюменской областной Думой 19.12.1996)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29.12.2024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6 февраля 1997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N 72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РОССИЙСКАЯ ФЕДЕРАЦИЯ</w:t>
      </w:r>
    </w:p>
    <w:p>
      <w:pPr>
        <w:pStyle w:val="2"/>
        <w:jc w:val="center"/>
      </w:pPr>
      <w:r>
        <w:rPr>
          <w:sz w:val="20"/>
        </w:rPr>
        <w:t xml:space="preserve">Тюменская область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ЗАКОН ТЮМЕНСКОЙ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МОЛОДЕЖНОЙ ПОЛИТИКЕ В ТЮМЕНСКОЙ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center"/>
      </w:pPr>
      <w:r>
        <w:rPr>
          <w:sz w:val="20"/>
        </w:rPr>
        <w:t xml:space="preserve">Принят областной Думой 19 декабря 1996 года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Законов Тюменской области от 27.02.1998 </w:t>
            </w:r>
            <w:hyperlink w:history="0" r:id="rId7" w:tooltip="Закон Тюменской области от 27.02.1998 N 6 &quot;О внесении изменения в Закон Тюменской области &quot;О молодежной политике в Тюменской области&quot; (принят Тюменской областной Думой 12.02.1998) {КонсультантПлюс}">
              <w:r>
                <w:rPr>
                  <w:sz w:val="20"/>
                  <w:color w:val="0000ff"/>
                </w:rPr>
                <w:t xml:space="preserve">N 6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16.03.2001 </w:t>
            </w:r>
            <w:hyperlink w:history="0" r:id="rId8" w:tooltip="Закон Тюменской области от 16.03.2001 N 294 &quot;О внесении изменений и дополнений в Закон Тюменской области &quot;О молодежной политике в Тюменской области&quot; (принят Тюменской областной Думой 27.02.2001) {КонсультантПлюс}">
              <w:r>
                <w:rPr>
                  <w:sz w:val="20"/>
                  <w:color w:val="0000ff"/>
                </w:rPr>
                <w:t xml:space="preserve">N 294</w:t>
              </w:r>
            </w:hyperlink>
            <w:r>
              <w:rPr>
                <w:sz w:val="20"/>
                <w:color w:val="392c69"/>
              </w:rPr>
              <w:t xml:space="preserve">, от 07.10.2002 </w:t>
            </w:r>
            <w:hyperlink w:history="0" r:id="rId9" w:tooltip="Закон Тюменской области от 07.10.2002 N 81 &quot;О внесении изменения и дополнения в Закон Тюменской области &quot;О молодежной политике в Тюменской области&quot; (принят Тюменской областной Думой 19.09.2002) {КонсультантПлюс}">
              <w:r>
                <w:rPr>
                  <w:sz w:val="20"/>
                  <w:color w:val="0000ff"/>
                </w:rPr>
                <w:t xml:space="preserve">N 81</w:t>
              </w:r>
            </w:hyperlink>
            <w:r>
              <w:rPr>
                <w:sz w:val="20"/>
                <w:color w:val="392c69"/>
              </w:rPr>
              <w:t xml:space="preserve">, от 11.03.2004 </w:t>
            </w:r>
            <w:hyperlink w:history="0" r:id="rId10" w:tooltip="Закон Тюменской области от 11.03.2004 N 211 (ред. от 10.06.2013) &quot;О внесении изменений в некоторые законы Тюменской области&quot; (принят Тюменской областной Думой 03.03.2004) {КонсультантПлюс}">
              <w:r>
                <w:rPr>
                  <w:sz w:val="20"/>
                  <w:color w:val="0000ff"/>
                </w:rPr>
                <w:t xml:space="preserve">N 211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05.11.2004 </w:t>
            </w:r>
            <w:hyperlink w:history="0" r:id="rId11" w:tooltip="Закон Тюменской области от 05.11.2004 N 268 &quot;О внесении изменений и дополнений в Закон Тюменской области &quot;О молодежной политике в Тюменской области&quot; (принят Тюменской областной Думой 21.10.2004) {КонсультантПлюс}">
              <w:r>
                <w:rPr>
                  <w:sz w:val="20"/>
                  <w:color w:val="0000ff"/>
                </w:rPr>
                <w:t xml:space="preserve">N 268</w:t>
              </w:r>
            </w:hyperlink>
            <w:r>
              <w:rPr>
                <w:sz w:val="20"/>
                <w:color w:val="392c69"/>
              </w:rPr>
              <w:t xml:space="preserve">, от 04.03.2005 </w:t>
            </w:r>
            <w:hyperlink w:history="0" r:id="rId12" w:tooltip="Закон Тюменской области от 04.03.2005 N 346 &quot;О внесении изменений и дополнений в Закон Тюменской области &quot;О молодежной политике в Тюменской области&quot; (принят Тюменской областной Думой 17.02.2005) {КонсультантПлюс}">
              <w:r>
                <w:rPr>
                  <w:sz w:val="20"/>
                  <w:color w:val="0000ff"/>
                </w:rPr>
                <w:t xml:space="preserve">N 346</w:t>
              </w:r>
            </w:hyperlink>
            <w:r>
              <w:rPr>
                <w:sz w:val="20"/>
                <w:color w:val="392c69"/>
              </w:rPr>
              <w:t xml:space="preserve">, от 06.10.2005 </w:t>
            </w:r>
            <w:hyperlink w:history="0" r:id="rId13" w:tooltip="Закон Тюменской области от 06.10.2005 N 410 (ред. от 20.03.2019) &quot;О внесении изменений в некоторые Законы Тюменской области&quot; (принят Тюменской областной Думой 22.09.2005) {КонсультантПлюс}">
              <w:r>
                <w:rPr>
                  <w:sz w:val="20"/>
                  <w:color w:val="0000ff"/>
                </w:rPr>
                <w:t xml:space="preserve">N 410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30.03.2006 </w:t>
            </w:r>
            <w:hyperlink w:history="0" r:id="rId14" w:tooltip="Закон Тюменской области от 30.03.2006 N 452 &quot;О внесении изменений в Закон Тюменской области &quot;О молодежной политике в Тюменской области&quot; (принят Тюменской областной Думой 16.03.2006) {КонсультантПлюс}">
              <w:r>
                <w:rPr>
                  <w:sz w:val="20"/>
                  <w:color w:val="0000ff"/>
                </w:rPr>
                <w:t xml:space="preserve">N 452</w:t>
              </w:r>
            </w:hyperlink>
            <w:r>
              <w:rPr>
                <w:sz w:val="20"/>
                <w:color w:val="392c69"/>
              </w:rPr>
              <w:t xml:space="preserve">, от 07.10.2009 </w:t>
            </w:r>
            <w:hyperlink w:history="0" r:id="rId15" w:tooltip="Закон Тюменской области от 07.10.2009 N 67 &quot;О внесении изменений в Закон Тюменской области &quot;О молодежной политике в Тюменской области&quot; (принят Тюменской областной Думой 24.09.2009) {КонсультантПлюс}">
              <w:r>
                <w:rPr>
                  <w:sz w:val="20"/>
                  <w:color w:val="0000ff"/>
                </w:rPr>
                <w:t xml:space="preserve">N 67</w:t>
              </w:r>
            </w:hyperlink>
            <w:r>
              <w:rPr>
                <w:sz w:val="20"/>
                <w:color w:val="392c69"/>
              </w:rPr>
              <w:t xml:space="preserve">, от 04.04.2013 </w:t>
            </w:r>
            <w:hyperlink w:history="0" r:id="rId16" w:tooltip="Закон Тюменской области от 04.04.2013 N 8 &quot;О внесении изменений в статью 4 Закона Тюменской области &quot;О молодежной политике в Тюменской области&quot; (принят Тюменской областной Думой 21.03.2013) {КонсультантПлюс}">
              <w:r>
                <w:rPr>
                  <w:sz w:val="20"/>
                  <w:color w:val="0000ff"/>
                </w:rPr>
                <w:t xml:space="preserve">N 8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11.10.2013 </w:t>
            </w:r>
            <w:hyperlink w:history="0" r:id="rId17" w:tooltip="Закон Тюменской области от 11.10.2013 N 73 &quot;О внесении изменений в Закон Тюменской области &quot;О молодежной политике в Тюменской области&quot; (принят Тюменской областной Думой 26.09.2013) {КонсультантПлюс}">
              <w:r>
                <w:rPr>
                  <w:sz w:val="20"/>
                  <w:color w:val="0000ff"/>
                </w:rPr>
                <w:t xml:space="preserve">N 73</w:t>
              </w:r>
            </w:hyperlink>
            <w:r>
              <w:rPr>
                <w:sz w:val="20"/>
                <w:color w:val="392c69"/>
              </w:rPr>
              <w:t xml:space="preserve">, от 11.10.2013 </w:t>
            </w:r>
            <w:hyperlink w:history="0" r:id="rId18" w:tooltip="Закон Тюменской области от 11.10.2013 N 74 (ред. от 20.03.2019) &quot;О внесении изменений в некоторые Законы Тюменской области&quot; (принят Тюменской областной Думой 26.09.2013) {КонсультантПлюс}">
              <w:r>
                <w:rPr>
                  <w:sz w:val="20"/>
                  <w:color w:val="0000ff"/>
                </w:rPr>
                <w:t xml:space="preserve">N 74</w:t>
              </w:r>
            </w:hyperlink>
            <w:r>
              <w:rPr>
                <w:sz w:val="20"/>
                <w:color w:val="392c69"/>
              </w:rPr>
              <w:t xml:space="preserve">, от 24.04.2014 </w:t>
            </w:r>
            <w:hyperlink w:history="0" r:id="rId19" w:tooltip="Закон Тюменской области от 24.04.2014 N 23 (ред. от 25.03.2021) &quot;О внесении изменений в некоторые законы Тюменской области&quot; (принят Тюменской областной Думой 10.04.2014) {КонсультантПлюс}">
              <w:r>
                <w:rPr>
                  <w:sz w:val="20"/>
                  <w:color w:val="0000ff"/>
                </w:rPr>
                <w:t xml:space="preserve">N 23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02.12.2014 </w:t>
            </w:r>
            <w:hyperlink w:history="0" r:id="rId20" w:tooltip="Закон Тюменской области от 02.12.2014 N 103 &quot;О внесении изменений в Закон Тюменской области &quot;О молодежной политике в Тюменской области&quot; (принят Тюменской областной Думой 20.11.2014) {КонсультантПлюс}">
              <w:r>
                <w:rPr>
                  <w:sz w:val="20"/>
                  <w:color w:val="0000ff"/>
                </w:rPr>
                <w:t xml:space="preserve">N 103</w:t>
              </w:r>
            </w:hyperlink>
            <w:r>
              <w:rPr>
                <w:sz w:val="20"/>
                <w:color w:val="392c69"/>
              </w:rPr>
              <w:t xml:space="preserve">, от 08.12.2015 </w:t>
            </w:r>
            <w:hyperlink w:history="0" r:id="rId21" w:tooltip="Закон Тюменской области от 08.12.2015 N 132 &quot;О внесении изменений в некоторые законы Тюменской области&quot; (принят Тюменской областной Думой 26.11.2015) {КонсультантПлюс}">
              <w:r>
                <w:rPr>
                  <w:sz w:val="20"/>
                  <w:color w:val="0000ff"/>
                </w:rPr>
                <w:t xml:space="preserve">N 132</w:t>
              </w:r>
            </w:hyperlink>
            <w:r>
              <w:rPr>
                <w:sz w:val="20"/>
                <w:color w:val="392c69"/>
              </w:rPr>
              <w:t xml:space="preserve">, от 23.03.2017 </w:t>
            </w:r>
            <w:hyperlink w:history="0" r:id="rId22" w:tooltip="Закон Тюменской области от 23.03.2017 N 17 &quot;О внесении изменения в статью 18.1 Закона Тюменской области &quot;О молодежной политике в Тюменской области&quot; (принят Тюменской областной Думой 16.03.2017) {КонсультантПлюс}">
              <w:r>
                <w:rPr>
                  <w:sz w:val="20"/>
                  <w:color w:val="0000ff"/>
                </w:rPr>
                <w:t xml:space="preserve">N 17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06.12.2017 </w:t>
            </w:r>
            <w:hyperlink w:history="0" r:id="rId23" w:tooltip="Закон Тюменской области от 06.12.2017 N 94 (ред. от 25.03.2021) &quot;О внесении изменений в некоторые законы Тюменской области&quot; (принят Тюменской областной Думой 23.11.2017) {КонсультантПлюс}">
              <w:r>
                <w:rPr>
                  <w:sz w:val="20"/>
                  <w:color w:val="0000ff"/>
                </w:rPr>
                <w:t xml:space="preserve">N 94</w:t>
              </w:r>
            </w:hyperlink>
            <w:r>
              <w:rPr>
                <w:sz w:val="20"/>
                <w:color w:val="392c69"/>
              </w:rPr>
              <w:t xml:space="preserve">, от 25.03.2021 </w:t>
            </w:r>
            <w:hyperlink w:history="0" r:id="rId24" w:tooltip="Закон Тюменской области от 25.03.2021 N 18 &quot;О внесении изменений в Закон Тюменской области &quot;О молодежной политике в Тюменской области&quot; (принят Тюменской областной Думой 18.03.2021) {КонсультантПлюс}">
              <w:r>
                <w:rPr>
                  <w:sz w:val="20"/>
                  <w:color w:val="0000ff"/>
                </w:rPr>
                <w:t xml:space="preserve">N 18</w:t>
              </w:r>
            </w:hyperlink>
            <w:r>
              <w:rPr>
                <w:sz w:val="20"/>
                <w:color w:val="392c69"/>
              </w:rPr>
              <w:t xml:space="preserve">, от 03.11.2021 </w:t>
            </w:r>
            <w:hyperlink w:history="0" r:id="rId25" w:tooltip="Закон Тюменской области от 03.11.2021 N 88 &quot;О внесении изменений в некоторые законы Тюменской области&quot; (принят Тюменской областной Думой 28.10.2021) {КонсультантПлюс}">
              <w:r>
                <w:rPr>
                  <w:sz w:val="20"/>
                  <w:color w:val="0000ff"/>
                </w:rPr>
                <w:t xml:space="preserve">N 88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18.06.2024 </w:t>
            </w:r>
            <w:hyperlink w:history="0" r:id="rId26" w:tooltip="Закон Тюменской области от 18.06.2024 N 37 &quot;О внесении изменений в Закон Тюменской области &quot;О молодежной политике в Тюменской области&quot; (принят Тюменской областной Думой 13.06.2024) {КонсультантПлюс}">
              <w:r>
                <w:rPr>
                  <w:sz w:val="20"/>
                  <w:color w:val="0000ff"/>
                </w:rPr>
                <w:t xml:space="preserve">N 37</w:t>
              </w:r>
            </w:hyperlink>
            <w:r>
              <w:rPr>
                <w:sz w:val="20"/>
                <w:color w:val="392c69"/>
              </w:rPr>
              <w:t xml:space="preserve">, от 18.06.2024 </w:t>
            </w:r>
            <w:hyperlink w:history="0" r:id="rId27" w:tooltip="Закон Тюменской области от 18.06.2024 N 38 &quot;О внесении изменений в некоторые законы Тюменской области&quot; (принят Тюменской областной Думой 13.06.2024) {КонсультантПлюс}">
              <w:r>
                <w:rPr>
                  <w:sz w:val="20"/>
                  <w:color w:val="0000ff"/>
                </w:rPr>
                <w:t xml:space="preserve">N 38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 изм., внесенными </w:t>
            </w:r>
            <w:hyperlink w:history="0" r:id="rId28" w:tooltip="Закон Тюменской области от 12.02.2001 N 272 (ред. от 05.12.2001) &quot;Об областном бюджете на 2001 год&quot; (принят Тюменской областной Думой 26.01.2001) {КонсультантПлюс}">
              <w:r>
                <w:rPr>
                  <w:sz w:val="20"/>
                  <w:color w:val="0000ff"/>
                </w:rPr>
                <w:t xml:space="preserve">Законом</w:t>
              </w:r>
            </w:hyperlink>
            <w:r>
              <w:rPr>
                <w:sz w:val="20"/>
                <w:color w:val="392c69"/>
              </w:rPr>
              <w:t xml:space="preserve"> Тюменской области от 12.02.2001 N 272)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Настоящий Закон определяет правовые, экономические, социальные и организационные условия осуществления в Тюменской области молодежной политики.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Закон предусматривает в соответствии с законодательством Российской Федерации совокупность мер, принимаемых органами государственной власти области, по обеспечению прав и свобод молодых граждан, молодежных и детских объединений, государственной поддержки их в объеме целевого финансирования из средств областного бюджета, выделяемых на эти цели.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9" w:tooltip="Закон Тюменской области от 05.11.2004 N 268 &quot;О внесении изменений и дополнений в Закон Тюменской области &quot;О молодежной политике в Тюменской области&quot; (принят Тюменской областной Думой 21.10.200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Тюменской области от 05.11.2004 N 268)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Раздел I. ОБЩИЕ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1. Понятия, используемые в настоящем Законе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0" w:tooltip="Закон Тюменской области от 07.10.2009 N 67 &quot;О внесении изменений в Закон Тюменской области &quot;О молодежной политике в Тюменской области&quot; (принят Тюменской областной Думой 24.09.2009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Тюменской области от 07.10.2009 N 67)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(в ред. </w:t>
      </w:r>
      <w:hyperlink w:history="0" r:id="rId31" w:tooltip="Закон Тюменской области от 16.03.2001 N 294 &quot;О внесении изменений и дополнений в Закон Тюменской области &quot;О молодежной политике в Тюменской области&quot; (принят Тюменской областной Думой 27.02.2001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Тюменской области от 16.03.2001 N 294)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настоящем Законе используются следующие основные понятия: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абзац утратил силу. - </w:t>
      </w:r>
      <w:hyperlink w:history="0" r:id="rId32" w:tooltip="Закон Тюменской области от 25.03.2021 N 18 &quot;О внесении изменений в Закон Тюменской области &quot;О молодежной политике в Тюменской области&quot; (принят Тюменской областной Думой 18.03.2021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Тюменской области от 25.03.2021 N 18;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молодежь, молодые граждане - социально-демографическая группа лиц в возрасте от 14 до 35 лет включительно, имеющих гражданство Российской Федерации. В соответствии с Федеральным </w:t>
      </w:r>
      <w:hyperlink w:history="0" r:id="rId33" w:tooltip="Федеральный закон от 30.12.2020 N 489-ФЗ (ред. от 22.04.2024) &quot;О молодежной политике в Российской Федера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30 декабря 2020 года N 489-ФЗ "О молодежной политике в Российской Федерации" (далее - Федеральный закон "О молодежной политике в Российской Федерации") при реализации молодежной политики, в том числе при установлении мер поддержки отдельным категориям молодых граждан, молодых семей, молодых специалистов и молодых работников, может устанавливаться иной максимальный возраст, но не менее 35 лет включительно;</w:t>
      </w:r>
    </w:p>
    <w:p>
      <w:pPr>
        <w:pStyle w:val="0"/>
        <w:jc w:val="both"/>
      </w:pPr>
      <w:r>
        <w:rPr>
          <w:sz w:val="20"/>
        </w:rPr>
        <w:t xml:space="preserve">(в ред. Законов Тюменской области от 25.03.2021 </w:t>
      </w:r>
      <w:hyperlink w:history="0" r:id="rId34" w:tooltip="Закон Тюменской области от 25.03.2021 N 18 &quot;О внесении изменений в Закон Тюменской области &quot;О молодежной политике в Тюменской области&quot; (принят Тюменской областной Думой 18.03.2021) {КонсультантПлюс}">
        <w:r>
          <w:rPr>
            <w:sz w:val="20"/>
            <w:color w:val="0000ff"/>
          </w:rPr>
          <w:t xml:space="preserve">N 18</w:t>
        </w:r>
      </w:hyperlink>
      <w:r>
        <w:rPr>
          <w:sz w:val="20"/>
        </w:rPr>
        <w:t xml:space="preserve">, от 18.06.2024 </w:t>
      </w:r>
      <w:hyperlink w:history="0" r:id="rId35" w:tooltip="Закон Тюменской области от 18.06.2024 N 37 &quot;О внесении изменений в Закон Тюменской области &quot;О молодежной политике в Тюменской области&quot; (принят Тюменской областной Думой 13.06.2024) {КонсультантПлюс}">
        <w:r>
          <w:rPr>
            <w:sz w:val="20"/>
            <w:color w:val="0000ff"/>
          </w:rPr>
          <w:t xml:space="preserve">N 37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дети - лица до достижения ими возраста 18 лет (совершеннолетия);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6" w:tooltip="Закон Тюменской области от 02.12.2014 N 103 &quot;О внесении изменений в Закон Тюменской области &quot;О молодежной политике в Тюменской области&quot; (принят Тюменской областной Думой 20.11.201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Тюменской области от 02.12.2014 N 103)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абзац утратил силу. - </w:t>
      </w:r>
      <w:hyperlink w:history="0" r:id="rId37" w:tooltip="Закон Тюменской области от 07.10.2009 N 67 &quot;О внесении изменений в Закон Тюменской области &quot;О молодежной политике в Тюменской области&quot; (принят Тюменской областной Думой 24.09.2009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Тюменской области от 07.10.2009 N 67;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абзац утратил силу. - </w:t>
      </w:r>
      <w:hyperlink w:history="0" r:id="rId38" w:tooltip="Закон Тюменской области от 25.03.2021 N 18 &quot;О внесении изменений в Закон Тюменской области &quot;О молодежной политике в Тюменской области&quot; (принят Тюменской областной Думой 18.03.2021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Тюменской области от 25.03.2021 N 18;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молодежное общественное объединение (далее также - молодежное объединение) - международное, общероссийское, межрегиональное, региональное, местное добровольное, самоуправляемое, некоммерческое формирование, созданное в установленном законом порядке молодыми гражданами, объединившимися на основе общности интересов для реализации общих целей, указанных в уставе общественного объединения;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9" w:tooltip="Закон Тюменской области от 25.03.2021 N 18 &quot;О внесении изменений в Закон Тюменской области &quot;О молодежной политике в Тюменской области&quot; (принят Тюменской областной Думой 18.03.2021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Тюменской области от 25.03.2021 N 18)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детское общественное объединение (далее также - детское объединение) - международное, общероссийское, межрегиональное, региональное, местное добровольное, самоуправляемое, некоммерческое формирование, созданное в установленном законом порядке гражданами в возрасте до 18 лет и совершеннолетними гражданами, объединившимися на основе общности интересов для реализации общих целей, указанных в уставе общественного объединения;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0" w:tooltip="Закон Тюменской области от 25.03.2021 N 18 &quot;О внесении изменений в Закон Тюменской области &quot;О молодежной политике в Тюменской области&quot; (принят Тюменской областной Думой 18.03.2021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Тюменской области от 25.03.2021 N 18)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государственная поддержка межрегиональных, региональных и местных молодежных и детских объединений - совокупность мер, принимаемых органами государственной власти области в соответствии с законодательствами Российской Федерации и Тюменской области в сфере молодежной политики в целях создания и обеспечения правовых, экономических и организационных условий, гарантий и стимулов деятельности объединений, направленной на социальное становление, развитие и самореализацию детей и молодежи в общественной жизни, а также в целях охраны и защиты их прав.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1" w:tooltip="Закон Тюменской области от 11.10.2013 N 73 &quot;О внесении изменений в Закон Тюменской области &quot;О молодежной политике в Тюменской области&quot; (принят Тюменской областной Думой 26.09.2013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Тюменской области от 11.10.2013 N 73)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Иные понятия, используемые в настоящем Законе, применяются в значениях, определенных Федеральным </w:t>
      </w:r>
      <w:hyperlink w:history="0" r:id="rId42" w:tooltip="Федеральный закон от 30.12.2020 N 489-ФЗ (ред. от 22.04.2024) &quot;О молодежной политике в Российской Федера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"О молодежной политике в Российской Федерации" и иными федеральными законами.</w:t>
      </w:r>
    </w:p>
    <w:p>
      <w:pPr>
        <w:pStyle w:val="0"/>
        <w:jc w:val="both"/>
      </w:pPr>
      <w:r>
        <w:rPr>
          <w:sz w:val="20"/>
        </w:rPr>
        <w:t xml:space="preserve">(часть вторая введена </w:t>
      </w:r>
      <w:hyperlink w:history="0" r:id="rId43" w:tooltip="Закон Тюменской области от 07.10.2009 N 67 &quot;О внесении изменений в Закон Тюменской области &quot;О молодежной политике в Тюменской области&quot; (принят Тюменской областной Думой 24.09.2009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Тюменской области от 07.10.2009 N 67; в ред. </w:t>
      </w:r>
      <w:hyperlink w:history="0" r:id="rId44" w:tooltip="Закон Тюменской области от 25.03.2021 N 18 &quot;О внесении изменений в Закон Тюменской области &quot;О молодежной политике в Тюменской области&quot; (принят Тюменской областной Думой 18.03.2021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Тюменской области от 25.03.2021 N 18)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2. Законодательство Тюменской области о молодежной политике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Законодательство о молодежной политике состоит из настоящего Закона, основывающегося на положениях </w:t>
      </w:r>
      <w:hyperlink w:history="0" r:id="rId45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Конституции</w:t>
        </w:r>
      </w:hyperlink>
      <w:r>
        <w:rPr>
          <w:sz w:val="20"/>
        </w:rPr>
        <w:t xml:space="preserve"> Российской Федерации, Федерального </w:t>
      </w:r>
      <w:hyperlink w:history="0" r:id="rId46" w:tooltip="Федеральный закон от 30.12.2020 N 489-ФЗ (ред. от 22.04.2024) &quot;О молодежной политике в Российской Федерации&quot;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"О молодежной политике в Российской Федерации" и иных федеральных законов, </w:t>
      </w:r>
      <w:hyperlink w:history="0" r:id="rId47" w:tooltip="&quot;Устав Тюменской области&quot; от 30.06.1995 N 6 (принят Тюменской областной Думой 15.06.1995) (ред. от 20.09.2024) {КонсультантПлюс}">
        <w:r>
          <w:rPr>
            <w:sz w:val="20"/>
            <w:color w:val="0000ff"/>
          </w:rPr>
          <w:t xml:space="preserve">Устава</w:t>
        </w:r>
      </w:hyperlink>
      <w:r>
        <w:rPr>
          <w:sz w:val="20"/>
        </w:rPr>
        <w:t xml:space="preserve"> Тюменской области, и иных нормативных правовых актов, принимаемых органами государственной власти области и органами местного самоуправления, регулирующих отношения, в которые могут вступать молодые граждане, молодежные и детские объединения.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8" w:tooltip="Закон Тюменской области от 25.03.2021 N 18 &quot;О внесении изменений в Закон Тюменской области &quot;О молодежной политике в Тюменской области&quot; (принят Тюменской областной Думой 18.03.2021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Тюменской области от 25.03.2021 N 18)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3. Утратила силу. - </w:t>
      </w:r>
      <w:hyperlink w:history="0" r:id="rId49" w:tooltip="Закон Тюменской области от 25.03.2021 N 18 &quot;О внесении изменений в Закон Тюменской области &quot;О молодежной политике в Тюменской области&quot; (принят Тюменской областной Думой 18.03.2021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Тюменской области от 25.03.2021 N 18.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4. Основные направления реализации молодежной политики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(в ред. </w:t>
      </w:r>
      <w:hyperlink w:history="0" r:id="rId50" w:tooltip="Закон Тюменской области от 25.03.2021 N 18 &quot;О внесении изменений в Закон Тюменской области &quot;О молодежной политике в Тюменской области&quot; (принят Тюменской областной Думой 18.03.2021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Тюменской области от 25.03.2021 N 18)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В соответствии с Федеральным </w:t>
      </w:r>
      <w:hyperlink w:history="0" r:id="rId51" w:tooltip="Федеральный закон от 30.12.2020 N 489-ФЗ (ред. от 22.04.2024) &quot;О молодежной политике в Российской Федера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"О молодежной политике в Российской Федерации" основными направлениями реализации молодежной политики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воспитание гражданственности, патриотизма, преемственности традиций, уважения к отечественной истории, историческим, национальным и иным традициям народов Российской Федерации;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обеспечение межнационального (межэтнического) и межконфессионального согласия в молодежной среде, профилактика и предупреждение проявлений экстремизма в деятельности молодежных объединений;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поддержка молодых граждан, оказавшихся в трудной жизненной ситуации, инвалидов из числа молодых граждан, а также лиц из числа детей-сирот и детей, оставшихся без попечения родителей;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поддержка инициатив молодежи;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содействие общественной деятельности, направленной на поддержку молодежи;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организация досуга, отдыха, оздоровления молодежи, формирование условий для занятий физической культурой, спортом, содействие здоровому образу жизни молодежи;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7) предоставление социальных услуг молодежи;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8) содействие решению жилищных проблем молодежи, молодых семей;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9) поддержка молодых семей;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10) содействие образованию молодежи, научной, научно-технической деятельности молодежи;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11) организация подготовки специалистов по работе с молодежью;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12) выявление, сопровождение и поддержка молодежи, проявившей одаренность;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13) развитие института наставничества;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14) обеспечение гарантий в сфере труда и занятости молодежи, содействие трудоустройству молодых граждан, в том числе посредством студенческих отрядов, профессиональному развитию молодых специалистов и молодых работников;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2" w:tooltip="Закон Тюменской области от 18.06.2024 N 37 &quot;О внесении изменений в Закон Тюменской области &quot;О молодежной политике в Тюменской области&quot; (принят Тюменской областной Думой 13.06.202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Тюменской области от 18.06.2024 N 37)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15) поддержка и содействие предпринимательской деятельности молодежи;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16) поддержка деятельности молодежных общественных объединений;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17) содействие участию молодежи в добровольческой (волонтерской) деятельности;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18) содействие международному и межрегиональному сотрудничеству в сфере молодежной политики;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19) предупреждение правонарушений и антиобщественных действий молодежи;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20) поддержка деятельности по созданию и распространению, в том числе в информационно-телекоммуникационной сети "Интернет", в средствах массовой информации произведений науки, искусства, литературы и других произведений, направленных на укрепление гражданской идентичности и духовно-нравственных ценностей молодежи;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21) проведение научно-аналитических исследований по вопросам молодежной политики.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Реализация основных направлений молодежной политики осуществляется в соответствии с законодательством Российской Федерации, иными нормативными правовыми актами Российской Федерации, законодательством и иными нормативными правовыми актами Тюменской области, муниципальными правовыми актами с учетом социальных потребностей молодежи, национальных традиций, региональных, местных и этнокультурных особенностей Тюменской области, в том числе в рамках государственных программ Российской Федерации, федеральных целевых программ, государственных программ Тюменской области, муниципальных программ, предусматривающих мероприятия по поддержке молодежи, молодых семей и молодежных общественных объединений, с использованием инфраструктуры молодежной политики.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3" w:tooltip="Закон Тюменской области от 18.06.2024 N 37 &quot;О внесении изменений в Закон Тюменской области &quot;О молодежной политике в Тюменской области&quot; (принят Тюменской областной Думой 13.06.202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Тюменской области от 18.06.2024 N 37)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5. Принципы молодежной политики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(в ред. </w:t>
      </w:r>
      <w:hyperlink w:history="0" r:id="rId54" w:tooltip="Закон Тюменской области от 25.03.2021 N 18 &quot;О внесении изменений в Закон Тюменской области &quot;О молодежной политике в Тюменской области&quot; (принят Тюменской областной Думой 18.03.2021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Тюменской области от 25.03.2021 N 18)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Федеральным </w:t>
      </w:r>
      <w:hyperlink w:history="0" r:id="rId55" w:tooltip="Федеральный закон от 30.12.2020 N 489-ФЗ (ред. от 22.04.2024) &quot;О молодежной политике в Российской Федера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"О молодежной политике в Российской Федерации" принципами молодежной политики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сочетание интересов личности, общества и государства, обеспечение сбалансированности интересов и прав молодежи, молодых семей, молодежных общественных объединений и интересов и прав иных граждан, общественных объединений и организаций;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взаимодействие федеральных органов государственной власти, органов государственной власти Тюменской области и органов местного самоуправления, осуществляющих деятельность в сфере молодежной политики;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комплексный, научный и стратегический подходы при формировании и реализации молодежной политики;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открытость и равный доступ молодежи, молодых семей, молодежных общественных объединений к соответствующим мерам государственной поддержки;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приоритетность государственной поддержки социально незащищенных молодых граждан, молодых семей;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обязательность участия молодежи, молодых семей, молодежных общественных объединений в формировании и реализации молодежной политики.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6. Полномочия органов государственной власти Тюменской области в сфере молодежной политики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(в ред. </w:t>
      </w:r>
      <w:hyperlink w:history="0" r:id="rId56" w:tooltip="Закон Тюменской области от 25.03.2021 N 18 &quot;О внесении изменений в Закон Тюменской области &quot;О молодежной политике в Тюменской области&quot; (принят Тюменской областной Думой 18.03.2021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Тюменской области от 25.03.2021 N 18)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Тюменская областная Дума осуществляет следующие полномочия в сфере молодежной политики: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принятие законов и иных нормативных правовых актов Тюменской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осуществление контроля за соблюдением и исполнением законов Тюменской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иные полномочия в соответствии с действующим законодательством.</w:t>
      </w:r>
    </w:p>
    <w:bookmarkStart w:id="108" w:name="P108"/>
    <w:bookmarkEnd w:id="108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Исполнительные органы государственной власти Тюменской области осуществляют следующие полномочия в сфере молодежной политики: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реализация молодежной политики в Тюменской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разработка и реализация региональных и межмуниципальных программ по основным направлениям в сфере молодежной политики с учетом социально-экономических, экологических, демографических, этнокультурных и других особенностей Тюменской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организация деятельности специалистов по работе с молодежью;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организация и осуществление мониторинга реализации молодежной политики в Тюменской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образование органа в сфере реализации молодежной политики;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предоставление льгот по уплате налогов и сборов для юридических лиц, участвующих в реализации молодежных программ, в соответствии с действующим законодательством;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7) установление дополнительных социальных гарантий;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8) проведение научно-аналитических исследований по вопросам реализации молодежной политики;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9) государственная поддержка межрегиональных, региональных и местных молодежных и детских объединений, соответствующих требованиям, установленным Правительством Тюменской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10) ведение областного реестра молодежных и детских объединений, пользующихся государственной поддержкой (далее также - реестр);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11) осуществление сотрудничества с другими субъектами Российской Федерации;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12) взаимодействие в сфере молодежной политики с международными организациями, иностранными государственными органами, а также иностранными неправительственными организациями в порядке, установленном законодательством Российской Федерации, в формах, определенных </w:t>
      </w:r>
      <w:hyperlink w:history="0" r:id="rId57" w:tooltip="Федеральный закон от 30.12.2020 N 489-ФЗ (ред. от 22.04.2024) &quot;О молодежной политике в Российской Федерации&quot; {КонсультантПлюс}">
        <w:r>
          <w:rPr>
            <w:sz w:val="20"/>
            <w:color w:val="0000ff"/>
          </w:rPr>
          <w:t xml:space="preserve">статьей 13</w:t>
        </w:r>
      </w:hyperlink>
      <w:r>
        <w:rPr>
          <w:sz w:val="20"/>
        </w:rPr>
        <w:t xml:space="preserve"> Федерального закона "О молодежной политике в Российской Федерации";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13) информационное и научно-методическое обеспечение реализации молодежной политики;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14) обеспечение беспрепятственного доступа инвалидов (включая инвалидов, использующих кресла-коляски и собак-проводников) к государственным учреждениям Тюменской области, участвующим в реализации молодежной политики, в соответствии со </w:t>
      </w:r>
      <w:hyperlink w:history="0" r:id="rId58" w:tooltip="Федеральный закон от 24.11.1995 N 181-ФЗ (ред. от 29.05.2024) &quot;О социальной защите инвалидов в Российской Федерации&quot; (с изм. и доп., вступ. в силу с 01.09.2024) {КонсультантПлюс}">
        <w:r>
          <w:rPr>
            <w:sz w:val="20"/>
            <w:color w:val="0000ff"/>
          </w:rPr>
          <w:t xml:space="preserve">статьей 15</w:t>
        </w:r>
      </w:hyperlink>
      <w:r>
        <w:rPr>
          <w:sz w:val="20"/>
        </w:rPr>
        <w:t xml:space="preserve"> Федерального закона от 24 ноября 1995 года N 181-ФЗ "О социальной защите инвалидов в Российской Федерации";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15) иные полномочия, возложенные на субъект Российской Федерации, органы государственной власти субъекта Российской Федерации, отнесенные к их ведению нормативными правовыми актами Российской Федерации, а также предусмотренные </w:t>
      </w:r>
      <w:hyperlink w:history="0" r:id="rId59" w:tooltip="&quot;Устав Тюменской области&quot; от 30.06.1995 N 6 (принят Тюменской областной Думой 15.06.1995) (ред. от 20.09.2024) {КонсультантПлюс}">
        <w:r>
          <w:rPr>
            <w:sz w:val="20"/>
            <w:color w:val="0000ff"/>
          </w:rPr>
          <w:t xml:space="preserve">Уставом</w:t>
        </w:r>
      </w:hyperlink>
      <w:r>
        <w:rPr>
          <w:sz w:val="20"/>
        </w:rPr>
        <w:t xml:space="preserve"> Тюменской области, законами Тюменской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Полномочия, предусмотренные </w:t>
      </w:r>
      <w:hyperlink w:history="0" w:anchor="P108" w:tooltip="2. Исполнительные органы государственной власти Тюменской области осуществляют следующие полномочия в сфере молодежной политики:">
        <w:r>
          <w:rPr>
            <w:sz w:val="20"/>
            <w:color w:val="0000ff"/>
          </w:rPr>
          <w:t xml:space="preserve">частью 2</w:t>
        </w:r>
      </w:hyperlink>
      <w:r>
        <w:rPr>
          <w:sz w:val="20"/>
        </w:rPr>
        <w:t xml:space="preserve"> настоящей статьи, осуществляются Правительством Тюменской области, исполнительными органами государственной власти Тюменской области в пределах их компетенции.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7. Правовой статус молодежи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Молодые граждане области обладают всей полнотой социально-экономических, политических и личных прав и свобод и несут обязанности, предусмотренные действующим законодательством.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Права молодых граждан осуществляются ими непосредственно и в полном объеме, за исключением случаев ограничения дееспособности по основаниям и в порядке, установленном федеральными законами.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Какие-либо прямые или косвенные ограничения прав и свобод (дискриминация) молодых граждан по возрасту, кроме предусмотренных законом, влекут за собой ответственность, установленную действующим законодательством.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Равно не допускается и возложение на молодых граждан каких-либо дополнительных обязанностей по сравнению с обязанностями, установленными для остальных граждан, за исключением случаев, предусмотренных законодательством.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Права молодых граждан гарантируются государством, а в случаях нарушения защита их прав осуществляется в установленном законодательством порядке.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60" w:tooltip="Закон Тюменской области от 07.10.2009 N 67 &quot;О внесении изменений в Закон Тюменской области &quot;О молодежной политике в Тюменской области&quot; (принят Тюменской областной Думой 24.09.2009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Тюменской области от 07.10.2009 N 67)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Принудительные меры, в том числе воспитательного характера, применяемые к несовершеннолетним правонарушителям, осуществляются в строго установленном законом порядке.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8. Правовое положение молодежных и детских объединений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1 - 2. Исключены. - </w:t>
      </w:r>
      <w:hyperlink w:history="0" r:id="rId61" w:tooltip="Закон Тюменской области от 16.03.2001 N 294 &quot;О внесении изменений и дополнений в Закон Тюменской области &quot;О молодежной политике в Тюменской области&quot; (принят Тюменской областной Думой 27.02.2001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Тюменской области от 16.03.2001 N 294.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Утратила силу. - </w:t>
      </w:r>
      <w:hyperlink w:history="0" r:id="rId62" w:tooltip="Закон Тюменской области от 02.12.2014 N 103 &quot;О внесении изменений в Закон Тюменской области &quot;О молодежной политике в Тюменской области&quot; (принят Тюменской областной Думой 20.11.2014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Тюменской области от 02.12.2014 N 103.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В своей деятельности молодежные и детские объединения руководствуются действующим законодательством Российской Федерации об общественных объединениях, настоящим Законом и принимаемыми в соответствии с ними нормативными правовыми актами области.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63" w:tooltip="Закон Тюменской области от 25.03.2021 N 18 &quot;О внесении изменений в Закон Тюменской области &quot;О молодежной политике в Тюменской области&quot; (принят Тюменской областной Думой 18.03.2021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Тюменской области от 25.03.2021 N 18)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5 - 6. Исключены. - </w:t>
      </w:r>
      <w:hyperlink w:history="0" r:id="rId64" w:tooltip="Закон Тюменской области от 16.03.2001 N 294 &quot;О внесении изменений и дополнений в Закон Тюменской области &quot;О молодежной политике в Тюменской области&quot; (принят Тюменской областной Думой 27.02.2001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Тюменской области от 16.03.2001 N 294.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9. Молодежные и детские средства массовой информации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Для обеспечения информированности молодых граждан в целях формирования высокого культурного и нравственного потенциала в Тюменской области могут действовать молодежные и детские средства массовой информации.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65" w:tooltip="Закон Тюменской области от 25.03.2021 N 18 &quot;О внесении изменений в Закон Тюменской области &quot;О молодежной политике в Тюменской области&quot; (принят Тюменской областной Думой 18.03.2021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Тюменской области от 25.03.2021 N 18)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Под действие данной статьи подпадают средства массовой информации, специализирующиеся на подготовке материалов о жизни молодых граждан и для молодых граждан, а также молодежные редакции в государственных, коммерческих и создаваемых общественными организациями и объединениями средствах массовой информации.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Молодежные и детские средства массовой информации имеют право на получение государственной поддержки в порядке, установленном Правительством Тюменской области.</w:t>
      </w:r>
    </w:p>
    <w:p>
      <w:pPr>
        <w:pStyle w:val="0"/>
        <w:jc w:val="both"/>
      </w:pPr>
      <w:r>
        <w:rPr>
          <w:sz w:val="20"/>
        </w:rPr>
        <w:t xml:space="preserve">(часть 3 в ред. </w:t>
      </w:r>
      <w:hyperlink w:history="0" r:id="rId66" w:tooltip="Закон Тюменской области от 07.10.2009 N 67 &quot;О внесении изменений в Закон Тюменской области &quot;О молодежной политике в Тюменской области&quot; (принят Тюменской областной Думой 24.09.2009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Тюменской области от 07.10.2009 N 67)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10. Финансирование молодежной политики в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Финансирование молодежной политики осуществляется в соответствии с законом Тюменской области об областном бюджете на соответствующий год и нормативными правовыми актами представительных органов местного самоуправления о местных бюджетах на очередной финансовый год и плановый период.</w:t>
      </w:r>
    </w:p>
    <w:p>
      <w:pPr>
        <w:pStyle w:val="0"/>
        <w:jc w:val="both"/>
      </w:pPr>
      <w:r>
        <w:rPr>
          <w:sz w:val="20"/>
        </w:rPr>
        <w:t xml:space="preserve">(в ред. Законов Тюменской области от 16.03.2001 </w:t>
      </w:r>
      <w:hyperlink w:history="0" r:id="rId67" w:tooltip="Закон Тюменской области от 16.03.2001 N 294 &quot;О внесении изменений и дополнений в Закон Тюменской области &quot;О молодежной политике в Тюменской области&quot; (принят Тюменской областной Думой 27.02.2001) {КонсультантПлюс}">
        <w:r>
          <w:rPr>
            <w:sz w:val="20"/>
            <w:color w:val="0000ff"/>
          </w:rPr>
          <w:t xml:space="preserve">N 294</w:t>
        </w:r>
      </w:hyperlink>
      <w:r>
        <w:rPr>
          <w:sz w:val="20"/>
        </w:rPr>
        <w:t xml:space="preserve">, от 07.10.2009 </w:t>
      </w:r>
      <w:hyperlink w:history="0" r:id="rId68" w:tooltip="Закон Тюменской области от 07.10.2009 N 67 &quot;О внесении изменений в Закон Тюменской области &quot;О молодежной политике в Тюменской области&quot; (принят Тюменской областной Думой 24.09.2009) {КонсультантПлюс}">
        <w:r>
          <w:rPr>
            <w:sz w:val="20"/>
            <w:color w:val="0000ff"/>
          </w:rPr>
          <w:t xml:space="preserve">N 67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Абзац исключен. - </w:t>
      </w:r>
      <w:hyperlink w:history="0" r:id="rId69" w:tooltip="Закон Тюменской области от 16.03.2001 N 294 &quot;О внесении изменений и дополнений в Закон Тюменской области &quot;О молодежной политике в Тюменской области&quot; (принят Тюменской областной Думой 27.02.2001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Тюменской области от 16.03.2001 N 294.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Раздел II. СОЦИАЛЬНАЯ ЗАЩИТА МОЛОДЕЖИ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11. Социальные гарантии и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Молодые граждане, независимо от расы, пола, вероисповедания, национальности, социального положения и уровня доходов, имеют право на получение социальных гарантий и услуг.</w:t>
      </w:r>
    </w:p>
    <w:bookmarkStart w:id="163" w:name="P163"/>
    <w:bookmarkEnd w:id="163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Социальные гарантии и услуги включают в себя: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гарантированное получение общедоступного и бесплатного в соответствии с федеральными государственными образовательными стандартами начального общего, основного общего и среднего общего образования, среднего профессионального образования, а также на конкурсной основе бесплатного высшего образования в случае получения гражданином образования данного уровня впервые, если Федеральным </w:t>
      </w:r>
      <w:hyperlink w:history="0" r:id="rId70" w:tooltip="Федеральный закон от 29.12.2012 N 273-ФЗ (ред. от 13.12.2024) &quot;Об образовании в Российской Федерации&quot; (с изм. и доп., вступ. в силу с 24.12.2024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29 декабря 2012 года N 273-ФЗ "Об образовании в Российской Федерации" не установлено иное;</w:t>
      </w:r>
    </w:p>
    <w:p>
      <w:pPr>
        <w:pStyle w:val="0"/>
        <w:jc w:val="both"/>
      </w:pPr>
      <w:r>
        <w:rPr>
          <w:sz w:val="20"/>
        </w:rPr>
        <w:t xml:space="preserve">(в ред. Законов Тюменской области от 11.10.2013 </w:t>
      </w:r>
      <w:hyperlink w:history="0" r:id="rId71" w:tooltip="Закон Тюменской области от 11.10.2013 N 74 (ред. от 20.03.2019) &quot;О внесении изменений в некоторые Законы Тюменской области&quot; (принят Тюменской областной Думой 26.09.2013) {КонсультантПлюс}">
        <w:r>
          <w:rPr>
            <w:sz w:val="20"/>
            <w:color w:val="0000ff"/>
          </w:rPr>
          <w:t xml:space="preserve">N 74</w:t>
        </w:r>
      </w:hyperlink>
      <w:r>
        <w:rPr>
          <w:sz w:val="20"/>
        </w:rPr>
        <w:t xml:space="preserve">, от 03.11.2021 </w:t>
      </w:r>
      <w:hyperlink w:history="0" r:id="rId72" w:tooltip="Закон Тюменской области от 03.11.2021 N 88 &quot;О внесении изменений в некоторые законы Тюменской области&quot; (принят Тюменской областной Думой 28.10.2021) {КонсультантПлюс}">
        <w:r>
          <w:rPr>
            <w:sz w:val="20"/>
            <w:color w:val="0000ff"/>
          </w:rPr>
          <w:t xml:space="preserve">N 88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реализацию права на труд;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выплату социальных пособий и стипендий, предусмотренных федеральным и областным законодательствами;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другие социальные гарантии и услуги, предусмотренные федеральными и областными законами.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Социальные гарантии и услуги, предусмотренные </w:t>
      </w:r>
      <w:hyperlink w:history="0" w:anchor="P163" w:tooltip="2. Социальные гарантии и услуги включают в себя:">
        <w:r>
          <w:rPr>
            <w:sz w:val="20"/>
            <w:color w:val="0000ff"/>
          </w:rPr>
          <w:t xml:space="preserve">частью 2</w:t>
        </w:r>
      </w:hyperlink>
      <w:r>
        <w:rPr>
          <w:sz w:val="20"/>
        </w:rPr>
        <w:t xml:space="preserve"> настоящей статьи, предоставляются в порядке, установленном федеральными и областными нормативными правовыми актами.</w:t>
      </w:r>
    </w:p>
    <w:p>
      <w:pPr>
        <w:pStyle w:val="0"/>
        <w:jc w:val="both"/>
      </w:pPr>
      <w:r>
        <w:rPr>
          <w:sz w:val="20"/>
        </w:rPr>
        <w:t xml:space="preserve">(часть 3 в ред. </w:t>
      </w:r>
      <w:hyperlink w:history="0" r:id="rId73" w:tooltip="Закон Тюменской области от 07.10.2009 N 67 &quot;О внесении изменений в Закон Тюменской области &quot;О молодежной политике в Тюменской области&quot; (принят Тюменской областной Думой 24.09.2009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Тюменской области от 07.10.2009 N 67)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Государственные, общественные органы и должностные лица не вправе принимать решения и осуществлять другие действия, влекущие снижение уровня (объема) предоставленных молодым гражданам социальных гарантий и услуг.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12. Утратила силу. - </w:t>
      </w:r>
      <w:hyperlink w:history="0" r:id="rId74" w:tooltip="Закон Тюменской области от 07.10.2009 N 67 &quot;О внесении изменений в Закон Тюменской области &quot;О молодежной политике в Тюменской области&quot; (принят Тюменской областной Думой 24.09.2009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Тюменской области от 07.10.2009 N 67.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13. Реализация права молодежи на образование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Каждый молодой гражданин вправе по своему усмотрению выбирать организацию, осуществляющую образовательную деятельность, и проходить обучение в ней.</w:t>
      </w:r>
    </w:p>
    <w:p>
      <w:pPr>
        <w:pStyle w:val="0"/>
        <w:jc w:val="both"/>
      </w:pPr>
      <w:r>
        <w:rPr>
          <w:sz w:val="20"/>
        </w:rPr>
        <w:t xml:space="preserve">(в ред. Законов Тюменской области от 06.10.2005 </w:t>
      </w:r>
      <w:hyperlink w:history="0" r:id="rId75" w:tooltip="Закон Тюменской области от 06.10.2005 N 410 (ред. от 20.03.2019) &quot;О внесении изменений в некоторые Законы Тюменской области&quot; (принят Тюменской областной Думой 22.09.2005) {КонсультантПлюс}">
        <w:r>
          <w:rPr>
            <w:sz w:val="20"/>
            <w:color w:val="0000ff"/>
          </w:rPr>
          <w:t xml:space="preserve">N 410</w:t>
        </w:r>
      </w:hyperlink>
      <w:r>
        <w:rPr>
          <w:sz w:val="20"/>
        </w:rPr>
        <w:t xml:space="preserve">, от 11.10.2013 </w:t>
      </w:r>
      <w:hyperlink w:history="0" r:id="rId76" w:tooltip="Закон Тюменской области от 11.10.2013 N 74 (ред. от 20.03.2019) &quot;О внесении изменений в некоторые Законы Тюменской области&quot; (принят Тюменской областной Думой 26.09.2013) {КонсультантПлюс}">
        <w:r>
          <w:rPr>
            <w:sz w:val="20"/>
            <w:color w:val="0000ff"/>
          </w:rPr>
          <w:t xml:space="preserve">N 74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Правоотношения, возникающие между молодыми людьми (их законными представителями) и организациями, осуществляющими образовательную деятельность, устанавливаются федеральными законодательными актами, законодательством Тюменской области, актами органов местного самоуправления, уставами и правилами внутреннего распорядка организаций, осуществляющих образовательную деятельность, и основываются на взаимном уважении прав и соблюдении обязанностей.</w:t>
      </w:r>
    </w:p>
    <w:p>
      <w:pPr>
        <w:pStyle w:val="0"/>
        <w:jc w:val="both"/>
      </w:pPr>
      <w:r>
        <w:rPr>
          <w:sz w:val="20"/>
        </w:rPr>
        <w:t xml:space="preserve">(в ред. Законов Тюменской области от 06.10.2005 </w:t>
      </w:r>
      <w:hyperlink w:history="0" r:id="rId77" w:tooltip="Закон Тюменской области от 06.10.2005 N 410 (ред. от 20.03.2019) &quot;О внесении изменений в некоторые Законы Тюменской области&quot; (принят Тюменской областной Думой 22.09.2005) {КонсультантПлюс}">
        <w:r>
          <w:rPr>
            <w:sz w:val="20"/>
            <w:color w:val="0000ff"/>
          </w:rPr>
          <w:t xml:space="preserve">N 410</w:t>
        </w:r>
      </w:hyperlink>
      <w:r>
        <w:rPr>
          <w:sz w:val="20"/>
        </w:rPr>
        <w:t xml:space="preserve">, от 11.10.2013 </w:t>
      </w:r>
      <w:hyperlink w:history="0" r:id="rId78" w:tooltip="Закон Тюменской области от 11.10.2013 N 74 (ред. от 20.03.2019) &quot;О внесении изменений в некоторые Законы Тюменской области&quot; (принят Тюменской областной Думой 26.09.2013) {КонсультантПлюс}">
        <w:r>
          <w:rPr>
            <w:sz w:val="20"/>
            <w:color w:val="0000ff"/>
          </w:rPr>
          <w:t xml:space="preserve">N 74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При невыполнении учащимся, студентом своих обязанностей администрация имеет право применить меры дисциплинарного воздействия вплоть до расторжения отношений в соответствии с действующим законодательством и уставом организации, осуществляющей образовательную деятельность.</w:t>
      </w:r>
    </w:p>
    <w:p>
      <w:pPr>
        <w:pStyle w:val="0"/>
        <w:jc w:val="both"/>
      </w:pPr>
      <w:r>
        <w:rPr>
          <w:sz w:val="20"/>
        </w:rPr>
        <w:t xml:space="preserve">(в ред. Законов Тюменской области от 06.10.2005 </w:t>
      </w:r>
      <w:hyperlink w:history="0" r:id="rId79" w:tooltip="Закон Тюменской области от 06.10.2005 N 410 (ред. от 20.03.2019) &quot;О внесении изменений в некоторые Законы Тюменской области&quot; (принят Тюменской областной Думой 22.09.2005) {КонсультантПлюс}">
        <w:r>
          <w:rPr>
            <w:sz w:val="20"/>
            <w:color w:val="0000ff"/>
          </w:rPr>
          <w:t xml:space="preserve">N 410</w:t>
        </w:r>
      </w:hyperlink>
      <w:r>
        <w:rPr>
          <w:sz w:val="20"/>
        </w:rPr>
        <w:t xml:space="preserve">, от 11.10.2013 </w:t>
      </w:r>
      <w:hyperlink w:history="0" r:id="rId80" w:tooltip="Закон Тюменской области от 11.10.2013 N 74 (ред. от 20.03.2019) &quot;О внесении изменений в некоторые Законы Тюменской области&quot; (принят Тюменской областной Думой 26.09.2013) {КонсультантПлюс}">
        <w:r>
          <w:rPr>
            <w:sz w:val="20"/>
            <w:color w:val="0000ff"/>
          </w:rPr>
          <w:t xml:space="preserve">N 74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В целях реализации права на образование молодежи, нуждающейся в социальной помощи, допускается полное (частичное) возмещение расходов на их содержание в период получения образования. Категория молодежи, которой оказывается данная помощь, ее формы, размеры и источники определяются Правительством Тюменской области.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81" w:tooltip="Закон Тюменской области от 06.10.2005 N 410 (ред. от 20.03.2019) &quot;О внесении изменений в некоторые Законы Тюменской области&quot; (принят Тюменской областной Думой 22.09.2005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Тюменской области от 06.10.2005 N 410)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Абзацы второй - третий исключены. - </w:t>
      </w:r>
      <w:hyperlink w:history="0" r:id="rId82" w:tooltip="Закон Тюменской области от 16.03.2001 N 294 &quot;О внесении изменений и дополнений в Закон Тюменской области &quot;О молодежной политике в Тюменской области&quot; (принят Тюменской областной Думой 27.02.2001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Тюменской области от 16.03.2001 N 294.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Исключен. - </w:t>
      </w:r>
      <w:hyperlink w:history="0" r:id="rId83" w:tooltip="Закон Тюменской области от 16.03.2001 N 294 &quot;О внесении изменений и дополнений в Закон Тюменской области &quot;О молодежной политике в Тюменской области&quot; (принят Тюменской областной Думой 27.02.2001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Тюменской области от 16.03.2001 N 294.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 Привлечение обучающихся без их согласия и несовершеннолетних обучающихся без согласия их родителей (законных представителей) к труду, не предусмотренному образовательной программой, запрещается.</w:t>
      </w:r>
    </w:p>
    <w:p>
      <w:pPr>
        <w:pStyle w:val="0"/>
        <w:jc w:val="both"/>
      </w:pPr>
      <w:r>
        <w:rPr>
          <w:sz w:val="20"/>
        </w:rPr>
        <w:t xml:space="preserve">(часть 6 в ред. </w:t>
      </w:r>
      <w:hyperlink w:history="0" r:id="rId84" w:tooltip="Закон Тюменской области от 24.04.2014 N 23 (ред. от 25.03.2021) &quot;О внесении изменений в некоторые законы Тюменской области&quot; (принят Тюменской областной Думой 10.04.201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Тюменской области от 24.04.2014 N 23)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14. Поддержка талантливой молодежи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Учитывая особое общественное значение одаренной личности, в Тюменской области осуществляются меры по созданию наиболее приемлемых условий для творческой деятельности молодежи, целью которых является сохранение и развитие интеллектуального и творческого потенциала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Мероприятия по поддержке талантливой молодежи реализуются с участием молодежных и детских общественных объединений, творческих союзов, благотворительных и иных фондов, организаций, осуществляющих образовательную деятельность, научных организаций, организаций культуры и искусства, других заинтересованных организаций.</w:t>
      </w:r>
    </w:p>
    <w:p>
      <w:pPr>
        <w:pStyle w:val="0"/>
        <w:jc w:val="both"/>
      </w:pPr>
      <w:r>
        <w:rPr>
          <w:sz w:val="20"/>
        </w:rPr>
        <w:t xml:space="preserve">(в ред. Законов Тюменской области от 16.03.2001 </w:t>
      </w:r>
      <w:hyperlink w:history="0" r:id="rId85" w:tooltip="Закон Тюменской области от 16.03.2001 N 294 &quot;О внесении изменений и дополнений в Закон Тюменской области &quot;О молодежной политике в Тюменской области&quot; (принят Тюменской областной Думой 27.02.2001) {КонсультантПлюс}">
        <w:r>
          <w:rPr>
            <w:sz w:val="20"/>
            <w:color w:val="0000ff"/>
          </w:rPr>
          <w:t xml:space="preserve">N 294</w:t>
        </w:r>
      </w:hyperlink>
      <w:r>
        <w:rPr>
          <w:sz w:val="20"/>
        </w:rPr>
        <w:t xml:space="preserve">, от 06.10.2005 </w:t>
      </w:r>
      <w:hyperlink w:history="0" r:id="rId86" w:tooltip="Закон Тюменской области от 06.10.2005 N 410 (ред. от 20.03.2019) &quot;О внесении изменений в некоторые Законы Тюменской области&quot; (принят Тюменской областной Думой 22.09.2005) {КонсультантПлюс}">
        <w:r>
          <w:rPr>
            <w:sz w:val="20"/>
            <w:color w:val="0000ff"/>
          </w:rPr>
          <w:t xml:space="preserve">N 410</w:t>
        </w:r>
      </w:hyperlink>
      <w:r>
        <w:rPr>
          <w:sz w:val="20"/>
        </w:rPr>
        <w:t xml:space="preserve">, от 11.10.2013 </w:t>
      </w:r>
      <w:hyperlink w:history="0" r:id="rId87" w:tooltip="Закон Тюменской области от 11.10.2013 N 74 (ред. от 20.03.2019) &quot;О внесении изменений в некоторые Законы Тюменской области&quot; (принят Тюменской областной Думой 26.09.2013) {КонсультантПлюс}">
        <w:r>
          <w:rPr>
            <w:sz w:val="20"/>
            <w:color w:val="0000ff"/>
          </w:rPr>
          <w:t xml:space="preserve">N 74</w:t>
        </w:r>
      </w:hyperlink>
      <w:r>
        <w:rPr>
          <w:sz w:val="20"/>
        </w:rPr>
        <w:t xml:space="preserve">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14.1. Патриотическое воспитание молодежи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(введена </w:t>
      </w:r>
      <w:hyperlink w:history="0" r:id="rId88" w:tooltip="Закон Тюменской области от 04.03.2005 N 346 &quot;О внесении изменений и дополнений в Закон Тюменской области &quot;О молодежной политике в Тюменской области&quot; (принят Тюменской областной Думой 17.02.2005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Тюменской области от 04.03.2005 N 346)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Патриотическое воспитание молодежи - это систематическая и целенаправленная деятельность органов государственной власти и организаций по формированию у граждан патриотического сознания, чувства верности своему Отечеству, готовности к выполнению гражданского долга и конституционных обязанностей по защите интересов Родины.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В целях патриотического воспитания молодежи органы государственной власти области вправе: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совершенствовать систему добровольной подготовки граждан в организациях к военной службе;</w:t>
      </w:r>
    </w:p>
    <w:p>
      <w:pPr>
        <w:pStyle w:val="0"/>
        <w:jc w:val="both"/>
      </w:pPr>
      <w:r>
        <w:rPr>
          <w:sz w:val="20"/>
        </w:rPr>
        <w:t xml:space="preserve">(в ред. Законов Тюменской области от 06.10.2005 </w:t>
      </w:r>
      <w:hyperlink w:history="0" r:id="rId89" w:tooltip="Закон Тюменской области от 06.10.2005 N 410 (ред. от 20.03.2019) &quot;О внесении изменений в некоторые Законы Тюменской области&quot; (принят Тюменской областной Думой 22.09.2005) {КонсультантПлюс}">
        <w:r>
          <w:rPr>
            <w:sz w:val="20"/>
            <w:color w:val="0000ff"/>
          </w:rPr>
          <w:t xml:space="preserve">N 410</w:t>
        </w:r>
      </w:hyperlink>
      <w:r>
        <w:rPr>
          <w:sz w:val="20"/>
        </w:rPr>
        <w:t xml:space="preserve">, от 30.03.2006 </w:t>
      </w:r>
      <w:hyperlink w:history="0" r:id="rId90" w:tooltip="Закон Тюменской области от 30.03.2006 N 452 &quot;О внесении изменений в Закон Тюменской области &quot;О молодежной политике в Тюменской области&quot; (принят Тюменской областной Думой 16.03.2006) {КонсультантПлюс}">
        <w:r>
          <w:rPr>
            <w:sz w:val="20"/>
            <w:color w:val="0000ff"/>
          </w:rPr>
          <w:t xml:space="preserve">N 452</w:t>
        </w:r>
      </w:hyperlink>
      <w:r>
        <w:rPr>
          <w:sz w:val="20"/>
        </w:rPr>
        <w:t xml:space="preserve">, от 24.04.2014 </w:t>
      </w:r>
      <w:hyperlink w:history="0" r:id="rId91" w:tooltip="Закон Тюменской области от 24.04.2014 N 23 (ред. от 25.03.2021) &quot;О внесении изменений в некоторые законы Тюменской области&quot; (принят Тюменской областной Думой 10.04.2014) {КонсультантПлюс}">
        <w:r>
          <w:rPr>
            <w:sz w:val="20"/>
            <w:color w:val="0000ff"/>
          </w:rPr>
          <w:t xml:space="preserve">N 23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создавать условия для формирования в молодежной среде любви к Отечеству, уважения к его истории и традициям;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разрабатывать и реализовывать с участием молодежи мероприятия патриотической направленности.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15. Налоговые льготы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(в ред. </w:t>
      </w:r>
      <w:hyperlink w:history="0" r:id="rId92" w:tooltip="Закон Тюменской области от 27.02.1998 N 6 &quot;О внесении изменения в Закон Тюменской области &quot;О молодежной политике в Тюменской области&quot; (принят Тюменской областной Думой 12.02.1998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Тюменской области от 27.02.1998 N 6)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Налоговые льготы детским и молодежным общественным организациям и предприятиям, организациям, учреждениям любой организационно-правовой формы при условии направления ими средств на финансирование детских программ, включая мероприятия, направленные на социальную реабилитацию детей-инвалидов, развитие детского и молодежного движения в области, могут предоставляться в соответствии с действующим налоговым законодательством Российской Федерации и Тюменской области.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93" w:tooltip="Закон Тюменской области от 07.10.2009 N 67 &quot;О внесении изменений в Закон Тюменской области &quot;О молодежной политике в Тюменской области&quot; (принят Тюменской областной Думой 24.09.2009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Тюменской области от 07.10.2009 N 67)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16. Реализация права молодежи на труд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 молодых граждан распространяется право на труд в соответствии с Трудовым </w:t>
      </w:r>
      <w:hyperlink w:history="0" r:id="rId94" w:tooltip="&quot;Трудовой кодекс Российской Федерации&quot; от 30.12.2001 N 197-ФЗ (ред. от 13.12.2024) {КонсультантПлюс}">
        <w:r>
          <w:rPr>
            <w:sz w:val="20"/>
            <w:color w:val="0000ff"/>
          </w:rPr>
          <w:t xml:space="preserve">кодексом</w:t>
        </w:r>
      </w:hyperlink>
      <w:r>
        <w:rPr>
          <w:sz w:val="20"/>
        </w:rPr>
        <w:t xml:space="preserve"> Российской Федерации.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95" w:tooltip="Закон Тюменской области от 05.11.2004 N 268 &quot;О внесении изменений и дополнений в Закон Тюменской области &quot;О молодежной политике в Тюменской области&quot; (принят Тюменской областной Думой 21.10.200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Тюменской области от 05.11.2004 N 268)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Молодые граждане области имеют гарантии: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в области трудовых отношений и оплаты труда: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обеспечение гарантированного минимального размера оплаты труда на всех предприятиях независимо от форм собственности;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право на труд в условиях, отвечающих требованиям безопасности и гигиены;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на вознаграждение за труд без какой бы то ни было дискриминации;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право на участие в индивидуальных и коллективных трудовых спорах;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право на отдых, в том числе работающему по трудовому договору, гарантируется: установленная продолжительность рабочего времени, выходные и праздничные дни, оплачиваемый ежегодный отпуск в соответствии с трудовым законодательством Российской Федерации;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в сфере занятости: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свободу выбора формы занятости, рода деятельности, профессии, специальности, вида, характера и режима труда, правовую защиту от необоснованного увольнения;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бесплатное содействие в подборе подходящей работы и трудоустройстве, в том числе на квотируемые рабочие места, в соответствии с действующим законодательством на основании направленной в орган службы занятости Тюменской области работодателями информации о свободных рабочих местах и вакантных должностях;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обеспечение иных государственных гарантий в сфере занятости населения, включая предоставление мер государственной поддержки и социальных выплат, в соответствии с действующим законодательством.</w:t>
      </w:r>
    </w:p>
    <w:p>
      <w:pPr>
        <w:pStyle w:val="0"/>
        <w:jc w:val="both"/>
      </w:pPr>
      <w:r>
        <w:rPr>
          <w:sz w:val="20"/>
        </w:rPr>
        <w:t xml:space="preserve">(п. "б" в ред. </w:t>
      </w:r>
      <w:hyperlink w:history="0" r:id="rId96" w:tooltip="Закон Тюменской области от 18.06.2024 N 38 &quot;О внесении изменений в некоторые законы Тюменской области&quot; (принят Тюменской областной Думой 13.06.202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Тюменской области от 18.06.2024 N 38)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утратил силу. - </w:t>
      </w:r>
      <w:hyperlink w:history="0" r:id="rId97" w:tooltip="Закон Тюменской области от 18.06.2024 N 38 &quot;О внесении изменений в некоторые законы Тюменской области&quot; (принят Тюменской областной Думой 13.06.2024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Тюменской области от 18.06.2024 N 38.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Исключен. - </w:t>
      </w:r>
      <w:hyperlink w:history="0" r:id="rId98" w:tooltip="Закон Тюменской области от 16.03.2001 N 294 &quot;О внесении изменений и дополнений в Закон Тюменской области &quot;О молодежной политике в Тюменской области&quot; (принят Тюменской областной Думой 27.02.2001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Тюменской области от 16.03.2001 N 294.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Раздел III. ДЕЯТЕЛЬНОСТЬ МОЛОДЕЖНЫХ</w:t>
      </w:r>
    </w:p>
    <w:p>
      <w:pPr>
        <w:pStyle w:val="2"/>
        <w:jc w:val="center"/>
      </w:pPr>
      <w:r>
        <w:rPr>
          <w:sz w:val="20"/>
        </w:rPr>
        <w:t xml:space="preserve">И ДЕТСКИХ ОБЪЕДИНЕНИЙ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17. Исключена. - </w:t>
      </w:r>
      <w:hyperlink w:history="0" r:id="rId99" w:tooltip="Закон Тюменской области от 30.03.2006 N 452 &quot;О внесении изменений в Закон Тюменской области &quot;О молодежной политике в Тюменской области&quot; (принят Тюменской областной Думой 16.03.2006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Тюменской области от 30.03.2006 N 452.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</w:t>
      </w:r>
      <w:hyperlink w:history="0" r:id="rId100" w:tooltip="Закон Тюменской области от 16.03.2001 N 294 &quot;О внесении изменений и дополнений в Закон Тюменской области &quot;О молодежной политике в Тюменской области&quot; (принят Тюменской областной Думой 27.02.2001) {КонсультантПлюс}">
        <w:r>
          <w:rPr>
            <w:sz w:val="20"/>
            <w:color w:val="0000ff"/>
          </w:rPr>
          <w:t xml:space="preserve">18</w:t>
        </w:r>
      </w:hyperlink>
      <w:r>
        <w:rPr>
          <w:sz w:val="20"/>
        </w:rPr>
        <w:t xml:space="preserve">. Поддержка деятельности молодежных и детских объединений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Молодежные и детские объединения, действующие в Тюменской области, в своей деятельности, направленной на осуществление молодежной политики, пользуются правовой защитой, финансовой и организационной поддержкой органов государственной власти области и органов местного самоуправления.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01" w:tooltip="Закон Тюменской области от 25.03.2021 N 18 &quot;О внесении изменений в Закон Тюменской области &quot;О молодежной политике в Тюменской области&quot; (принят Тюменской областной Думой 18.03.2021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Тюменской области от 25.03.2021 N 18)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Утратила силу. - </w:t>
      </w:r>
      <w:hyperlink w:history="0" r:id="rId102" w:tooltip="Закон Тюменской области от 11.10.2013 N 73 &quot;О внесении изменений в Закон Тюменской области &quot;О молодежной политике в Тюменской области&quot; (принят Тюменской областной Думой 26.09.2013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Тюменской области от 11.10.2013 N 73.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Органы государственной власти области и органы местного самоуправления обеспечивают равенство прав на поддержку молодежных и детских объединений, отвечающих требованиям действующего законодательства.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03" w:tooltip="Закон Тюменской области от 07.10.2009 N 67 &quot;О внесении изменений в Закон Тюменской области &quot;О молодежной политике в Тюменской области&quot; (принят Тюменской областной Думой 24.09.2009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Тюменской области от 07.10.2009 N 67)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Содействие инициативам молодежных и детских объединений не освобождает органы государственной власти области и органы местного самоуправления от выполнения своих обязанностей по решению молодежных проблем.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Оказание поддержки молодежным и детским объединениям не может использоваться органами государственной власти, органами местного самоуправления и их должностными лицами против законных интересов этих объединений либо для вмешательства в их внутренние дела.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 Органы государственной власти области и органы местного самоуправления оказывают поддержку деятельности молодежных и детских объединений, а также содействие деятельности предприятий, учреждений, организаций, общественных объединений, благотворительных фондов и частных лиц, направленной на поддержку молодежных и детских объединений, в том числе устанавливая налоговые и иные льготы и компенсации в пределах их компетенции.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04" w:tooltip="Закон Тюменской области от 02.12.2014 N 103 &quot;О внесении изменений в Закон Тюменской области &quot;О молодежной политике в Тюменской области&quot; (принят Тюменской областной Думой 20.11.201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Тюменской области от 02.12.2014 N 103)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18.1. Областной реестр молодежных и детских объединений, пользующихся государственной поддержкой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(введена </w:t>
      </w:r>
      <w:hyperlink w:history="0" r:id="rId105" w:tooltip="Закон Тюменской области от 11.10.2013 N 73 &quot;О внесении изменений в Закон Тюменской области &quot;О молодежной политике в Тюменской области&quot; (принят Тюменской областной Думой 26.09.2013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Тюменской области от 11.10.2013 N 73)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Орган исполнительной власти области в сфере молодежной политики ведет областной реестр молодежных и детских объединений, пользующихся государственной поддержкой, в </w:t>
      </w:r>
      <w:hyperlink w:history="0" r:id="rId106" w:tooltip="Постановление Правительства Тюменской области от 03.03.2014 N 91-п (ред. от 11.08.2023) &quot;Об утверждении Положения о порядке формирования и ведения реестра молодежных и детских объединений, пользующихся государственной поддержкой в Тюменской области&quot; {КонсультантПлюс}">
        <w:r>
          <w:rPr>
            <w:sz w:val="20"/>
            <w:color w:val="0000ff"/>
          </w:rPr>
          <w:t xml:space="preserve">порядке</w:t>
        </w:r>
      </w:hyperlink>
      <w:r>
        <w:rPr>
          <w:sz w:val="20"/>
        </w:rPr>
        <w:t xml:space="preserve">, установленном Правительством Тюменской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Орган исполнительной власти области в сфере молодежной политики ежеквартально представляет в федеральный орган исполнительной власти, осуществляющий функции по оказанию государственных услуг и управлению государственным имуществом в сфере государственной молодежной политики, указанные в </w:t>
      </w:r>
      <w:hyperlink w:history="0" r:id="rId107" w:tooltip="Федеральный закон от 28.06.1995 N 98-ФЗ (ред. от 28.12.2022) &quot;О государственной поддержке молодежных и детских общественных объединений&quot; {КонсультантПлюс}">
        <w:r>
          <w:rPr>
            <w:sz w:val="20"/>
            <w:color w:val="0000ff"/>
          </w:rPr>
          <w:t xml:space="preserve">подпунктах 1</w:t>
        </w:r>
      </w:hyperlink>
      <w:r>
        <w:rPr>
          <w:sz w:val="20"/>
        </w:rPr>
        <w:t xml:space="preserve"> - </w:t>
      </w:r>
      <w:hyperlink w:history="0" r:id="rId108" w:tooltip="Федеральный закон от 28.06.1995 N 98-ФЗ (ред. от 28.12.2022) &quot;О государственной поддержке молодежных и детских общественных объединений&quot; {КонсультантПлюс}">
        <w:r>
          <w:rPr>
            <w:sz w:val="20"/>
            <w:color w:val="0000ff"/>
          </w:rPr>
          <w:t xml:space="preserve">8 пункта 3 статьи 13</w:t>
        </w:r>
      </w:hyperlink>
      <w:r>
        <w:rPr>
          <w:sz w:val="20"/>
        </w:rPr>
        <w:t xml:space="preserve"> Федерального закона "О государственной поддержке молодежных и детских общественных объединений" сведения об объединениях, включенных в реестр.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09" w:tooltip="Закон Тюменской области от 23.03.2017 N 17 &quot;О внесении изменения в статью 18.1 Закона Тюменской области &quot;О молодежной политике в Тюменской области&quot; (принят Тюменской областной Думой 16.03.2017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Тюменской области от 23.03.2017 N 17)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19. Участие молодежи в реализации молодежной политики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(в ред. </w:t>
      </w:r>
      <w:hyperlink w:history="0" r:id="rId110" w:tooltip="Закон Тюменской области от 25.03.2021 N 18 &quot;О внесении изменений в Закон Тюменской области &quot;О молодежной политике в Тюменской области&quot; (принят Тюменской областной Думой 18.03.2021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Тюменской области от 25.03.2021 N 18)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Федеральным </w:t>
      </w:r>
      <w:hyperlink w:history="0" r:id="rId111" w:tooltip="Федеральный закон от 30.12.2020 N 489-ФЗ (ред. от 22.04.2024) &quot;О молодежной политике в Российской Федера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"О молодежной политике в Российской Федерации" молодежь участвует в реализации молодежной политики в следующих формах, в том числе с использованием информационных и коммуникационных технологий, позволяющих обеспечить возможность дистанционного участия: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участие в деятельности консультативных, совещательных и иных органов, созданных при федеральных органах государственной власти, органах государственной власти Тюменской области, органах местного самоуправления, а также при международных организациях;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организация, проведение и участие во всероссийских молодежных и международных молодежных форумах, в форумах молодежи Тюменской области, иных форумах, в том числе проектах, связанных с вовлечением молодежи в трудовую деятельность, а также в других мероприятиях в сфере молодежной политики;</w:t>
      </w:r>
    </w:p>
    <w:p>
      <w:pPr>
        <w:pStyle w:val="0"/>
        <w:jc w:val="both"/>
      </w:pPr>
      <w:r>
        <w:rPr>
          <w:sz w:val="20"/>
        </w:rPr>
        <w:t xml:space="preserve">(п. 2 в ред. </w:t>
      </w:r>
      <w:hyperlink w:history="0" r:id="rId112" w:tooltip="Закон Тюменской области от 18.06.2024 N 37 &quot;О внесении изменений в Закон Тюменской области &quot;О молодежной политике в Тюменской области&quot; (принят Тюменской областной Думой 13.06.202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Тюменской области от 18.06.2024 N 37)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проведение научно-аналитических исследований по вопросам молодежной политики;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подготовка и реализация молодежных инициатив, создание молодежных общественных объединений, формирование органов молодежного самоуправления при органах государственной власти, органах местного самоуправления и организациях в порядке, предусмотренном законодательством Российской Федерации и их учредительными документами.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20. Дополнительные меры поддержки молодежных и детских объединений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(в ред. </w:t>
      </w:r>
      <w:hyperlink w:history="0" r:id="rId113" w:tooltip="Закон Тюменской области от 02.12.2014 N 103 &quot;О внесении изменений в Закон Тюменской области &quot;О молодежной политике в Тюменской области&quot; (принят Тюменской областной Думой 20.11.201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Тюменской области от 02.12.2014 N 103)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Органами государственной власти области может быть оказана имущественная поддержка молодежным и детским объединениям в соответствии с действующим законодательством.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21. Исключена. - </w:t>
      </w:r>
      <w:hyperlink w:history="0" r:id="rId114" w:tooltip="Закон Тюменской области от 05.11.2004 N 268 &quot;О внесении изменений и дополнений в Закон Тюменской области &quot;О молодежной политике в Тюменской области&quot; (принят Тюменской областной Думой 21.10.2004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Тюменской области от 05.11.2004 N 268.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Раздел IV. СПЕЦИАЛИЗИРОВАННЫЕ ОРГАНИЗАЦИИ,</w:t>
      </w:r>
    </w:p>
    <w:p>
      <w:pPr>
        <w:pStyle w:val="2"/>
        <w:jc w:val="center"/>
      </w:pPr>
      <w:r>
        <w:rPr>
          <w:sz w:val="20"/>
        </w:rPr>
        <w:t xml:space="preserve">ВЕДУЩИЕ РАБОТУ С МОЛОДЕЖЬЮ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Утратил силу. - </w:t>
      </w:r>
      <w:hyperlink w:history="0" r:id="rId115" w:tooltip="Закон Тюменской области от 25.03.2021 N 18 &quot;О внесении изменений в Закон Тюменской области &quot;О молодежной политике в Тюменской области&quot; (принят Тюменской областной Думой 18.03.2021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Тюменской области от 25.03.2021 N 18.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Раздел V. ГАРАНТИИ РЕАЛИЗАЦИИ ЗАКОНА</w:t>
      </w:r>
    </w:p>
    <w:p>
      <w:pPr>
        <w:pStyle w:val="2"/>
        <w:jc w:val="center"/>
      </w:pPr>
      <w:r>
        <w:rPr>
          <w:sz w:val="20"/>
        </w:rPr>
        <w:t xml:space="preserve">"О МОЛОДЕЖНОЙ ПОЛИТИКЕ В ОБЛАСТИ"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Утратил силу. - </w:t>
      </w:r>
      <w:hyperlink w:history="0" r:id="rId116" w:tooltip="Закон Тюменской области от 25.03.2021 N 18 &quot;О внесении изменений в Закон Тюменской области &quot;О молодежной политике в Тюменской области&quot; (принят Тюменской областной Думой 18.03.2021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Тюменской области от 25.03.2021 N 18.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Раздел </w:t>
      </w:r>
      <w:hyperlink w:history="0" r:id="rId117" w:tooltip="Закон Тюменской области от 16.03.2001 N 294 &quot;О внесении изменений и дополнений в Закон Тюменской области &quot;О молодежной политике в Тюменской области&quot; (принят Тюменской областной Думой 27.02.2001) {КонсультантПлюс}">
        <w:r>
          <w:rPr>
            <w:sz w:val="20"/>
            <w:color w:val="0000ff"/>
          </w:rPr>
          <w:t xml:space="preserve">VI</w:t>
        </w:r>
      </w:hyperlink>
      <w:r>
        <w:rPr>
          <w:sz w:val="20"/>
        </w:rPr>
        <w:t xml:space="preserve">. ВВЕДЕНИЕ В ДЕЙСТВИЕ НАСТОЯЩЕГО ЗАКОНА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</w:t>
      </w:r>
      <w:hyperlink w:history="0" r:id="rId118" w:tooltip="Закон Тюменской области от 16.03.2001 N 294 &quot;О внесении изменений и дополнений в Закон Тюменской области &quot;О молодежной политике в Тюменской области&quot; (принят Тюменской областной Думой 27.02.2001) {КонсультантПлюс}">
        <w:r>
          <w:rPr>
            <w:sz w:val="20"/>
            <w:color w:val="0000ff"/>
          </w:rPr>
          <w:t xml:space="preserve">25</w:t>
        </w:r>
      </w:hyperlink>
      <w:r>
        <w:rPr>
          <w:sz w:val="20"/>
        </w:rPr>
        <w:t xml:space="preserve">. Введение в действие настоящего Закона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Настоящий Закон вступает в действие со дня его опубликования.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Председатель областной Думы                     Губернатор области</w:t>
      </w:r>
    </w:p>
    <w:p>
      <w:pPr>
        <w:pStyle w:val="1"/>
        <w:jc w:val="both"/>
      </w:pPr>
      <w:r>
        <w:rPr>
          <w:sz w:val="20"/>
        </w:rPr>
        <w:t xml:space="preserve">             Н.П.БАРЫШНИКОВ                           Л.Ю.РОКЕЦКИЙ</w:t>
      </w:r>
    </w:p>
    <w:p>
      <w:pPr>
        <w:pStyle w:val="0"/>
      </w:pPr>
      <w:r>
        <w:rPr>
          <w:sz w:val="20"/>
        </w:rPr>
        <w:t xml:space="preserve">г. Тюмень</w:t>
      </w:r>
    </w:p>
    <w:p>
      <w:pPr>
        <w:pStyle w:val="0"/>
        <w:spacing w:before="200" w:line-rule="auto"/>
      </w:pPr>
      <w:r>
        <w:rPr>
          <w:sz w:val="20"/>
        </w:rPr>
        <w:t xml:space="preserve">6 февраля 1997 года</w:t>
      </w:r>
    </w:p>
    <w:p>
      <w:pPr>
        <w:pStyle w:val="0"/>
        <w:spacing w:before="200" w:line-rule="auto"/>
      </w:pPr>
      <w:r>
        <w:rPr>
          <w:sz w:val="20"/>
        </w:rPr>
        <w:t xml:space="preserve">N 72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Тюменской области от 06.02.1997 N 72</w:t>
            <w:br/>
            <w:t>(ред. от 18.06.2024)</w:t>
            <w:br/>
            <w:t>"О молодежной политике в Тюменской области"</w:t>
            <w:br/>
            <w:t>(принят Тюме...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29.12.2024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LAW026&amp;n=1961&amp;dst=100007" TargetMode = "External"/>
	<Relationship Id="rId8" Type="http://schemas.openxmlformats.org/officeDocument/2006/relationships/hyperlink" Target="https://login.consultant.ru/link/?req=doc&amp;base=RLAW026&amp;n=6181&amp;dst=100007" TargetMode = "External"/>
	<Relationship Id="rId9" Type="http://schemas.openxmlformats.org/officeDocument/2006/relationships/hyperlink" Target="https://login.consultant.ru/link/?req=doc&amp;base=RLAW026&amp;n=9557&amp;dst=100007" TargetMode = "External"/>
	<Relationship Id="rId10" Type="http://schemas.openxmlformats.org/officeDocument/2006/relationships/hyperlink" Target="https://login.consultant.ru/link/?req=doc&amp;base=RLAW026&amp;n=73913&amp;dst=100078" TargetMode = "External"/>
	<Relationship Id="rId11" Type="http://schemas.openxmlformats.org/officeDocument/2006/relationships/hyperlink" Target="https://login.consultant.ru/link/?req=doc&amp;base=RLAW026&amp;n=13557&amp;dst=100007" TargetMode = "External"/>
	<Relationship Id="rId12" Type="http://schemas.openxmlformats.org/officeDocument/2006/relationships/hyperlink" Target="https://login.consultant.ru/link/?req=doc&amp;base=RLAW026&amp;n=14261&amp;dst=100007" TargetMode = "External"/>
	<Relationship Id="rId13" Type="http://schemas.openxmlformats.org/officeDocument/2006/relationships/hyperlink" Target="https://login.consultant.ru/link/?req=doc&amp;base=RLAW026&amp;n=139839&amp;dst=100508" TargetMode = "External"/>
	<Relationship Id="rId14" Type="http://schemas.openxmlformats.org/officeDocument/2006/relationships/hyperlink" Target="https://login.consultant.ru/link/?req=doc&amp;base=RLAW026&amp;n=17744&amp;dst=100008" TargetMode = "External"/>
	<Relationship Id="rId15" Type="http://schemas.openxmlformats.org/officeDocument/2006/relationships/hyperlink" Target="https://login.consultant.ru/link/?req=doc&amp;base=RLAW026&amp;n=41980&amp;dst=100008" TargetMode = "External"/>
	<Relationship Id="rId16" Type="http://schemas.openxmlformats.org/officeDocument/2006/relationships/hyperlink" Target="https://login.consultant.ru/link/?req=doc&amp;base=RLAW026&amp;n=72247&amp;dst=100008" TargetMode = "External"/>
	<Relationship Id="rId17" Type="http://schemas.openxmlformats.org/officeDocument/2006/relationships/hyperlink" Target="https://login.consultant.ru/link/?req=doc&amp;base=RLAW026&amp;n=77066&amp;dst=100008" TargetMode = "External"/>
	<Relationship Id="rId18" Type="http://schemas.openxmlformats.org/officeDocument/2006/relationships/hyperlink" Target="https://login.consultant.ru/link/?req=doc&amp;base=RLAW026&amp;n=139841&amp;dst=100010" TargetMode = "External"/>
	<Relationship Id="rId19" Type="http://schemas.openxmlformats.org/officeDocument/2006/relationships/hyperlink" Target="https://login.consultant.ru/link/?req=doc&amp;base=RLAW026&amp;n=167868&amp;dst=100008" TargetMode = "External"/>
	<Relationship Id="rId20" Type="http://schemas.openxmlformats.org/officeDocument/2006/relationships/hyperlink" Target="https://login.consultant.ru/link/?req=doc&amp;base=RLAW026&amp;n=88993&amp;dst=100008" TargetMode = "External"/>
	<Relationship Id="rId21" Type="http://schemas.openxmlformats.org/officeDocument/2006/relationships/hyperlink" Target="https://login.consultant.ru/link/?req=doc&amp;base=RLAW026&amp;n=100886&amp;dst=100008" TargetMode = "External"/>
	<Relationship Id="rId22" Type="http://schemas.openxmlformats.org/officeDocument/2006/relationships/hyperlink" Target="https://login.consultant.ru/link/?req=doc&amp;base=RLAW026&amp;n=116547&amp;dst=100008" TargetMode = "External"/>
	<Relationship Id="rId23" Type="http://schemas.openxmlformats.org/officeDocument/2006/relationships/hyperlink" Target="https://login.consultant.ru/link/?req=doc&amp;base=RLAW026&amp;n=167876&amp;dst=100065" TargetMode = "External"/>
	<Relationship Id="rId24" Type="http://schemas.openxmlformats.org/officeDocument/2006/relationships/hyperlink" Target="https://login.consultant.ru/link/?req=doc&amp;base=RLAW026&amp;n=167803&amp;dst=100008" TargetMode = "External"/>
	<Relationship Id="rId25" Type="http://schemas.openxmlformats.org/officeDocument/2006/relationships/hyperlink" Target="https://login.consultant.ru/link/?req=doc&amp;base=RLAW026&amp;n=176159&amp;dst=100008" TargetMode = "External"/>
	<Relationship Id="rId26" Type="http://schemas.openxmlformats.org/officeDocument/2006/relationships/hyperlink" Target="https://login.consultant.ru/link/?req=doc&amp;base=RLAW026&amp;n=215443&amp;dst=100008" TargetMode = "External"/>
	<Relationship Id="rId27" Type="http://schemas.openxmlformats.org/officeDocument/2006/relationships/hyperlink" Target="https://login.consultant.ru/link/?req=doc&amp;base=RLAW026&amp;n=215472&amp;dst=100008" TargetMode = "External"/>
	<Relationship Id="rId28" Type="http://schemas.openxmlformats.org/officeDocument/2006/relationships/hyperlink" Target="https://login.consultant.ru/link/?req=doc&amp;base=RLAW026&amp;n=8001&amp;dst=107258" TargetMode = "External"/>
	<Relationship Id="rId29" Type="http://schemas.openxmlformats.org/officeDocument/2006/relationships/hyperlink" Target="https://login.consultant.ru/link/?req=doc&amp;base=RLAW026&amp;n=13557&amp;dst=100008" TargetMode = "External"/>
	<Relationship Id="rId30" Type="http://schemas.openxmlformats.org/officeDocument/2006/relationships/hyperlink" Target="https://login.consultant.ru/link/?req=doc&amp;base=RLAW026&amp;n=41980&amp;dst=100010" TargetMode = "External"/>
	<Relationship Id="rId31" Type="http://schemas.openxmlformats.org/officeDocument/2006/relationships/hyperlink" Target="https://login.consultant.ru/link/?req=doc&amp;base=RLAW026&amp;n=6181&amp;dst=100008" TargetMode = "External"/>
	<Relationship Id="rId32" Type="http://schemas.openxmlformats.org/officeDocument/2006/relationships/hyperlink" Target="https://login.consultant.ru/link/?req=doc&amp;base=RLAW026&amp;n=167803&amp;dst=100011" TargetMode = "External"/>
	<Relationship Id="rId33" Type="http://schemas.openxmlformats.org/officeDocument/2006/relationships/hyperlink" Target="https://login.consultant.ru/link/?req=doc&amp;base=LAW&amp;n=475125" TargetMode = "External"/>
	<Relationship Id="rId34" Type="http://schemas.openxmlformats.org/officeDocument/2006/relationships/hyperlink" Target="https://login.consultant.ru/link/?req=doc&amp;base=RLAW026&amp;n=167803&amp;dst=100012" TargetMode = "External"/>
	<Relationship Id="rId35" Type="http://schemas.openxmlformats.org/officeDocument/2006/relationships/hyperlink" Target="https://login.consultant.ru/link/?req=doc&amp;base=RLAW026&amp;n=215443&amp;dst=100009" TargetMode = "External"/>
	<Relationship Id="rId36" Type="http://schemas.openxmlformats.org/officeDocument/2006/relationships/hyperlink" Target="https://login.consultant.ru/link/?req=doc&amp;base=RLAW026&amp;n=88993&amp;dst=100011" TargetMode = "External"/>
	<Relationship Id="rId37" Type="http://schemas.openxmlformats.org/officeDocument/2006/relationships/hyperlink" Target="https://login.consultant.ru/link/?req=doc&amp;base=RLAW026&amp;n=41980&amp;dst=100012" TargetMode = "External"/>
	<Relationship Id="rId38" Type="http://schemas.openxmlformats.org/officeDocument/2006/relationships/hyperlink" Target="https://login.consultant.ru/link/?req=doc&amp;base=RLAW026&amp;n=167803&amp;dst=100014" TargetMode = "External"/>
	<Relationship Id="rId39" Type="http://schemas.openxmlformats.org/officeDocument/2006/relationships/hyperlink" Target="https://login.consultant.ru/link/?req=doc&amp;base=RLAW026&amp;n=167803&amp;dst=100015" TargetMode = "External"/>
	<Relationship Id="rId40" Type="http://schemas.openxmlformats.org/officeDocument/2006/relationships/hyperlink" Target="https://login.consultant.ru/link/?req=doc&amp;base=RLAW026&amp;n=167803&amp;dst=100017" TargetMode = "External"/>
	<Relationship Id="rId41" Type="http://schemas.openxmlformats.org/officeDocument/2006/relationships/hyperlink" Target="https://login.consultant.ru/link/?req=doc&amp;base=RLAW026&amp;n=77066&amp;dst=100012" TargetMode = "External"/>
	<Relationship Id="rId42" Type="http://schemas.openxmlformats.org/officeDocument/2006/relationships/hyperlink" Target="https://login.consultant.ru/link/?req=doc&amp;base=LAW&amp;n=475125" TargetMode = "External"/>
	<Relationship Id="rId43" Type="http://schemas.openxmlformats.org/officeDocument/2006/relationships/hyperlink" Target="https://login.consultant.ru/link/?req=doc&amp;base=RLAW026&amp;n=41980&amp;dst=100013" TargetMode = "External"/>
	<Relationship Id="rId44" Type="http://schemas.openxmlformats.org/officeDocument/2006/relationships/hyperlink" Target="https://login.consultant.ru/link/?req=doc&amp;base=RLAW026&amp;n=167803&amp;dst=100019" TargetMode = "External"/>
	<Relationship Id="rId45" Type="http://schemas.openxmlformats.org/officeDocument/2006/relationships/hyperlink" Target="https://login.consultant.ru/link/?req=doc&amp;base=LAW&amp;n=2875" TargetMode = "External"/>
	<Relationship Id="rId46" Type="http://schemas.openxmlformats.org/officeDocument/2006/relationships/hyperlink" Target="https://login.consultant.ru/link/?req=doc&amp;base=LAW&amp;n=475125&amp;dst=100021" TargetMode = "External"/>
	<Relationship Id="rId47" Type="http://schemas.openxmlformats.org/officeDocument/2006/relationships/hyperlink" Target="https://login.consultant.ru/link/?req=doc&amp;base=RLAW026&amp;n=218992" TargetMode = "External"/>
	<Relationship Id="rId48" Type="http://schemas.openxmlformats.org/officeDocument/2006/relationships/hyperlink" Target="https://login.consultant.ru/link/?req=doc&amp;base=RLAW026&amp;n=167803&amp;dst=100020" TargetMode = "External"/>
	<Relationship Id="rId49" Type="http://schemas.openxmlformats.org/officeDocument/2006/relationships/hyperlink" Target="https://login.consultant.ru/link/?req=doc&amp;base=RLAW026&amp;n=167803&amp;dst=100021" TargetMode = "External"/>
	<Relationship Id="rId50" Type="http://schemas.openxmlformats.org/officeDocument/2006/relationships/hyperlink" Target="https://login.consultant.ru/link/?req=doc&amp;base=RLAW026&amp;n=167803&amp;dst=100022" TargetMode = "External"/>
	<Relationship Id="rId51" Type="http://schemas.openxmlformats.org/officeDocument/2006/relationships/hyperlink" Target="https://login.consultant.ru/link/?req=doc&amp;base=LAW&amp;n=475125" TargetMode = "External"/>
	<Relationship Id="rId52" Type="http://schemas.openxmlformats.org/officeDocument/2006/relationships/hyperlink" Target="https://login.consultant.ru/link/?req=doc&amp;base=RLAW026&amp;n=215443&amp;dst=100011" TargetMode = "External"/>
	<Relationship Id="rId53" Type="http://schemas.openxmlformats.org/officeDocument/2006/relationships/hyperlink" Target="https://login.consultant.ru/link/?req=doc&amp;base=RLAW026&amp;n=215443&amp;dst=100012" TargetMode = "External"/>
	<Relationship Id="rId54" Type="http://schemas.openxmlformats.org/officeDocument/2006/relationships/hyperlink" Target="https://login.consultant.ru/link/?req=doc&amp;base=RLAW026&amp;n=167803&amp;dst=100047" TargetMode = "External"/>
	<Relationship Id="rId55" Type="http://schemas.openxmlformats.org/officeDocument/2006/relationships/hyperlink" Target="https://login.consultant.ru/link/?req=doc&amp;base=LAW&amp;n=475125" TargetMode = "External"/>
	<Relationship Id="rId56" Type="http://schemas.openxmlformats.org/officeDocument/2006/relationships/hyperlink" Target="https://login.consultant.ru/link/?req=doc&amp;base=RLAW026&amp;n=167803&amp;dst=100055" TargetMode = "External"/>
	<Relationship Id="rId57" Type="http://schemas.openxmlformats.org/officeDocument/2006/relationships/hyperlink" Target="https://login.consultant.ru/link/?req=doc&amp;base=LAW&amp;n=475125&amp;dst=100125" TargetMode = "External"/>
	<Relationship Id="rId58" Type="http://schemas.openxmlformats.org/officeDocument/2006/relationships/hyperlink" Target="https://login.consultant.ru/link/?req=doc&amp;base=LAW&amp;n=477506&amp;dst=252" TargetMode = "External"/>
	<Relationship Id="rId59" Type="http://schemas.openxmlformats.org/officeDocument/2006/relationships/hyperlink" Target="https://login.consultant.ru/link/?req=doc&amp;base=RLAW026&amp;n=218992" TargetMode = "External"/>
	<Relationship Id="rId60" Type="http://schemas.openxmlformats.org/officeDocument/2006/relationships/hyperlink" Target="https://login.consultant.ru/link/?req=doc&amp;base=RLAW026&amp;n=41980&amp;dst=100016" TargetMode = "External"/>
	<Relationship Id="rId61" Type="http://schemas.openxmlformats.org/officeDocument/2006/relationships/hyperlink" Target="https://login.consultant.ru/link/?req=doc&amp;base=RLAW026&amp;n=6181&amp;dst=100045" TargetMode = "External"/>
	<Relationship Id="rId62" Type="http://schemas.openxmlformats.org/officeDocument/2006/relationships/hyperlink" Target="https://login.consultant.ru/link/?req=doc&amp;base=RLAW026&amp;n=88993&amp;dst=100012" TargetMode = "External"/>
	<Relationship Id="rId63" Type="http://schemas.openxmlformats.org/officeDocument/2006/relationships/hyperlink" Target="https://login.consultant.ru/link/?req=doc&amp;base=RLAW026&amp;n=167803&amp;dst=100077" TargetMode = "External"/>
	<Relationship Id="rId64" Type="http://schemas.openxmlformats.org/officeDocument/2006/relationships/hyperlink" Target="https://login.consultant.ru/link/?req=doc&amp;base=RLAW026&amp;n=6181&amp;dst=100045" TargetMode = "External"/>
	<Relationship Id="rId65" Type="http://schemas.openxmlformats.org/officeDocument/2006/relationships/hyperlink" Target="https://login.consultant.ru/link/?req=doc&amp;base=RLAW026&amp;n=167803&amp;dst=100078" TargetMode = "External"/>
	<Relationship Id="rId66" Type="http://schemas.openxmlformats.org/officeDocument/2006/relationships/hyperlink" Target="https://login.consultant.ru/link/?req=doc&amp;base=RLAW026&amp;n=41980&amp;dst=100017" TargetMode = "External"/>
	<Relationship Id="rId67" Type="http://schemas.openxmlformats.org/officeDocument/2006/relationships/hyperlink" Target="https://login.consultant.ru/link/?req=doc&amp;base=RLAW026&amp;n=6181&amp;dst=100046" TargetMode = "External"/>
	<Relationship Id="rId68" Type="http://schemas.openxmlformats.org/officeDocument/2006/relationships/hyperlink" Target="https://login.consultant.ru/link/?req=doc&amp;base=RLAW026&amp;n=41980&amp;dst=100019" TargetMode = "External"/>
	<Relationship Id="rId69" Type="http://schemas.openxmlformats.org/officeDocument/2006/relationships/hyperlink" Target="https://login.consultant.ru/link/?req=doc&amp;base=RLAW026&amp;n=6181&amp;dst=100048" TargetMode = "External"/>
	<Relationship Id="rId70" Type="http://schemas.openxmlformats.org/officeDocument/2006/relationships/hyperlink" Target="https://login.consultant.ru/link/?req=doc&amp;base=LAW&amp;n=491408" TargetMode = "External"/>
	<Relationship Id="rId71" Type="http://schemas.openxmlformats.org/officeDocument/2006/relationships/hyperlink" Target="https://login.consultant.ru/link/?req=doc&amp;base=RLAW026&amp;n=139841&amp;dst=100012" TargetMode = "External"/>
	<Relationship Id="rId72" Type="http://schemas.openxmlformats.org/officeDocument/2006/relationships/hyperlink" Target="https://login.consultant.ru/link/?req=doc&amp;base=RLAW026&amp;n=176159&amp;dst=100008" TargetMode = "External"/>
	<Relationship Id="rId73" Type="http://schemas.openxmlformats.org/officeDocument/2006/relationships/hyperlink" Target="https://login.consultant.ru/link/?req=doc&amp;base=RLAW026&amp;n=41980&amp;dst=100026" TargetMode = "External"/>
	<Relationship Id="rId74" Type="http://schemas.openxmlformats.org/officeDocument/2006/relationships/hyperlink" Target="https://login.consultant.ru/link/?req=doc&amp;base=RLAW026&amp;n=41980&amp;dst=100028" TargetMode = "External"/>
	<Relationship Id="rId75" Type="http://schemas.openxmlformats.org/officeDocument/2006/relationships/hyperlink" Target="https://login.consultant.ru/link/?req=doc&amp;base=RLAW026&amp;n=139839&amp;dst=100512" TargetMode = "External"/>
	<Relationship Id="rId76" Type="http://schemas.openxmlformats.org/officeDocument/2006/relationships/hyperlink" Target="https://login.consultant.ru/link/?req=doc&amp;base=RLAW026&amp;n=139841&amp;dst=100015" TargetMode = "External"/>
	<Relationship Id="rId77" Type="http://schemas.openxmlformats.org/officeDocument/2006/relationships/hyperlink" Target="https://login.consultant.ru/link/?req=doc&amp;base=RLAW026&amp;n=139839&amp;dst=100513" TargetMode = "External"/>
	<Relationship Id="rId78" Type="http://schemas.openxmlformats.org/officeDocument/2006/relationships/hyperlink" Target="https://login.consultant.ru/link/?req=doc&amp;base=RLAW026&amp;n=139841&amp;dst=100015" TargetMode = "External"/>
	<Relationship Id="rId79" Type="http://schemas.openxmlformats.org/officeDocument/2006/relationships/hyperlink" Target="https://login.consultant.ru/link/?req=doc&amp;base=RLAW026&amp;n=139839&amp;dst=100514" TargetMode = "External"/>
	<Relationship Id="rId80" Type="http://schemas.openxmlformats.org/officeDocument/2006/relationships/hyperlink" Target="https://login.consultant.ru/link/?req=doc&amp;base=RLAW026&amp;n=139841&amp;dst=100015" TargetMode = "External"/>
	<Relationship Id="rId81" Type="http://schemas.openxmlformats.org/officeDocument/2006/relationships/hyperlink" Target="https://login.consultant.ru/link/?req=doc&amp;base=RLAW026&amp;n=139839&amp;dst=100515" TargetMode = "External"/>
	<Relationship Id="rId82" Type="http://schemas.openxmlformats.org/officeDocument/2006/relationships/hyperlink" Target="https://login.consultant.ru/link/?req=doc&amp;base=RLAW026&amp;n=6181&amp;dst=100050" TargetMode = "External"/>
	<Relationship Id="rId83" Type="http://schemas.openxmlformats.org/officeDocument/2006/relationships/hyperlink" Target="https://login.consultant.ru/link/?req=doc&amp;base=RLAW026&amp;n=6181&amp;dst=100050" TargetMode = "External"/>
	<Relationship Id="rId84" Type="http://schemas.openxmlformats.org/officeDocument/2006/relationships/hyperlink" Target="https://login.consultant.ru/link/?req=doc&amp;base=RLAW026&amp;n=167868&amp;dst=100009" TargetMode = "External"/>
	<Relationship Id="rId85" Type="http://schemas.openxmlformats.org/officeDocument/2006/relationships/hyperlink" Target="https://login.consultant.ru/link/?req=doc&amp;base=RLAW026&amp;n=6181&amp;dst=100051" TargetMode = "External"/>
	<Relationship Id="rId86" Type="http://schemas.openxmlformats.org/officeDocument/2006/relationships/hyperlink" Target="https://login.consultant.ru/link/?req=doc&amp;base=RLAW026&amp;n=139839&amp;dst=100517" TargetMode = "External"/>
	<Relationship Id="rId87" Type="http://schemas.openxmlformats.org/officeDocument/2006/relationships/hyperlink" Target="https://login.consultant.ru/link/?req=doc&amp;base=RLAW026&amp;n=139841&amp;dst=100017" TargetMode = "External"/>
	<Relationship Id="rId88" Type="http://schemas.openxmlformats.org/officeDocument/2006/relationships/hyperlink" Target="https://login.consultant.ru/link/?req=doc&amp;base=RLAW026&amp;n=14261&amp;dst=100008" TargetMode = "External"/>
	<Relationship Id="rId89" Type="http://schemas.openxmlformats.org/officeDocument/2006/relationships/hyperlink" Target="https://login.consultant.ru/link/?req=doc&amp;base=RLAW026&amp;n=139839&amp;dst=100518" TargetMode = "External"/>
	<Relationship Id="rId90" Type="http://schemas.openxmlformats.org/officeDocument/2006/relationships/hyperlink" Target="https://login.consultant.ru/link/?req=doc&amp;base=RLAW026&amp;n=17744&amp;dst=100017" TargetMode = "External"/>
	<Relationship Id="rId91" Type="http://schemas.openxmlformats.org/officeDocument/2006/relationships/hyperlink" Target="https://login.consultant.ru/link/?req=doc&amp;base=RLAW026&amp;n=167868&amp;dst=100011" TargetMode = "External"/>
	<Relationship Id="rId92" Type="http://schemas.openxmlformats.org/officeDocument/2006/relationships/hyperlink" Target="https://login.consultant.ru/link/?req=doc&amp;base=RLAW026&amp;n=1961&amp;dst=100008" TargetMode = "External"/>
	<Relationship Id="rId93" Type="http://schemas.openxmlformats.org/officeDocument/2006/relationships/hyperlink" Target="https://login.consultant.ru/link/?req=doc&amp;base=RLAW026&amp;n=41980&amp;dst=100030" TargetMode = "External"/>
	<Relationship Id="rId94" Type="http://schemas.openxmlformats.org/officeDocument/2006/relationships/hyperlink" Target="https://login.consultant.ru/link/?req=doc&amp;base=LAW&amp;n=493198" TargetMode = "External"/>
	<Relationship Id="rId95" Type="http://schemas.openxmlformats.org/officeDocument/2006/relationships/hyperlink" Target="https://login.consultant.ru/link/?req=doc&amp;base=RLAW026&amp;n=13557&amp;dst=100017" TargetMode = "External"/>
	<Relationship Id="rId96" Type="http://schemas.openxmlformats.org/officeDocument/2006/relationships/hyperlink" Target="https://login.consultant.ru/link/?req=doc&amp;base=RLAW026&amp;n=215472&amp;dst=100009" TargetMode = "External"/>
	<Relationship Id="rId97" Type="http://schemas.openxmlformats.org/officeDocument/2006/relationships/hyperlink" Target="https://login.consultant.ru/link/?req=doc&amp;base=RLAW026&amp;n=215472&amp;dst=100014" TargetMode = "External"/>
	<Relationship Id="rId98" Type="http://schemas.openxmlformats.org/officeDocument/2006/relationships/hyperlink" Target="https://login.consultant.ru/link/?req=doc&amp;base=RLAW026&amp;n=6181&amp;dst=100053" TargetMode = "External"/>
	<Relationship Id="rId99" Type="http://schemas.openxmlformats.org/officeDocument/2006/relationships/hyperlink" Target="https://login.consultant.ru/link/?req=doc&amp;base=RLAW026&amp;n=17744&amp;dst=100018" TargetMode = "External"/>
	<Relationship Id="rId100" Type="http://schemas.openxmlformats.org/officeDocument/2006/relationships/hyperlink" Target="https://login.consultant.ru/link/?req=doc&amp;base=RLAW026&amp;n=6181&amp;dst=100066" TargetMode = "External"/>
	<Relationship Id="rId101" Type="http://schemas.openxmlformats.org/officeDocument/2006/relationships/hyperlink" Target="https://login.consultant.ru/link/?req=doc&amp;base=RLAW026&amp;n=167803&amp;dst=100078" TargetMode = "External"/>
	<Relationship Id="rId102" Type="http://schemas.openxmlformats.org/officeDocument/2006/relationships/hyperlink" Target="https://login.consultant.ru/link/?req=doc&amp;base=RLAW026&amp;n=77066&amp;dst=100021" TargetMode = "External"/>
	<Relationship Id="rId103" Type="http://schemas.openxmlformats.org/officeDocument/2006/relationships/hyperlink" Target="https://login.consultant.ru/link/?req=doc&amp;base=RLAW026&amp;n=41980&amp;dst=100035" TargetMode = "External"/>
	<Relationship Id="rId104" Type="http://schemas.openxmlformats.org/officeDocument/2006/relationships/hyperlink" Target="https://login.consultant.ru/link/?req=doc&amp;base=RLAW026&amp;n=88993&amp;dst=100013" TargetMode = "External"/>
	<Relationship Id="rId105" Type="http://schemas.openxmlformats.org/officeDocument/2006/relationships/hyperlink" Target="https://login.consultant.ru/link/?req=doc&amp;base=RLAW026&amp;n=77066&amp;dst=100022" TargetMode = "External"/>
	<Relationship Id="rId106" Type="http://schemas.openxmlformats.org/officeDocument/2006/relationships/hyperlink" Target="https://login.consultant.ru/link/?req=doc&amp;base=RLAW026&amp;n=204189&amp;dst=100008" TargetMode = "External"/>
	<Relationship Id="rId107" Type="http://schemas.openxmlformats.org/officeDocument/2006/relationships/hyperlink" Target="https://login.consultant.ru/link/?req=doc&amp;base=LAW&amp;n=435978&amp;dst=50" TargetMode = "External"/>
	<Relationship Id="rId108" Type="http://schemas.openxmlformats.org/officeDocument/2006/relationships/hyperlink" Target="https://login.consultant.ru/link/?req=doc&amp;base=LAW&amp;n=435978&amp;dst=57" TargetMode = "External"/>
	<Relationship Id="rId109" Type="http://schemas.openxmlformats.org/officeDocument/2006/relationships/hyperlink" Target="https://login.consultant.ru/link/?req=doc&amp;base=RLAW026&amp;n=116547&amp;dst=100008" TargetMode = "External"/>
	<Relationship Id="rId110" Type="http://schemas.openxmlformats.org/officeDocument/2006/relationships/hyperlink" Target="https://login.consultant.ru/link/?req=doc&amp;base=RLAW026&amp;n=167803&amp;dst=100079" TargetMode = "External"/>
	<Relationship Id="rId111" Type="http://schemas.openxmlformats.org/officeDocument/2006/relationships/hyperlink" Target="https://login.consultant.ru/link/?req=doc&amp;base=LAW&amp;n=475125" TargetMode = "External"/>
	<Relationship Id="rId112" Type="http://schemas.openxmlformats.org/officeDocument/2006/relationships/hyperlink" Target="https://login.consultant.ru/link/?req=doc&amp;base=RLAW026&amp;n=215443&amp;dst=100015" TargetMode = "External"/>
	<Relationship Id="rId113" Type="http://schemas.openxmlformats.org/officeDocument/2006/relationships/hyperlink" Target="https://login.consultant.ru/link/?req=doc&amp;base=RLAW026&amp;n=88993&amp;dst=100018" TargetMode = "External"/>
	<Relationship Id="rId114" Type="http://schemas.openxmlformats.org/officeDocument/2006/relationships/hyperlink" Target="https://login.consultant.ru/link/?req=doc&amp;base=RLAW026&amp;n=13557&amp;dst=100020" TargetMode = "External"/>
	<Relationship Id="rId115" Type="http://schemas.openxmlformats.org/officeDocument/2006/relationships/hyperlink" Target="https://login.consultant.ru/link/?req=doc&amp;base=RLAW026&amp;n=167803&amp;dst=100086" TargetMode = "External"/>
	<Relationship Id="rId116" Type="http://schemas.openxmlformats.org/officeDocument/2006/relationships/hyperlink" Target="https://login.consultant.ru/link/?req=doc&amp;base=RLAW026&amp;n=167803&amp;dst=100086" TargetMode = "External"/>
	<Relationship Id="rId117" Type="http://schemas.openxmlformats.org/officeDocument/2006/relationships/hyperlink" Target="https://login.consultant.ru/link/?req=doc&amp;base=RLAW026&amp;n=6181&amp;dst=100071" TargetMode = "External"/>
	<Relationship Id="rId118" Type="http://schemas.openxmlformats.org/officeDocument/2006/relationships/hyperlink" Target="https://login.consultant.ru/link/?req=doc&amp;base=RLAW026&amp;n=6181&amp;dst=100071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4024.00.51</Application>
  <Company>КонсультантПлюс Версия 4024.00.51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Тюменской области от 06.02.1997 N 72
(ред. от 18.06.2024)
"О молодежной политике в Тюменской области"
(принят Тюменской областной Думой 19.12.1996)</dc:title>
  <dcterms:created xsi:type="dcterms:W3CDTF">2024-12-29T11:31:59Z</dcterms:created>
</cp:coreProperties>
</file>