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Государственного Совета УР от 07.06.2022 N 1266-VI</w:t>
              <w:br/>
              <w:t xml:space="preserve">(ред. от 25.05.2023)</w:t>
              <w:br/>
              <w:t xml:space="preserve">"Об утверждении Положения о Молодежном парламенте при Государственном Совете Удмуртской Республики"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ГОСУДАРСТВЕННЫЙ СОВЕТ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июня 2022 г. N 1266-VI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МОЛОДЕЖНОМ ПАРЛАМЕНТЕ</w:t>
      </w:r>
    </w:p>
    <w:p>
      <w:pPr>
        <w:pStyle w:val="2"/>
        <w:jc w:val="center"/>
      </w:pPr>
      <w:r>
        <w:rPr>
          <w:sz w:val="20"/>
        </w:rPr>
        <w:t xml:space="preserve">ПРИ ГОСУДАРСТВЕННОМ СОВЕТЕ УДМУРТСКОЙ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Государственного Совета УР от 15.12.2022 </w:t>
            </w:r>
            <w:hyperlink w:history="0" r:id="rId7" w:tooltip="Постановление Государственного Совета УР от 15.12.2022 N 143-VII &quot;О внесении изменений в постановление Государственного Совета Удмуртской Республики от 7 июня 2022 года N 1266-VI &quot;Об утверждении Положения о Молодежном парламенте при Государственном Совете Удмуртской Республики&quot; {КонсультантПлюс}">
              <w:r>
                <w:rPr>
                  <w:sz w:val="20"/>
                  <w:color w:val="0000ff"/>
                </w:rPr>
                <w:t xml:space="preserve">N 143-VII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25.05.2023 </w:t>
            </w:r>
            <w:hyperlink w:history="0" r:id="rId8" w:tooltip="Постановление Государственного Совета УР от 25.05.2023 N 260-VII &quot;О внесении изменений в постановление Государственного Совета Удмуртской Республики от 7 июня 2022 года N 1266-VI &quot;Об утверждении Положения о Молодежном парламенте при Государственном Совете Удмуртской Республики&quot; {КонсультантПлюс}">
              <w:r>
                <w:rPr>
                  <w:sz w:val="20"/>
                  <w:color w:val="0000ff"/>
                </w:rPr>
                <w:t xml:space="preserve">N 260-VII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Государственный Совет Удмуртской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со статьей 26 Регламента Государственного Совета Удмуртской Республики Государственный Совет Удмуртской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парламенте при Государственном Совете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9" w:tooltip="Постановление Государственного Совета УР от 31.03.2009 N 249-IV (ред. от 27.02.2020) &quot;Об утверждении Положения о Молодежном парламенте при Государственном Совете Удмуртской Республик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Государственного Совета Удмуртской Республики от 31 марта 2009 года N 249-IV "Об утверждении Положения о Молодежном парламенте при Государственном Совете Удмуртской Республики";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0" w:tooltip="Постановление Государственного Совета УР от 26.02.2013 N 91-V &quot;О внесении изменений в Положение о Молодежном парламенте при Государственном Совете Удмуртской Республик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Государственного Совета Удмуртской Республики от 26 февраля 2013 года N 91-V "О внесении изменений в Положение о Молодежном парламенте при Государственном Совете Удмуртской Республики";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1" w:tooltip="Постановление Государственного Совета УР от 29.03.2016 N 760-V &quot;О внесении изменений в постановление Государственного Совета Удмуртской Республики от 31 марта 2009 года N 249-IV &quot;Об утверждении Положения о Молодежном парламенте при Государственном Совете Удмуртской Республик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Государственного Совета Удмуртской Республики от 29 марта 2016 года N 760-V "О внесении изменений в постановление Государственного Совета Удмуртской Республики от 31 марта 2009 года N 249-IV "Об утверждении Положения о Молодежном парламенте при Государственном Совете Удмуртской Республики";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2" w:tooltip="Постановление Государственного Совета УР от 27.02.2020 N 593-VI &quot;О внесении изменений в постановление Государственного Совета Удмуртской Республики &quot;Об утверждении Положения о Молодежном парламенте при Государственном Совете Удмуртской Республик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Государственного Совета Удмуртской Республики от 27 февраля 2020 года N 593-VI "О внесении изменений в постановление Государственного Совета Удмуртской Республики "Об утверждении Положения о Молодежном парламенте при Государственном Совете Удмуртской Республики";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постановление Государственного Совета Удмуртской Республики от 14 декабря 2021 года N 1135-VI "О внесении изменений в постановление Государственного Совета Удмуртской Республики "Об утверждении Положения о Молодежном парламенте при Государственном Совете Удмуртской Республики".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Государственного Совета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В.П.НЕВОСТРУЕВ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Государственного Совета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7 июня 2022 г. N 1266-VI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ПАРЛАМЕНТЕ ПРИ ГОСУДАРСТВЕННОМ СОВЕТЕ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Государственного Совета УР от 15.12.2022 </w:t>
            </w:r>
            <w:hyperlink w:history="0" r:id="rId13" w:tooltip="Постановление Государственного Совета УР от 15.12.2022 N 143-VII &quot;О внесении изменений в постановление Государственного Совета Удмуртской Республики от 7 июня 2022 года N 1266-VI &quot;Об утверждении Положения о Молодежном парламенте при Государственном Совете Удмуртской Республики&quot; {КонсультантПлюс}">
              <w:r>
                <w:rPr>
                  <w:sz w:val="20"/>
                  <w:color w:val="0000ff"/>
                </w:rPr>
                <w:t xml:space="preserve">N 143-VII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25.05.2023 </w:t>
            </w:r>
            <w:hyperlink w:history="0" r:id="rId14" w:tooltip="Постановление Государственного Совета УР от 25.05.2023 N 260-VII &quot;О внесении изменений в постановление Государственного Совета Удмуртской Республики от 7 июня 2022 года N 1266-VI &quot;Об утверждении Положения о Молодежном парламенте при Государственном Совете Удмуртской Республики&quot; {КонсультантПлюс}">
              <w:r>
                <w:rPr>
                  <w:sz w:val="20"/>
                  <w:color w:val="0000ff"/>
                </w:rPr>
                <w:t xml:space="preserve">N 260-VII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Молодежный парламент при Государственном Совете Удмуртской Республики (далее - Молодежный парламент) формируется при Государственном Совете Удмуртской Республики (далее - Государственный Совет) и является коллегиальным и консультативно-совещательным органом при Государственном Совете.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Молодежный парламент в своей деятельности руководствуется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</w:t>
      </w:r>
      <w:hyperlink w:history="0" r:id="rId16" w:tooltip="Конституция Удмуртской Республики (принята постановлением Верховного Совета УР от 07.12.1994 N 663-XII) (ред. от 27.05.2021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Удмуртской Республики, законами Удмуртской Республики, иными нормативными правовыми актами Удмуртской Республики, решениями Государственного Совета, настоящим Положением,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Деятельность Молодежного парламента основывается на принципах равноправия, добровольности, гласности, законности, коллективного, свободного обсуждения и решения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Официальное полное наименование Молодежного парламента - Молодежный парламент при Государственном Совете Удмуртской Республики. Официальное сокращенное наименование Молодежного парламента - Молодежный парламент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Молодежный парламент осуществляет свою деятельность на общественных началах и не является юридическим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Молодежный парламент вправе установить официальную символику Молодежного парламента, бланки с собственным наименованием.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Молодежный парламент может входить в молодежные ассоциации и союзы.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ОСНОВНЫЕ ЦЕЛИ, ЗАДАЧИ И ПОЛНОМОЧИЯ</w:t>
      </w:r>
    </w:p>
    <w:p>
      <w:pPr>
        <w:pStyle w:val="2"/>
        <w:jc w:val="center"/>
      </w:pPr>
      <w:r>
        <w:rPr>
          <w:sz w:val="20"/>
        </w:rPr>
        <w:t xml:space="preserve">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Основной целью Молодежного парламента является содействие работе Государственного Совета в области законодательного регулирования прав и законных интересов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Основными задачами Молодежного парламента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в реализации основных направлений молодежной политики, предусмотренных </w:t>
      </w:r>
      <w:hyperlink w:history="0" r:id="rId17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от 30 декабря 2020 года N 489-ФЗ "О молодежной политике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в участии молодежи в реализации молодежной политики в формах, предусмотренных </w:t>
      </w:r>
      <w:hyperlink w:history="0" r:id="rId18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от 30 декабря 2020 года N 489-ФЗ "О молодежной политике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предложений по совершенствованию законодательства, затрагивающего права и законные интересы граждан, в том числе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привлечение молодежи, молодых граждан к участию в законотворческой деятельности Государственного Совета, прежде всего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условий для изучения и решения проблем молодежи в Удмуртской Республике, а также для реализации инициатив молодежи в политической, социально-экономической, научной, спортивной и культурной жизни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повышение уровня межнационального (межэтнического) и межконфессионального согласия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поддержка созидательной и гражданской активности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изучение общественного мнения молодежи Удмуртской Республики по актуальным социально-экономическим вопросам в порядке, определенном Молодежным парламентом;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представление интересов молодежи, молодых граждан в органах государственной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ознакомление молодых граждан с законотворческой, управленческой и общественной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просветительская деятельность в молодежной среде, направленная на повышение правовой и политической культуры молодежи и доступности общественно-политической информации, формирование активной гражданской позиции молодежи, молодых граждан, приобщение их к парламентским формам защиты своих прав и свобод,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содействие координации деятельности молодежных парламентов при представительных органах муниципальных образований, образованных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осуществление взаимодействия с Общественной молодежной палатой (Молодежным парламентом) при Государственной Думе Федерального Собрания Российской Федерации, другими молодежными объединениями и структурами, созданными при органах государственной власти и органах местного самоуправления в субъектах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содействие подготовке и формированию кадрового управленческого резерва из представителей молодежи на территории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 полномочиям Молодежного парламента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анализа работы с молодежью в муниципальных образованиях, образованных на территории Удмуртской Республики, и проблем, существующих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анализа проектов законов Удмуртской Республики, внесенных на рассмотрение Государственного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в Государственный Совет предложений по внесению на рассмотрение изменений в законодательство Российской Федерации и законодательство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представление в государственные органы Удмуртской Республики предложений о проведении мероприятий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разработка методических и информационных материалов, содействующих выработке у молодежи активной гражданской 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утверждение символики и бланков с собственным наименованием, Регламента Молодежного парламента, определяющего порядок его деятельности, а также иных документов, предусмотренных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реализации перечисленных задач Молодежный парламент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лице своих представителей по приглашению постоянных комиссий Государственного Совета Удмуртской Республики принимать участие в их работе, готовить предложения по проектам нормативных правовых актов и иным документам, в том числе относящимся к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взаимодействовать с федеральными органами государственной власти, органами государственной власти Удмуртской Республики и органами местного самоуправления, осуществляющими деятельность в сфере молодежной политики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разрабатывать методические, информационные и другие материалы, соответствующие целям, принципам и основным направлениям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распространять информацию о своей деятельности в информационно-телекоммуникационной сети Интернет (далее - сеть Интернет) и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изучать мнение молодежи о деятельности органов государственной власти Удмуртской Республики по реализации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инициировать и проводить совместные консультации с Молодежным правительством Удмуртской Республики, с органами государственной власти Удмуртской Республики и органами местного самоуправления по вопросам молодежной политики, семинары, конференции, "круглые столы" и другие мероприятия, способствующие выработке решений проблем молодежи, продвижению молодежных инициатив 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создать молодежную общественную приемную.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19" w:tooltip="Постановление Государственного Совета УР от 25.05.2023 N 260-VII &quot;О внесении изменений в постановление Государственного Совета Удмуртской Республики от 7 июня 2022 года N 1266-VI &quot;Об утверждении Положения о Молодежном парламенте при Государственном Совете Удмурт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Государственного Совета УР от 25.05.2023 N 260-VII)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СОСТАВ И ПОРЯДОК ФОРМИРОВАНИЯ</w:t>
      </w:r>
    </w:p>
    <w:p>
      <w:pPr>
        <w:pStyle w:val="2"/>
        <w:jc w:val="center"/>
      </w:pPr>
      <w:r>
        <w:rPr>
          <w:sz w:val="20"/>
        </w:rPr>
        <w:t xml:space="preserve">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Членами Молодежного парламента могут быть избраны граждане Российской Федерации, проживающие на территории Удмуртской Республики, в возрасте от 18 лет и не достигшие возраста 36 лет на момент подачи заявочных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Срок полномочий Молодежного парламента одного созыва составляет 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Молодежный парламент формируется в количестве 60 человек: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30 человек, делегированных из членов молодежных парламентов при представительных органах муниципальных округов и городских округов в Удмуртской Республике, по одному представителю от каждого молодежного парламента муниципального округа или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30 человек, прошедших конкурс по формированию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Порядок проведения конкурса по формированию Молодежного парламента определяется Положением о конкурсе по формированию Молодежного парламента Удмуртской Республики, утверждаемым Президиумом Государственного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Организационное обеспечение проведения конкурса осуществляется постоянной комиссией Государственного Совета, в ведении которой находятся вопросы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16.1. Члены Молодежного парламента избираются Государственным Советом.</w:t>
      </w:r>
    </w:p>
    <w:p>
      <w:pPr>
        <w:pStyle w:val="0"/>
        <w:jc w:val="both"/>
      </w:pPr>
      <w:r>
        <w:rPr>
          <w:sz w:val="20"/>
        </w:rPr>
        <w:t xml:space="preserve">(п. 16.1 введен </w:t>
      </w:r>
      <w:hyperlink w:history="0" r:id="rId20" w:tooltip="Постановление Государственного Совета УР от 15.12.2022 N 143-VII &quot;О внесении изменений в постановление Государственного Совета Удмуртской Республики от 7 июня 2022 года N 1266-VI &quot;Об утверждении Положения о Молодежном парламенте при Государственном Совете Удмурт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Государственного Совета УР от 15.12.2022 N 143-VII)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Молодежный парламент считается сформированным при условии, что в его состав входят не менее двух третей от установленного настоящим Положением количества членов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Полномочия члена Молодежного парламента начинаются со дня его избрания (вступления в силу постановления Государственного Совета о его избрании) и прекращаются со дня начала работы Молодежного парламента нового созыва, за исключением случаев досрочного прекращения полномочий члена Молодежного парламента.</w:t>
      </w:r>
    </w:p>
    <w:p>
      <w:pPr>
        <w:pStyle w:val="0"/>
        <w:jc w:val="both"/>
      </w:pPr>
      <w:r>
        <w:rPr>
          <w:sz w:val="20"/>
        </w:rPr>
        <w:t xml:space="preserve">(п. 18 в ред. </w:t>
      </w:r>
      <w:hyperlink w:history="0" r:id="rId21" w:tooltip="Постановление Государственного Совета УР от 15.12.2022 N 143-VII &quot;О внесении изменений в постановление Государственного Совета Удмуртской Республики от 7 июня 2022 года N 1266-VI &quot;Об утверждении Положения о Молодежном парламенте при Государственном Совете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Государственного Совета УР от 15.12.2022 N 143-VII)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Полномочия члена Молодежного парламента прекращается досрочно после вступления в силу соответствующего постановления Государственного Совета Удмуртской Республики, принятого на основании решения Молодежного парламента, в следующих случаях: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Государственного Совета УР от 15.12.2022 N 143-VII &quot;О внесении изменений в постановление Государственного Совета Удмуртской Республики от 7 июня 2022 года N 1266-VI &quot;Об утверждении Положения о Молодежном парламенте при Государственном Совете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Государственного Совета УР от 15.12.2022 N 143-VII)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прекращения деятельности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основании письменного заявления члена Молодежного парламента о досрочном прекращении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неявки члена Молодежного парламента на две сессии Молодежного парламента подряд без уважительной причины;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смерти или объявления гражданина, являющегося членом Молодежного парламента, умершим или безвестно отсутствующим по решению суда, вступившему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вступления в законную силу обвинительного приговора суда в отношении члена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признания члена Молодежного парламента решением суда, вступившим в законную силу, недееспособным или ограниченно дееспособным;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призыва на военную службу или направления на заменяющую ее альтернативную гражданскую службу;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прекращения у члена Молодежного парламента гражданства Российской Федерации или наличия у него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а также выезда за пределы Удмуртской Республики на постоянное место жительства.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Член Молодежного парламента, достигший возраста 36 лет до истечения срока полномочий Молодежного парламента, продолжает осуществлять свои полномочия до формирования нового состава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Кандидатами в члены Молодежного парламента не могут быть лица, замещающие государственные должности Российской Федерации, государственные должности Удмуртской Республики, муниципальные должности муниципальных образований, должности гражданской и муниципальной службы.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ПРАВА И ОБЯЗАННОСТИ ЧЛЕНА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Член Молодежного парламента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путем голосования в принятии решений по вопросам компетенции Молодежного парламента в порядке, определенном Регламентом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выдвигать кандидатов, избирать и быть избранным в руководящие органы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подготовке решений по всем вопросам, входящим в компетенцию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вносить предложения в проект повестки сессии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высказывать свое мнение по вопросам, находящимся в полномочиях Молодежного парламента, предлагать вопросы для рассмотрения Молодежным парламентом;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 приглашению принимать участие в заседаниях рабочих групп по разработке проектов законов Удмуртской Республики и иных нормативных правовых актов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 приглашению принимать участие в заседаниях постоянных комиссий Государственного Совета, совещаниях, иных мероприятиях, проводимых Государственным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осуществлять иные права, соответствующие целям и задачам Молодежного парламента, установленным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Член Молодежного парламента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выполнять требования законодательства Российской Федерации, законодательства Удмуртской Республики, иных нормативных правовых актов, а также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выполнять требования Регламента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исполнять решения руководящих органов Молодежного парламента, принятые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принимать участие в работе заседаний Молодежного парламента, а также иных органов Молодежного парламента, членом которых он является;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информировать Президиум Молодежного парламента о своей деятельности в качестве члена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соблюдать нормы этики и морали.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Члену Молодежного парламента на период его полномочий выдается удостоверение установленного образца, утвержденное Президиумом Государственного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СТРУКТУРА И ОРГАНИЗАЦИЯ ДЕЯТЕЛЬНОСТИ</w:t>
      </w:r>
    </w:p>
    <w:p>
      <w:pPr>
        <w:pStyle w:val="2"/>
        <w:jc w:val="center"/>
      </w:pPr>
      <w:r>
        <w:rPr>
          <w:sz w:val="20"/>
        </w:rPr>
        <w:t xml:space="preserve">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В структуру Молодежного парламента входят председатель Молодежного парламента, его заместители, Президиум Молодежного парламента и комитеты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Молодежный парламент по направлениям своей деятельности разрабатывает и принимает решения, носящие рекомендательный характер, за исключением решений по вопросам организации деятельности Молодежного парламента, которые являются обязательными для членов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Решения Молодежного парламента принимаются большинством голосов от числа присутствующих на сессии членов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Решения Молодежного парламента с предложениями и рекомендациями по совершенствованию законодательства Удмуртской Республики в области защиты прав, свобод и законных интересов молодежи, направляются в Государственный Совет.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6. ФОРМЫ ДЕЯТЕЛЬНОСТИ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К формам деятельности Молодежного парламента относятся сессии Молодежного парламента, заседания Президиума, заседания комитетов, экспертных и рабочих групп. Основной формой работы Молодежного парламента являются сессии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К деятельности Молодежного парламента относятся также работа с обращениями молодых граждан и молодежных общественных объединений, организация и проведение конференций, семинаров, "круглых столов", форумов и других мероприятий по вопросам, затрагивающим интересы молодежи.</w:t>
      </w:r>
    </w:p>
    <w:p>
      <w:pPr>
        <w:pStyle w:val="0"/>
        <w:jc w:val="both"/>
      </w:pPr>
      <w:r>
        <w:rPr>
          <w:sz w:val="20"/>
        </w:rPr>
        <w:t xml:space="preserve">(п. 30 в ред. </w:t>
      </w:r>
      <w:hyperlink w:history="0" r:id="rId23" w:tooltip="Постановление Государственного Совета УР от 25.05.2023 N 260-VII &quot;О внесении изменений в постановление Государственного Совета Удмуртской Республики от 7 июня 2022 года N 1266-VI &quot;Об утверждении Положения о Молодежном парламенте при Государственном Совете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Государственного Совета УР от 25.05.2023 N 260-VII)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Молодежный парламент может осуществлять свою деятельность в иных формах, не противоречащих законодательству Российской Федерации и законодательству Удмуртской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7. ОРГАНЫ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В целях обеспечения установленных настоящим Законом полномочий Молодежный парламент образует и формирует постоянные и временные органы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К постоянным органам Молодежного парламента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Президиум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комитеты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Для организации работы и выполнения принятых Молодежным парламентом решений из числа членов Молодежного парламента формируется Президиум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состав Президиума Молодежного парламента входят председатель Молодежного парламента, заместители председателя Молодежного парламента, председатели комитетов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Президиум Молодежного парламента возглавляет председатель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Президиум Молодежного парламента: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и координирует работу Молодежного парламента в период между сессиями;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проект плана работы Молодежного парламента с учетом плана законотворческой работы Государственного Совета и представляет на утверждение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подготовку к сессии Молодежного парламента и формирует проект повестки сессии Молодежного парламента на основе предложений членов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оказывает содействие членам Молодежного парламента в осуществлении ими своих полномочий и обеспечивает их необходимой информацией;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анализирует и обобщает ход выполнения решений, принятых Молодежным парламентом;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обеспечивает согласно Регламенту Молодежного парламента взаимодействие Молодежного парламента с Государственным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взаимодействие с молодежными парламентскими структурами, созданными при органах государственной власти иных субъектов Российской Федерации, органах местного самоуправления, и общероссийскими молодежными консультативно-совещательными структурами;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контроль за выполнением решений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осуществляет иные полномочия в соответствии с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Заседания Президиума Молодежного парламента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Молодежный парламент для предварительного рассмотрения и подготовки вопросов, относящихся к компетенции Молодежного парламента, образует из числа его членов комитеты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Работой комитета руководит председатель, избираемый из числа членов комитета на сессии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Заседания комитета Молодежного парламента проводятся в сроки, установленные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Комитеты Молодежного парламента: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готовят для рассмотрения на заседаниях Молодежного парламента проекты решений по направлениям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обсуждают и готовят свои предложения на рассмотрение Президиума или сессии Молодежного парламента по вопросам своего 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подготовку проектов решений Молодежного парламента и выносят их на рассмотрение сессии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реализуют план работы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организуют работу по направлениям своей деятельности с соответствующими постоянными комиссиями Государственного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ежегодно представляют отчет о деятельности комитета Президиуму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осуществляют иные полномочия, установленные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Переход члена Молодежного парламента из одного комитета в другой допускается по истечении шести месяцев со дня его включения в состав комитета. Заявление члена Молодежного парламента направляется в соответствии с Регламентом Молодежного парламента для предварительного рассмотрения в комитет, в котором он состоит, и в комитет, на членство в котором претендует. После этого вопрос о переходе члена Молодежного парламента из одного комитета в другой рассматривается в соответствии с Регламентом Молодежного парламента на его заседании с учетом рекомендаций указанных комитетов.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К временным органам Молодежного парламента относятся экспертные и рабочие группы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Экспертные и рабочие группы Молодежного парламента образуются из числа членов Молодежного парламента по предложению Президиума Молодежного парламента, постоянных комиссий Государственного Совета для осуществления отдельных направлений деятельности Молодежного парламента в соответствии с целями и задачами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В работе экспертных и рабочих групп Молодежного парламента могут принимать участие представители общественных объединений, ученые и специалисты.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8. ПРЕДСЕДАТЕЛЬ МОЛОДЕЖНОГО ПАРЛАМЕНТА, ЗАМЕСТИТЕЛЬ</w:t>
      </w:r>
    </w:p>
    <w:p>
      <w:pPr>
        <w:pStyle w:val="2"/>
        <w:jc w:val="center"/>
      </w:pPr>
      <w:r>
        <w:rPr>
          <w:sz w:val="20"/>
        </w:rPr>
        <w:t xml:space="preserve">ПРЕДСЕДАТЕЛЯ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47. Председатель Молодежного парламента: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созывает очередные и внеочередные заседания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текущую деятельность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ведет заседания Молодежного парламента и Президиума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представляет Молодежный парламент во взаимоотношениях с органами государственной власти, органами местного самоуправления, предприятиями, учреждениями 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информирует Государственный Совет о рассмотренных на заседаниях Молодежного парламента и Президиума Молодежного парламента вопросах, принятых решениях;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обеспечивает подготовку материалов и проектов документов к заседаниям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возглавляет Президиум Молодежного парламента и организует его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распределяет обязанности между председателем Молодежного парламента и его заместителями;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выполняет иные действия в соответствии с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Председатель Молодежного парламента не может являться членом комитета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Председатель Молодежного парламента подотчетен Молодежному парламенту и Государственному Совету.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Заместитель председателя Молодежного парламента: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выполняет обязанности в соответствии с распределением обязанностей, установленным председателем Молодежного парламента, и поручениями председателя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пределах своих полномочий координирует деятельность комитетов Молодежного парламента, экспертных и рабочих групп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решает другие вопросы и выполняет иные действия, предусмотренные настоящим Положением и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Заместитель председателя Молодежного парламента по решению председателя Молодежного парламента исполняет обязанности председателя Молодежного парламента в его отсутствие.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9. РЕГЛАМЕНТ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52. Регламентом Молодежного парламента устанавливаются: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участия членов Молодежного парламента в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сроки и порядок проведения заседаний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порядок избрания и освобождения от должности председателя Молодежного парламента и его заместителей;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порядок формирования и деятельности Президиума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порядок формирования и деятельности комитетов и экспертных рабочих групп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порядок прекращения полномочий членов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порядок подготовки ежегодного отчета Молодежного парламента о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правила и нормы этического поведения членов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вопросы организации деятельности Молодежного парламента в соответствии с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10. СЕССИЯ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53. Основной формой деятельности Молодежного парламента являются сессии.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К исключительной компетенции сессии Молодежного парламента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основных направлений и принципов деятельности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плана работы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предложений Государственному Совету о внесении изменений в Положение о Молодежном парламенте;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Регламента Молодежного парламента и внесение в него изменений;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утверждение количества, численный и персональный состав, а также задач комитетов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избрание председателя Молодежного парламента, заместителей председателя Молодежного парламента, председателей комитетов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принятие решения с рекомендацией о прекращении полномочий члена Молодежного парламента с последующим направлением его в Государственный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принятие решения с рекомендацией о прекращении деятельности Молодежного парламента с последующим направлением его в Государственный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Сессия Молодежного парламента состоит из одного или нескольких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Сессии Молодежного парламента проводятся открыто и гласно, как правило, не реже одного раза в три месяца с учетом плана работы Молодежного парламента на текущий год. В ходе проведения заседаний Молодежного парламента ведутся протоколы.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Сессия Молодежного парламента правомочна, если на ней присутствует более половины от установленного числа членов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В работе сессии Молодежного парламента с правом совещательного голоса могут принимать участие депутаты Государственного Совета. По приглашению в сессии Молодежного парламента могут принимать участие представители государственных органов Удмуртской Республики, Общественной палаты Удмуртской Республики, органов местного самоуправления в Удмуртской Республике, представители общественных организаций и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Первую в созыве сессию Молодежного парламента открывает и ведет до избрания председателя Молодежного парламента Председатель Государственного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На первой сессии Молодежного парламента проводятся выборы председателя Молодежного парламента, заместителей председателя Молодежного парламента и председателей комитетов Молодежного парламента тайным голосованием большинством голосов от установленного числа членов Молодежного парламента.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11. ЕЖЕГОДНЫЙ ОТЧЕТ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61. Молодежный парламент ежегодно готовит отчет о своей деятельности перед Государственным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Порядок подготовки и представления отчетов устанавливается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Ежегодный отчет Молодежного парламента размещается в сети Интернет на сайте Государственного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12. ОЦЕНКА ДЕЯТЕЛЬНОСТИ ЧЛЕНА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64. В целях стимулирования надлежащего исполнения обязанностей члена Молодежного парламента и эффективной реализации полномочий Молодежного парламента ежемесячно осуществляется оценка деятельности члена Молодежного парламента (далее - оценка деятельности).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Критерии и порядок проведения оценки деятельности устанавливаются Регламентом Молодежного парламента.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13. ПОРЯДОК ДОСРОЧНОГО ПРЕКРАЩЕНИЯ ДЕЯТЕЛЬНОСТИ</w:t>
      </w:r>
    </w:p>
    <w:p>
      <w:pPr>
        <w:pStyle w:val="2"/>
        <w:jc w:val="center"/>
      </w:pPr>
      <w:r>
        <w:rPr>
          <w:sz w:val="20"/>
        </w:rPr>
        <w:t xml:space="preserve">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66. Молодежный парламент прекращает свою деятельность досрочно по решению Государственного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Сессия Молодежного парламента вправе принять решение о досрочном прекращении деятельности Молодежного парламента и направить его в Государственный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Полномочия Молодежного парламента считаются прекращенными со дня принятия соответствующего постановления Государственного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14. ОБЕСПЕЧЕНИЕ ДЕЯТЕЛЬНОСТИ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69. Деятельность Молодежного парламента координирует заместитель Председателя Государственного Совета в соответствии с утвержденным распределением обязанностей между заместителями Председателя Государственного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Методическое обеспечение деятельности Молодежного парламента осуществляет постоянная комиссия Государственного Совета, в ведении которой находятся вопросы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Информационное, организационное, материально-техническое и финансовое обеспечение деятельности Молодежного парламента осуществляется Аппаратом Государственного Совета в порядке, установленном Руководителем Аппарата Государственного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Финансирование расходов, связанных с деятельностью Молодежного парламента в рамках осуществления его задач и полномочий, а также с формированием Молодежного парламента, осуществляется за счет средств бюджета Удмуртской Республики в пределах бюджетных ассигнований и лимитов бюджетных обязательств, предусмотренных Аппарату Государственного Совета законом Удмуртской Республики о бюджете Удмуртской Республики на соответствующий финансовый год и на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Государственного Совета УР от 07.06.2022 N 1266-VI</w:t>
            <w:br/>
            <w:t>(ред. от 25.05.2023)</w:t>
            <w:br/>
            <w:t>"Об утверждении Положения о Молоде...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0134006B57F60DA673D7BEB16D3A71098F4E4CC564206EF80FFF52A5D21BE981CB14F9A2077D699FA05486F1EF73742775BA536C22F90DC58EF20C5TEo7N" TargetMode = "External"/>
	<Relationship Id="rId8" Type="http://schemas.openxmlformats.org/officeDocument/2006/relationships/hyperlink" Target="consultantplus://offline/ref=D0134006B57F60DA673D7BEB16D3A71098F4E4CC564202EE8BF5F52A5D21BE981CB14F9A2077D699FA05486F1EF73742775BA536C22F90DC58EF20C5TEo7N" TargetMode = "External"/>
	<Relationship Id="rId9" Type="http://schemas.openxmlformats.org/officeDocument/2006/relationships/hyperlink" Target="consultantplus://offline/ref=D0134006B57F60DA673D7BEB16D3A71098F4E4CC56470CEA81F4F52A5D21BE981CB14F9A32778E95F800566F1DE2611331T0oDN" TargetMode = "External"/>
	<Relationship Id="rId10" Type="http://schemas.openxmlformats.org/officeDocument/2006/relationships/hyperlink" Target="consultantplus://offline/ref=D0134006B57F60DA673D7BEB16D3A71098F4E4CC524100EE8DF6A8205578B29A1BBE109F2766D69AFF1B486905FE6311T3o0N" TargetMode = "External"/>
	<Relationship Id="rId11" Type="http://schemas.openxmlformats.org/officeDocument/2006/relationships/hyperlink" Target="consultantplus://offline/ref=D0134006B57F60DA673D7BEB16D3A71098F4E4CC5F4701E88DF6A8205578B29A1BBE109F2766D69AFF1B486905FE6311T3o0N" TargetMode = "External"/>
	<Relationship Id="rId12" Type="http://schemas.openxmlformats.org/officeDocument/2006/relationships/hyperlink" Target="consultantplus://offline/ref=D0134006B57F60DA673D7BEB16D3A71098F4E4CC56470CE880FCF52A5D21BE981CB14F9A32778E95F800566F1DE2611331T0oDN" TargetMode = "External"/>
	<Relationship Id="rId13" Type="http://schemas.openxmlformats.org/officeDocument/2006/relationships/hyperlink" Target="consultantplus://offline/ref=D0134006B57F60DA673D7BEB16D3A71098F4E4CC564206EF80FFF52A5D21BE981CB14F9A2077D699FA05486F1EF73742775BA536C22F90DC58EF20C5TEo7N" TargetMode = "External"/>
	<Relationship Id="rId14" Type="http://schemas.openxmlformats.org/officeDocument/2006/relationships/hyperlink" Target="consultantplus://offline/ref=D0134006B57F60DA673D7BEB16D3A71098F4E4CC564202EE8BF5F52A5D21BE981CB14F9A2077D699FA05486F1EF73742775BA536C22F90DC58EF20C5TEo7N" TargetMode = "External"/>
	<Relationship Id="rId15" Type="http://schemas.openxmlformats.org/officeDocument/2006/relationships/hyperlink" Target="consultantplus://offline/ref=D0134006B57F60DA673D65E600BFF91899F7BDC45C1059BD84FCFD780A21E2DD4AB846CB7D33DD86F8054AT6oCN" TargetMode = "External"/>
	<Relationship Id="rId16" Type="http://schemas.openxmlformats.org/officeDocument/2006/relationships/hyperlink" Target="consultantplus://offline/ref=D0134006B57F60DA673D7BEB16D3A71098F4E4CC56440CEF8EF5F52A5D21BE981CB14F9A32778E95F800566F1DE2611331T0oDN" TargetMode = "External"/>
	<Relationship Id="rId17" Type="http://schemas.openxmlformats.org/officeDocument/2006/relationships/hyperlink" Target="consultantplus://offline/ref=D0134006B57F60DA673D65E600BFF91898F8B8C7534F0EBFD5A9F37D0271B8CD5CF149CF6333DB9BF30E1C3E5FA96E113610A832D93390D8T4o5N" TargetMode = "External"/>
	<Relationship Id="rId18" Type="http://schemas.openxmlformats.org/officeDocument/2006/relationships/hyperlink" Target="consultantplus://offline/ref=D0134006B57F60DA673D65E600BFF91898F8B8C7534F0EBFD5A9F37D0271B8CD5CF149CF6333DB9EFD0E1C3E5FA96E113610A832D93390D8T4o5N" TargetMode = "External"/>
	<Relationship Id="rId19" Type="http://schemas.openxmlformats.org/officeDocument/2006/relationships/hyperlink" Target="consultantplus://offline/ref=D0134006B57F60DA673D7BEB16D3A71098F4E4CC564202EE8BF5F52A5D21BE981CB14F9A2077D699FA05486F1DF73742775BA536C22F90DC58EF20C5TEo7N" TargetMode = "External"/>
	<Relationship Id="rId20" Type="http://schemas.openxmlformats.org/officeDocument/2006/relationships/hyperlink" Target="consultantplus://offline/ref=D0134006B57F60DA673D7BEB16D3A71098F4E4CC564206EF80FFF52A5D21BE981CB14F9A2077D699FA05486F1DF73742775BA536C22F90DC58EF20C5TEo7N" TargetMode = "External"/>
	<Relationship Id="rId21" Type="http://schemas.openxmlformats.org/officeDocument/2006/relationships/hyperlink" Target="consultantplus://offline/ref=D0134006B57F60DA673D7BEB16D3A71098F4E4CC564206EF80FFF52A5D21BE981CB14F9A2077D699FA05486F13F73742775BA536C22F90DC58EF20C5TEo7N" TargetMode = "External"/>
	<Relationship Id="rId22" Type="http://schemas.openxmlformats.org/officeDocument/2006/relationships/hyperlink" Target="consultantplus://offline/ref=D0134006B57F60DA673D7BEB16D3A71098F4E4CC564206EF80FFF52A5D21BE981CB14F9A2077D699FA05486E1BF73742775BA536C22F90DC58EF20C5TEo7N" TargetMode = "External"/>
	<Relationship Id="rId23" Type="http://schemas.openxmlformats.org/officeDocument/2006/relationships/hyperlink" Target="consultantplus://offline/ref=D0134006B57F60DA673D7BEB16D3A71098F4E4CC564202EE8BF5F52A5D21BE981CB14F9A2077D699FA05486F13F73742775BA536C22F90DC58EF20C5TEo7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Государственного Совета УР от 07.06.2022 N 1266-VI
(ред. от 25.05.2023)
"Об утверждении Положения о Молодежном парламенте при Государственном Совете Удмуртской Республики"</dc:title>
  <dcterms:created xsi:type="dcterms:W3CDTF">2023-06-25T13:40:19Z</dcterms:created>
</cp:coreProperties>
</file>