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УР от 02.05.2012 N 186</w:t>
              <w:br/>
              <w:t xml:space="preserve">(ред. от 12.09.2023)</w:t>
              <w:br/>
              <w:t xml:space="preserve">"О денежной компенсации добровольным пожарным за использование личного транспорта для исполнения обязанностей добровольного пожарного либо проезд на всех видах общественного транспорта (кроме такси) к месту пожара и обратно"</w:t>
              <w:br/>
              <w:t xml:space="preserve">(вместе с "Положением о порядке выплаты и размерах денежной компенсации добровольным пожарным за использование личного транспорта для исполнения обязанностей добровольного пожарного либо проезд на всех видах общественного транспорта (кроме такси) к месту пожара и обратно")</w:t>
              <w:br/>
              <w:t xml:space="preserve">(Зарегистрировано в Управлении Минюста России по УР 10.05.2012 N RU18000201200257)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Управлении Минюста России по УР 10 мая 2012 г. N RU18000201200257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УДМУРТСКОЙ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мая 2012 г. N 186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ДЕНЕЖНОЙ КОМПЕНСАЦИИ ДОБРОВОЛЬНЫМ ПОЖАРНЫМ</w:t>
      </w:r>
    </w:p>
    <w:p>
      <w:pPr>
        <w:pStyle w:val="2"/>
        <w:jc w:val="center"/>
      </w:pPr>
      <w:r>
        <w:rPr>
          <w:sz w:val="20"/>
        </w:rPr>
        <w:t xml:space="preserve">ЗА ИСПОЛЬЗОВАНИЕ ЛИЧНОГО ТРАНСПОРТА ДЛЯ ИСПОЛНЕНИЯ</w:t>
      </w:r>
    </w:p>
    <w:p>
      <w:pPr>
        <w:pStyle w:val="2"/>
        <w:jc w:val="center"/>
      </w:pPr>
      <w:r>
        <w:rPr>
          <w:sz w:val="20"/>
        </w:rPr>
        <w:t xml:space="preserve">ОБЯЗАННОСТЕЙ ДОБРОВОЛЬНОГО ПОЖАРНОГО ЛИБО ПРОЕЗД НА ВСЕХ</w:t>
      </w:r>
    </w:p>
    <w:p>
      <w:pPr>
        <w:pStyle w:val="2"/>
        <w:jc w:val="center"/>
      </w:pPr>
      <w:r>
        <w:rPr>
          <w:sz w:val="20"/>
        </w:rPr>
        <w:t xml:space="preserve">ВИДАХ ОБЩЕСТВЕННОГО ТРАНСПОРТА (КРОМЕ ТАКСИ)</w:t>
      </w:r>
    </w:p>
    <w:p>
      <w:pPr>
        <w:pStyle w:val="2"/>
        <w:jc w:val="center"/>
      </w:pPr>
      <w:r>
        <w:rPr>
          <w:sz w:val="20"/>
        </w:rPr>
        <w:t xml:space="preserve">К МЕСТУ ПОЖАРА И ОБРАТНО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УР от 01.04.2013 </w:t>
            </w:r>
            <w:hyperlink w:history="0" r:id="rId7" w:tooltip="Постановление Правительства УР от 01.04.2013 N 145 &quot;О внесении изменения в постановление Правительства Удмуртской Республики от 2 мая 2012 года N 186 &quot;О денежной компенсации добровольным пожарным за использование личного транспорта для исполнения обязанностей добровольного пожарного&quot; (Зарегистрировано в Управлении Минюста России по УР 09.04.2013 N RU18000201300206) {КонсультантПлюс}">
              <w:r>
                <w:rPr>
                  <w:sz w:val="20"/>
                  <w:color w:val="0000ff"/>
                </w:rPr>
                <w:t xml:space="preserve">N 145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14.04.2014 </w:t>
            </w:r>
            <w:hyperlink w:history="0" r:id="rId8" w:tooltip="Постановление Правительства УР от 14.04.2014 N 134 (ред. от 06.04.2022) &quot;О внесении изменений в отдельные постановления Правительства Удмуртской Республики&quot; (Зарегистрировано в Управлении Минюста России по УР 14.05.2014 N RU18000201400259) {КонсультантПлюс}">
              <w:r>
                <w:rPr>
                  <w:sz w:val="20"/>
                  <w:color w:val="0000ff"/>
                </w:rPr>
                <w:t xml:space="preserve">N 134</w:t>
              </w:r>
            </w:hyperlink>
            <w:r>
              <w:rPr>
                <w:sz w:val="20"/>
                <w:color w:val="392c69"/>
              </w:rPr>
              <w:t xml:space="preserve">, от 09.11.2021 </w:t>
            </w:r>
            <w:hyperlink w:history="0" r:id="rId9" w:tooltip="Постановление Правительства УР от 09.11.2021 N 613 &quot;О внесении изменения в постановление Правительства Удмуртской Республики от 2 мая 2012 года N 186 &quot;О денежной компенсации добровольным пожарным за использование личного транспорта для исполнения обязанностей добровольного пожарного&quot; (Зарегистрировано в Управлении Минюста России по УР 11.11.2021 N RU18000202101304) {КонсультантПлюс}">
              <w:r>
                <w:rPr>
                  <w:sz w:val="20"/>
                  <w:color w:val="0000ff"/>
                </w:rPr>
                <w:t xml:space="preserve">N 613</w:t>
              </w:r>
            </w:hyperlink>
            <w:r>
              <w:rPr>
                <w:sz w:val="20"/>
                <w:color w:val="392c69"/>
              </w:rPr>
              <w:t xml:space="preserve">, от 12.09.2023 </w:t>
            </w:r>
            <w:hyperlink w:history="0" r:id="rId10" w:tooltip="Постановление Правительства УР от 12.09.2023 N 608 &quot;О внесении изменений в некоторые постановления Правительства Удмуртской Республики&quot; (Зарегистрировано в Управлении Минюста России по УР 19.09.2023 N RU18000202300989) {КонсультантПлюс}">
              <w:r>
                <w:rPr>
                  <w:sz w:val="20"/>
                  <w:color w:val="0000ff"/>
                </w:rPr>
                <w:t xml:space="preserve">N 608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Закон УР от 30.06.2011 N 30-РЗ (ред. от 14.03.2019) &quot;О добровольной пожарной охране в Удмуртской Республике&quot; (принят Государственным Советом УР 21.06.2011 N 621-IV) (Зарегистрировано в Управлении Минюста России по УР 07.07.2011 N RU18000201100345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Удмуртской Республики от 30 июня 2011 года N 30-РЗ "О добровольной пожарной охране в Удмуртской Республике" Правительство Удмуртской Республики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Положение о порядке выплаты и размерах денежной компенсации добровольным пожарным за использование личного транспорта для исполнения обязанностей добровольного пожарного либо проезд на всех видах общественного транспорта (кроме такси) к месту пожара и обратно.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2" w:tooltip="Постановление Правительства УР от 12.09.2023 N 608 &quot;О внесении изменений в некоторые постановления Правительства Удмуртской Республики&quot; (Зарегистрировано в Управлении Минюста России по УР 19.09.2023 N RU18000202300989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УР от 12.09.2023 N 608)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через 10 дней после его официального опубликования и распространяет свое действие на правоотношения, возникшие с 1 января 2012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И.И.БИКБУЛАТОВ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Удмуртской Республики</w:t>
      </w:r>
    </w:p>
    <w:p>
      <w:pPr>
        <w:pStyle w:val="0"/>
        <w:jc w:val="right"/>
      </w:pPr>
      <w:r>
        <w:rPr>
          <w:sz w:val="20"/>
        </w:rPr>
        <w:t xml:space="preserve">от 2 мая 2012 г. N 186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ВЫПЛАТЫ И РАЗМЕРАХ ДЕНЕЖНОЙ КОМПЕНСАЦИИ</w:t>
      </w:r>
    </w:p>
    <w:p>
      <w:pPr>
        <w:pStyle w:val="2"/>
        <w:jc w:val="center"/>
      </w:pPr>
      <w:r>
        <w:rPr>
          <w:sz w:val="20"/>
        </w:rPr>
        <w:t xml:space="preserve">ДОБРОВОЛЬНЫМ ПОЖАРНЫМ ЗА ИСПОЛЬЗОВАНИЕ ЛИЧНОГО ТРАНСПОРТА</w:t>
      </w:r>
    </w:p>
    <w:p>
      <w:pPr>
        <w:pStyle w:val="2"/>
        <w:jc w:val="center"/>
      </w:pPr>
      <w:r>
        <w:rPr>
          <w:sz w:val="20"/>
        </w:rPr>
        <w:t xml:space="preserve">ДЛЯ ИСПОЛНЕНИЯ ОБЯЗАННОСТЕЙ ДОБРОВОЛЬНОГО ПОЖАРНОГО ЛИБО</w:t>
      </w:r>
    </w:p>
    <w:p>
      <w:pPr>
        <w:pStyle w:val="2"/>
        <w:jc w:val="center"/>
      </w:pPr>
      <w:r>
        <w:rPr>
          <w:sz w:val="20"/>
        </w:rPr>
        <w:t xml:space="preserve">ПРОЕЗД НА ВСЕХ ВИДАХ ОБЩЕСТВЕННОГО ТРАНСПОРТА (КРОМЕ ТАКСИ)</w:t>
      </w:r>
    </w:p>
    <w:p>
      <w:pPr>
        <w:pStyle w:val="2"/>
        <w:jc w:val="center"/>
      </w:pPr>
      <w:r>
        <w:rPr>
          <w:sz w:val="20"/>
        </w:rPr>
        <w:t xml:space="preserve">К МЕСТУ ПОЖАРА И ОБРАТНО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Правительства УР от 12.09.2023 N 608 &quot;О внесении изменений в некоторые постановления Правительства Удмуртской Республики&quot; (Зарегистрировано в Управлении Минюста России по УР 19.09.2023 N RU18000202300989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УР от 12.09.2023 N 608)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порядок, условия и размеры выплаты денежной компенсации добровольным пожарным, зарегистрированным в установленном порядке в реестре добровольных пожарных, привлекаемым к участию в тушении пожаров и проведении аварийно-спасательных работ, за использование ими личного транспорта для выполнения задач добровольной пожарной охраны либо проезд на всех видах общественного транспорта (кроме такси) к месту пожара и обратно (далее - компенсация за использование личного транспорта, компенсация за проезд на общественном транспорте).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Выплата компенсации за использование личного транспорта, компенсации за проезд на общественном транспорте производится добровольным пожарным в случаях фактического выезда добровольного пожарного к местам пожаров, а также непосредственного участия добровольного пожарного в тушении пожаров и проведении аварийно-спасательных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Основанием для выплаты компенсации за использование личного транспорта, компенсации за проезд на общественном транспорте является приказ руководителя соответствующего общественного объединения пожарной охраны.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получения компенсации за использование личного транспорта добровольные пожарные представляют в бухгалтерию соответствующего общественного объединения пожарной охраны заявление о выплате денежной компенсации за использование личного транспорта, документы, подтверждающие нахождение используемого транспорта в собственности добровольного пожарного либо подтверждающие использование личного транспорта добровольным пожарным на ином законном основании, платежные и иные документы, подтверждающие фактически понесенные расходы.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Компенсация за использование личного транспорта выплачивается ежемесячно с учетом понесенных расходов, но не более 1281 рубля в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получения компенсации за проезд на общественном транспорте добровольные пожарные представляют в бухгалтерию соответствующего общественного объединения пожарной охраны заявление о выплате компенсации за проезд на общественном транспорте, проездные документы на проезд в транспорте общего пользования (кроме такси) и иные документы, подтверждающие фактически понесенные расходы.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Компенсация за проезд на общественном транспорте выплачивается ежемесячно с учетом понесенных расходов, но не более 1281 рубля в месяц.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Добровольные пожарные ведут учет выездов, совершенных для исполнения обязанностей добровольного пожарного, в путевых листах, согласованных с руководителем соответствующего территориального подразделения противопожарной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контроля за ведением учета выездов, совершенных для исполнения обязанностей добровольного пожарного, возлагается на руководителя соответствующего общественного объединения пожарной охраны и руководителя соответствующего территориального подразделения противопожарной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Общественным объединениям пожарной охраны в целях возмещения затрат, связанных с использованием личного транспорта либо осуществлением проезда на всех видах общественного транспорта (кроме такси) к месту пожара и обратно добровольными пожарными, привлекаемыми к участию в тушении пожаров и проведению аварийно-спасательных работ, для выполнения задач добровольной пожарной охраны, предоставляются субсидии из бюджета Удмуртской Республики в пределах средств, предусмотренных и доведенных Государственному комитету Удмуртской Республики по делам гражданской обороны и чрезвычайным ситуациям законом Удмуртской Республики о бюджете Удмуртской Республики на соответствующий финансовый год и на плановый период, в соответствии с порядком, утвержденным Правительством Удмуртской Республики.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УР от 02.05.2012 N 186</w:t>
            <w:br/>
            <w:t>(ред. от 12.09.2023)</w:t>
            <w:br/>
            <w:t>"О денежной компенсации добровольным пожарным за...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28F1475598CB049CEB32AA6ACF8E60545590378774A8C2C64E7DB2FC31475DCDC35BA2A19BA1280679B9E537823F196870592CC7B8E0D80366730Y1w9G" TargetMode = "External"/>
	<Relationship Id="rId8" Type="http://schemas.openxmlformats.org/officeDocument/2006/relationships/hyperlink" Target="consultantplus://offline/ref=228F1475598CB049CEB32AA6ACF8E60545590378734E8E2D6DE48625CB4D79DEDB3AE53D1EF31E81679B9E54757CF483965D9FC960910D9F2A653218YBw2G" TargetMode = "External"/>
	<Relationship Id="rId9" Type="http://schemas.openxmlformats.org/officeDocument/2006/relationships/hyperlink" Target="consultantplus://offline/ref=228F1475598CB049CEB32AA6ACF8E60545590378734E8A2E6DEC8625CB4D79DEDB3AE53D1EF31E81679B9E56767CF483965D9FC960910D9F2A653218YBw2G" TargetMode = "External"/>
	<Relationship Id="rId10" Type="http://schemas.openxmlformats.org/officeDocument/2006/relationships/hyperlink" Target="consultantplus://offline/ref=228F1475598CB049CEB32AA6ACF8E605455903787348892965EA8625CB4D79DEDB3AE53D1EF31E81679B9E56767CF483965D9FC960910D9F2A653218YBw2G" TargetMode = "External"/>
	<Relationship Id="rId11" Type="http://schemas.openxmlformats.org/officeDocument/2006/relationships/hyperlink" Target="consultantplus://offline/ref=228F1475598CB049CEB32AA6ACF8E60545590378734D802B6CEC8625CB4D79DEDB3AE53D1EF31E81679B9E54727CF483965D9FC960910D9F2A653218YBw2G" TargetMode = "External"/>
	<Relationship Id="rId12" Type="http://schemas.openxmlformats.org/officeDocument/2006/relationships/hyperlink" Target="consultantplus://offline/ref=228F1475598CB049CEB32AA6ACF8E605455903787348892965EA8625CB4D79DEDB3AE53D1EF31E81679B9E567B7CF483965D9FC960910D9F2A653218YBw2G" TargetMode = "External"/>
	<Relationship Id="rId13" Type="http://schemas.openxmlformats.org/officeDocument/2006/relationships/hyperlink" Target="consultantplus://offline/ref=228F1475598CB049CEB32AA6ACF8E605455903787348892965EA8625CB4D79DEDB3AE53D1EF31E81679B9E57737CF483965D9FC960910D9F2A653218YBw2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УР от 02.05.2012 N 186
(ред. от 12.09.2023)
"О денежной компенсации добровольным пожарным за использование личного транспорта для исполнения обязанностей добровольного пожарного либо проезд на всех видах общественного транспорта (кроме такси) к месту пожара и обратно"
(вместе с "Положением о порядке выплаты и размерах денежной компенсации добровольным пожарным за использование личного транспорта для исполнения обязанностей добровольного пожарного либо проезд на всех видах обществ</dc:title>
  <dcterms:created xsi:type="dcterms:W3CDTF">2023-11-05T06:48:24Z</dcterms:created>
</cp:coreProperties>
</file>