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марта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РАЗМЕЩЕНИИ ИНФОРМАЦИИ О ГРАНТАХ В ФОРМЕ СУБСИДИЙ</w:t>
      </w:r>
    </w:p>
    <w:p>
      <w:pPr>
        <w:pStyle w:val="2"/>
        <w:jc w:val="center"/>
      </w:pPr>
      <w:r>
        <w:rPr>
          <w:sz w:val="20"/>
        </w:rPr>
        <w:t xml:space="preserve">ИЗ БЮДЖЕТА УДМУРТСКОЙ РЕСПУБЛИКИ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вторым пункта 1 статьи 78.5</w:t>
        </w:r>
      </w:hyperlink>
      <w:r>
        <w:rPr>
          <w:sz w:val="20"/>
        </w:rPr>
        <w:t xml:space="preserve"> Бюджетного кодекса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установить, что информация о грантах в форме субсидий из бюджета Удмуртской Республики социально ориентированным некоммерческим организациям при софинансировании грантовой поддержки Фондом - оператором президентских грантов по развитию гражданского общества размещается на информационном ресурсе в информационно-телекоммуникационной сети "Интернет" по адресу: </w:t>
      </w:r>
      <w:r>
        <w:rPr>
          <w:sz w:val="20"/>
        </w:rPr>
        <w:t xml:space="preserve">http://удмуртия.гранты.рф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25 марта 2024 года</w:t>
      </w:r>
    </w:p>
    <w:p>
      <w:pPr>
        <w:pStyle w:val="0"/>
        <w:spacing w:before="200" w:line-rule="auto"/>
      </w:pPr>
      <w:r>
        <w:rPr>
          <w:sz w:val="20"/>
        </w:rPr>
        <w:t xml:space="preserve">N 92-РГ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УР от 25.03.2024 N 92-РГ</w:t>
            <w:br/>
            <w:t>"О размещении информации о грантах в форме субсидий из бюджета Удмуртской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Главы УР от 25.03.2024 N 92-РГ "О размещении информации о грантах в форме субсидий из бюджета Удмуртской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70713&amp;dst=71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УР от 25.03.2024 N 92-РГ
"О размещении информации о грантах в форме субсидий из бюджета Удмуртской Республики социально ориентированным некоммерческим организациям"</dc:title>
  <dcterms:created xsi:type="dcterms:W3CDTF">2024-06-08T15:09:32Z</dcterms:created>
</cp:coreProperties>
</file>