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11.04.2022 N 10-РЗ</w:t>
              <w:br/>
              <w:t xml:space="preserve">(ред. от 09.06.2023)</w:t>
              <w:br/>
              <w:t xml:space="preserve">"О реализации государственной политики в сфере культуры в Удмуртской Республике"</w:t>
              <w:br/>
              <w:t xml:space="preserve">(принят Государственным Советом УР 15.02.2022)</w:t>
              <w:br/>
              <w:t xml:space="preserve">(Зарегистрировано в Управлении Минюста России по УР 19.04.2022 N RU18000202200306)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Зарегистрировано в Управлении Минюста России по УР 19 апреля 2022 г. N RU18000202200306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апреля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ГОСУДАРСТВЕННОЙ ПОЛИТИКИ В СФЕРЕ КУЛЬТУРЫ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15 февраля 2022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УР от 09.06.2023 N 52-РЗ &quot;О внесении изменений в Закон Удмуртской Республики &quot;О музеях и музейном деле в Удмуртской Республике&quot; и Закон Удмуртской Республики &quot;О реализации государственной политики в сфере культуры в Удмуртской Республике&quot; (принят Государственным Советом УР 25.05.2023) (Зарегистрировано в Управлении Минюста России по УР 15.06.2023 N RU18000202300580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УР от 09.06.2023 N 52-РЗ)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</w:t>
      </w:r>
      <w:hyperlink w:history="0" r:id="rId8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9 октября 1992 года N 3612-1 "Основы законодательства Российской Федерации о культуре", Федеральным </w:t>
      </w:r>
      <w:hyperlink w:history="0" r:id="rId9" w:tooltip="Федеральный закон от 29.12.1994 N 78-ФЗ (ред. от 14.04.2023) &quot;О библиотечном де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1994 года N 78-ФЗ "О библиотечном деле", Федеральным </w:t>
      </w:r>
      <w:hyperlink w:history="0" r:id="rId10" w:tooltip="Федеральный закон от 26.05.1996 N 54-ФЗ (ред. от 11.06.2021) &quot;О Музейном фонде Российской Федерации и музеях в Российской Федерации&quot; (с изм. и доп., вступ. в силу с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мая 1996 года N 54-ФЗ "О Музейном фонде Российской Федерации и музеях в Российской Федерации" определяет основы реализации государственной политики в сфере культуры в Удмуртской Республике, полномочия органов государственной власти Удмуртской Республики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 и термины, используемые в настоящем Законе, применяются в значениях, определенных </w:t>
      </w:r>
      <w:hyperlink w:history="0" r:id="rId11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9 октября 1992 года N 3612-1 "Основы законодательства Российской Федерации о культуре" (далее - Закон Российской Федерации "Основы законодательства Российской Федерации о культуре").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реализации государственной политики в сфере культуры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отношений в сфере культуры в Удмуртской Республике осуществляется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3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"Основы законодательства Российской Федерации о культуре", Федеральным </w:t>
      </w:r>
      <w:hyperlink w:history="0" r:id="rId14" w:tooltip="Федеральный закон от 29.12.1994 N 78-ФЗ (ред. от 14.04.2023) &quot;О библиотечном де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1994 года N 78-ФЗ "О библиотечном деле", Федеральным </w:t>
      </w:r>
      <w:hyperlink w:history="0" r:id="rId15" w:tooltip="Федеральный закон от 26.05.1996 N 54-ФЗ (ред. от 11.06.2021) &quot;О Музейном фонде Российской Федерации и музеях в Российской Федерации&quot; (с изм. и доп., вступ. в силу с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мая 1996 года N 54-ФЗ "О Музейном фонде Российской Федерации и музеях в Российской Федерации", иными федеральными законами и нормативными правовыми актами Российской Федерации, </w:t>
      </w:r>
      <w:hyperlink w:history="0" r:id="rId16" w:tooltip="Конституция Удмуртской Республики (принята постановлением Верховного Совета УР от 07.12.1994 N 663-XII) (ред. от 17.04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настоящим Законом, принимаемыми в соответствии с ним иными законами Удмуртской Республики и нормативными правовыми актами Удмуртской Республики, содержащими нормы, регулирующие отношения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регулирует культурную деятельность в соответствующих областях, предусмотренных </w:t>
      </w:r>
      <w:hyperlink w:history="0" r:id="rId17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Российской Федерации "Основы законодательства Российской Федерации о культуре".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Отношения в сфере организации хранения, комплектования, учета и использования документов Архивного фонда Удмуртской Республики и иных архивных документов, а также отношения в сфере государственного управления архивным делом в Удмуртской Республике регулируются Федеральным </w:t>
      </w:r>
      <w:hyperlink w:history="0" r:id="rId18" w:tooltip="Федеральный закон от 22.10.2004 N 125-ФЗ (ред. от 28.12.2022) &quot;Об архивном де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октября 2004 года N 125-ФЗ "Об архивном деле в Российской Федерации", иными федеральными законами и нормативными правовыми актами Российской Федерации, настоящим Законом, </w:t>
      </w:r>
      <w:hyperlink w:history="0" r:id="rId19" w:tooltip="Закон УР от 30.06.2005 N 36-РЗ (ред. от 28.04.2022) &quot;Об архивном деле в Удмуртской Республике&quot; (принят Государственным Советом УР 15.06.2005 N 473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30 июня 2005 года N 36-РЗ "Об архивном деле в Удмуртской Республике", иными законами Удмуртской Республики 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Отношения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Удмуртской Республики, регулируются Федеральным </w:t>
      </w:r>
      <w:hyperlink w:history="0" r:id="rId20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июня 2002 года N 73-ФЗ "Об объектах культурного наследия (памятниках истории и культуры) народов Российской Федерации", иными федеральными законами и нормативными правовыми актами Российской Федерации, настоящим Законом, </w:t>
      </w:r>
      <w:hyperlink w:history="0" r:id="rId21" w:tooltip="Закон УР от 06.05.2009 N 17-РЗ (ред. от 09.06.2023) &quot;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&quot; (принят Государственным Советом УР 28.04.2009 N 262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6 мая 2009 года N 17-РЗ "О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Республике", иными законами Удмуртской Республики 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Отношения в сфере организации библиотечного обслуживания населения государственными библиотеками Удмуртской Республики, комплектования и обеспечения сохранности их библиотечных фондов регулируются Федеральным </w:t>
      </w:r>
      <w:hyperlink w:history="0" r:id="rId22" w:tooltip="Федеральный закон от 29.12.1994 N 78-ФЗ (ред. от 14.04.2023) &quot;О библиотечном де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1994 года N 78-ФЗ "О библиотечном деле", иными федеральными законами и нормативными правовыми актами Российской Федерации, настоящим Законом, </w:t>
      </w:r>
      <w:hyperlink w:history="0" r:id="rId23" w:tooltip="Закон УР от 10.04.2017 N 10-РЗ (ред. от 12.10.2021) &quot;Об организации библиотечного обслуживания населения государственными библиотеками Удмуртской Республики, комплектования и обеспечения сохранности их библиотечных фондов и обязательном экземпляре документов Удмуртской Республики&quot; (принят Государственным Советом УР 28.03.2017 N 969-V) (Зарегистрировано в Управлении Минюста России по УР 19.04.2017 N RU180002017002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10 апреля 2017 года N 10-РЗ "Об организации библиотечного обслуживания населения государственными библиотеками Удмуртской Республики, комплектования и обеспечения сохранности их библиотечных фондов и обязательном экземпляре документов Удмуртской Республики", иными законами Удмуртской Республики 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Отношения, связанные с организацией музейного дела в Удмуртской Республике, определением полномочий органов государственной власти Удмуртской Республики в сфере музейного дела, правовым положением государственных музеев в Удмуртской Республике, обеспечением доступа к музейным предметам и музейным коллекциям, хранящимся в государственных музеях Удмуртской Республики, регулируются Федеральным </w:t>
      </w:r>
      <w:hyperlink w:history="0" r:id="rId24" w:tooltip="Федеральный закон от 26.05.1996 N 54-ФЗ (ред. от 11.06.2021) &quot;О Музейном фонде Российской Федерации и музеях в Российской Федерации&quot; (с изм. и доп., вступ. в силу с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мая 1996 года N 54-ФЗ "О Музейном фонде Российской Федерации и музеях в Российской Федерации", иными федеральными законами и нормативными правовыми актами Российской Федерации, настоящим Законом, </w:t>
      </w:r>
      <w:hyperlink w:history="0" r:id="rId25" w:tooltip="Закон УР от 27.12.2019 N 82-РЗ (ред. от 09.06.2023) &quot;О музеях и музейном деле в Удмуртской Республике&quot; (принят Государственным Советом УР 28.1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27 декабря 2019 года N 82-РЗ "О музеях и музейном деле в Удмуртской Республике", иными законами Удмуртской Республики 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Регулирование отношений, возникающих в сфере выявления, сохранения, изучения, использования и популяризации объектов нематериального культурного наследия народов, этническая история и культура которых формировались на территории Удмуртской Республики или связаны с ее современной территорией, осуществляется законодательством Российской Федерации, настоящим Законом, </w:t>
      </w:r>
      <w:hyperlink w:history="0" r:id="rId26" w:tooltip="Закон УР от 14.07.2021 N 78-РЗ (ред. от 17.04.2023) &quot;О нематериальном этнокультурном достоянии в Удмуртской Республике&quot; (принят Государственным Советом УР 29.06.2021) (Зарегистрировано в Управлении Минюста России по УР 20.07.2021 N RU180002021006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14 июля 2021 года N 78-РЗ "О нематериальном культурном наследии в Удмуртской Республике", иными законами Удмуртской Республики 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и задачи реализации государственной политики в сфере культуры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реализации государственной политики в сфере культуры в Удмуртской Республике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единого культурного пространства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расширение участия различных групп граждан в развитии сферы культуры в Удмуртской Республике, включая приобщение граждан к творчеству, культурному развитию, самообразованию;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 объектов культурного наследия (памятников истории и культуры), расположенных на территории Удмуртской Республики, объектов нематериального культурного наследия народов, этническая история и культура которых формировались на территории Удмуртской Республики или связаны с ее современной территорией.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государственной политики в сфере культуры в Удмуртской Республике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престижа культуры и деятельности, осуществляемой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правовых гарантий для развития культурной деятельности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модернизация и развитие инфраструктуры сферы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многообразия творческих процессов и инициатив в сфере культуры в Удмуртской Республике как в государственных, так и в негосударственных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материально-технической базы государственных организаций культуры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привлечение инвестиций в сферу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внедрение инновационных подходов и технологий в сфере культуры в Удмуртской Республике, в том числе современных информационных, 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инвестиционного и туристского потенциалов, инфраструктуры культуры, комфортной среды жизнедеятельности в муниципальных образованиях, образованных на территории Удмуртской Республики (далее - муниципальные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возрождению и развитию декоративно-прикладного искусства и народного творчества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стимулирование развития кинематографии, в том числе создания игровых, анимационных, документальных, научно-популярных, учебных, адресованных детской аудитории фильмов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в Удмуртской Республике системы филармонической, гастрольной и выставочной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содействие развитию культурно-досуговой деятельности, любительского творчества и массовой культуры, расширение участия детей и молодежи в культурной жизни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совершенствование оказания услуг в сфере культуры в Удмуртской Республике в интересах жителей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поддержка и развитие профессионального искусства, самодеятельного (любительского) художественного творчества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поддержка развития сети образовательных организаций, осуществляющих образовательную деятельность по образовательным программам в области культуры и искусства в Удмуртской Республике (далее - образовательные организации в сфере 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развитие системы профессионального образования в сфере культуры в Удмуртской Республике, обеспечивающей конкурентоспособность исполнителей и специалистов в сфере культуры на российском и международном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совершенствование системы подготовки и повышения квалификации специалистов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создание в Удмуртской Республике условий для сохранения, использования и популяризации объектов культурного наследия (памятников истории и культуры), расположенных на территории Удмуртской Республики, и объектов нематериального культурного наследия, в том числе на основе цифровых 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осуществление мероприятий по обеспечению поддержки добровольческих (волонтерских) движений в сфере культуры в соответствии с </w:t>
      </w:r>
      <w:hyperlink w:history="0" r:id="rId27" w:tooltip="Закон УР от 27.12.2019 N 78-РЗ (ред. от 02.10.2023) &quot;О поддержке добровольческой (волонтерской) деятельности на территории Удмуртской Республики&quot; (принят Государственным Советом УР 10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27 декабря 2019 года N 78-РЗ "О поддержке добровольческой (волонтерской) деятельности на территории Удмуртской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развитие приоритетных для Удмуртской Республики направлений творческой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создание условий для развития благотворительности, спонсорства и меценатства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обеспечение условий доступности для инвалидов учреждений культуры Удмуртской Республики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поддержка творческих коллективов, рассмотрение общественных инициатив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реализация мер по поддержке детей и молодежи, проявившей одаренность, в соответствии с законодательством Российской Федерации и законодательством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обеспечение участия государственных учреждений культуры Удмуртской Республики в международных, всероссийских, межрегиональных, республиканских фестивалях, конкурсах, смотрах, научно-практических конференциях, семинарах и иных мероприятиях.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Механизмы формирования и реализации государственной политики в сфере культуры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Механизмами формирования и реализации государственной политики в сфере культуры в Удмуртской Республике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Удмуртской Республики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государственных программ Удмуртской Республики в сфере культуры и проектов в сфере культуры, имеющих общественно значимый результат для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межрегионального сотрудничества в сфере культуры с религиозными организациями и общественными объединениями и иными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использование механизмов государственно-частного партнерства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образование при исполнительном органе Удмуртской Республики, осуществляющем функции по выработке и реализации государственной политики в сфере культуры, координационных или совещательных органов по вопросам культуры.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Закон УР от 09.06.2023 N 52-РЗ &quot;О внесении изменений в Закон Удмуртской Республики &quot;О музеях и музейном деле в Удмуртской Республике&quot; и Закон Удмуртской Республики &quot;О реализации государственной политики в сфере культуры в Удмуртской Республике&quot; (принят Государственным Советом УР 25.05.2023) (Зарегистрировано в Управлении Минюста России по УР 15.06.2023 N RU180002023005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09.06.2023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Удмуртской Республики при реализации государственной политики в сфере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Совета Удмуртской Республики в сфере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отношений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законов Удмуртской Республики в сфере культуры и проведение мониторинга их правоприменения;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государственных программ Удмуртской Республики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реализацией государственных программ Удмуртской Республики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государственными органами Удмуртской Республики, федеральными органами исполнительной власти и их территориальными органами, органами местного самоуправления муниципальных образований (далее - органы местного самоуправления), иными органами, входящими в единую систему публичной власти в Российской Федерации, общественными объединениями и иными некоммерческими организациями, средствами массовой информации и иными участниками отношений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Удмуртской Республики в сфере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культуры в пределах своей компетенции и в целях реализации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</w:t>
      </w:r>
      <w:hyperlink w:history="0" r:id="rId29" w:tooltip="Постановление Правительства УР от 06.07.2015 N 326 (ред. от 30.06.2022) &quot;Об утверждении государственной программы Удмуртской Республики &quot;Культура Удмуртии&quot; (Зарегистрировано в Управлении Минюста России по УР 22.07.2015 N RU18000201500589) ------------ Недействующая редакция {КонсультантПлюс}">
        <w:r>
          <w:rPr>
            <w:sz w:val="20"/>
            <w:color w:val="0000ff"/>
          </w:rPr>
          <w:t xml:space="preserve">программ</w:t>
        </w:r>
      </w:hyperlink>
      <w:r>
        <w:rPr>
          <w:sz w:val="20"/>
        </w:rPr>
        <w:t xml:space="preserve"> Удмуртской Республики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межрегионального, международного сотрудничества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проведении единой государственной политики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порядка установления льгот для отдельных категорий граждан при организации платных мероприятий государственными учреждениями культуры Удмуртской Республики, а также порядка предоставления им иных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развитию международных культурных связей в сфере культурной деятельности в соответствии с законодательством Российской Федерации и законодательством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направление в Правительство Российской Федерации представлений о включении объектов в состав (перечень) культурного достояния народов Российской Федерации в соответствии с </w:t>
      </w:r>
      <w:hyperlink w:history="0" r:id="rId30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"Основы законодательства Российской Федерации о культуре";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благоприятных условий для развития гастрольной, театральной, концертной, выставочной деятельности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научным исследованиям, развитию благотворительности, меценатства и спонсорства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исполнительного органа Удмуртской Республики, осуществляющего функции по выработке и реализации государственной политики в сфере культуры (далее - уполномоченный орган),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УР от 09.06.2023 N 52-РЗ &quot;О внесении изменений в Закон Удмуртской Республики &quot;О музеях и музейном деле в Удмуртской Республике&quot; и Закон Удмуртской Республики &quot;О реализации государственной политики в сфере культуры в Удмуртской Республике&quot; (принят Государственным Советом УР 25.05.2023) (Зарегистрировано в Управлении Минюста России по УР 15.06.2023 N RU180002023005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09.06.2023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Удмуртской Республики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реализации единой государственной политики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мер по обеспечению гарантий прав граждан на свободу всех видов творчества, участие в культурной жизни, пользование организациями культуры, доступ к информации и культурным ценностям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учреждений культуры (за исключением федеральных учреждений культуры, перечень которых утверждается уполномоченным Правительством Российской Федерации федеральным органом исполнительной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мероприятий по развитию самодеятельного художественного творчества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в Общественную палату Удмуртской Республики обращения о формировании при уполномоченном органе из числа представителей общественных организаций, созданных в целях защиты прав и интересов граждан, общественных объединений инвалидов общественного совета по проведению независимой оценки качества условий оказания услуг организациями культуры, которые расположены на территории Удмуртской Республики и учредителем которых является Удмуртская Республика, а также негосударственными организациями культуры, которые оказывают услуги в сфере культуры за счет средств бюджета Удмуртской Республики (далее - общественный совет);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положения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размещение информации о деятельности общественного совета на официальном сайте уполномоченного органа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и развитие гастрольной, выставочной деятельности государственных организаций культуры Удмуртской Республики, создание условий для осуществления гастрольной, театральной, концертной, выставочной деятельности творческих коллективов;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и проведение международных, всероссийских, межрегиональных, республиканских фестивалей, конкурсов, смотров, научно-практических конференций, семинаров и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содействие сохранению и развитию народных художественных промыслов и ремесел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поддержка в пределах полномочий творчески одаренных детей и молодежи в соответствии с законодательством Российской Федерации и законодательством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ведение реестра театров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содействие созданию и деятельности в Удмуртской Республике организаций творческих работников - ассоциаций, творческих союзов, гильдий и иных, а также федераций и конфедераций таких организаций, филиалов и отделений международных сообществ творческих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повышение квалификации педагогических работников государственных образовательных организаций Удмуртской Республики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сфере культуры к полномочиям исполнительного органа Удмуртской Республики, осуществляющего функции по выработке и реализации государственной политики в сфере национальных отношений,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УР от 09.06.2023 N 52-РЗ &quot;О внесении изменений в Закон Удмуртской Республики &quot;О музеях и музейном деле в Удмуртской Республике&quot; и Закон Удмуртской Республики &quot;О реализации государственной политики в сфере культуры в Удмуртской Республике&quot; (принят Государственным Советом УР 25.05.2023) (Зарегистрировано в Управлении Минюста России по УР 15.06.2023 N RU180002023005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09.06.2023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развитию народного художественного творчества, деятельности региональных и местных национально-культурных автономий;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изучения в образовательных организациях национальных языков и иных предметов этнокультурной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Взаимодействие органов государственной власти Удмуртской Республики и органов местного самоуправления при реализации государственной политики в сфере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прав граждан на участие в культурной жизни, доступа к культурным ценностям на территории Удмуртской Республики органы государственной власти Удмуртской Республики осуществляют взаимодействие с органами местного самоуправления в соответствии с законодательством Российской Федерации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Удмуртской Республики осуществляют взаимодействие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информационного обмена в сфере культуры, в этих целях имеют право запрашивать информацию от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мониторинга развития сети организаций культуры и обеспеченности населения услугами организаций культуры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научно-исследовательской и практической помощи муниципальным организациям культуры в Удмуртской Республике, подготовки и распространения для них методических рекомендаций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создания условий для реализации в Удмуртской Республике творческого потенциала участников самодеятельных (любительских) объединений посредством организации и проведения фестивалей, смотров, конкурсов и других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методической помощи в организации и деятельности муниципальных организаций культуры в Удмуртской Республике.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Меры государственной поддержки в сфере культуры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мерам государственной поддержки в сфере культуры в Удмуртской Республике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мероприятий по реализации государственной политики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учреждение и присуждение премий, выделение грантов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Удмуртской Республики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модернизация материально-технической базы государственных организаций культуры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развития в Удмуртской Республике профессионального искусства, самодеятельного (любительского) художественного творчества, культурно-досуговой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развитие гастрольной, выставочной деятельности государственных организаций культуры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сохранению и развитию (модернизации) муниципальных организаций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дополнительного профессионального образования работников государственных организаций культуры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условий для деятельности творческих союзов, объединений в целях привлечения творческой интеллигенции и молодежи к участию в реализации государственной политики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представление в установленном порядке работников организаций культуры к государственным наградам, премиям, почетным званиям;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предоставление иных мер государственной поддержки в сфере культуры в соответствии с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театров, филармоний и концертных организаций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Удмуртской Республики осуществляют экономическую, правовую, информационную и методическую поддержку театрам, филармониям и концертным организациям в Удмуртской Республике в соответствии с законодательством Российской Федерации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театров, филармоний и концертных организаций в Удмуртской Республике включает в себя следующие приоритетные направления: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необходимых социально-экономических условий для развития театрального и музыкального искусства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сохранения и развития лучших традиций отечественного театрального и музыкального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реализации в Удмуртской Республике творческого потенциала деятелей театрального и музыкального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реализации инновационных проектов, направленных на развитие театрального и музыкального искусства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привлечения высококвалифицированных кадров, необходимых для обновления творческих коллективов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осуществлении гастрольной деятельности театров, филармоний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условий для развития гастрольной деятельности театров, филармоний, концертных организаций, а также для профессиональных театров, прибывающих в Удмуртскую Республику из других субъектов Российской Федерации и иностранных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содействия театрам в Удмуртской Республике в создании театральных постановок, их публичном показе и осуществлении театральных проектов, в их участии в международных, всероссийских, межрегиональных и региональных театральных фестивалях, конкурсах, смотрах и иных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популяризации в средствах массовой информации концертной деятельности и театрального искусства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оказание содействия в вопросах подготовки, переподготовки и повышения квалификации творческих работников театров, филармоний, концертных организаций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иных мероприятий в соответствии с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Организация предоставления среднего профессионального образования, дополнительного образования в сфере культуры в государственных образовательных организациях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Удмуртской Республики в целях реализации полномочий по организации предоставления среднего профессионального образования, дополнительного образования в сфере культуры в государственных образовательных организациях Удмуртской Республики обеспечивают: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УР от 09.06.2023 N 52-РЗ &quot;О внесении изменений в Закон Удмуртской Республики &quot;О музеях и музейном деле в Удмуртской Республике&quot; и Закон Удмуртской Республики &quot;О реализации государственной политики в сфере культуры в Удмуртской Республике&quot; (принят Государственным Советом УР 25.05.2023) (Зарегистрировано в Управлении Минюста России по УР 15.06.2023 N RU1800020230058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09.06.2023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необходимых условий для удовлетворения потребностей граждан в среднем профессиональном образовании, дополнительном образовании детей в сфере культуры путем создания государственных организаций Удмуртской Республики, реализующих программы среднего профессионального образования, дополнительного образования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профессиональную подготовку творческих и педагогических работников в сфере культуры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подготовку и реализацию мер по выявлению художественно одаренных граждан для их профессионального образования и творческого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эстетического воспитания и художественного образования посредством поддержки и развития государственных образовательных организаций Удмуртской Республики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реализацию мер государственной поддержки талантливых студентов и стимулирования лучших преподавателей в рамках государственных программ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квалификации педагогических работников государственных образовательных организаций Удмуртской Республики в сфере культуры.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Государственная поддержка региональных национально-культурных автономий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государственной поддержки и развития региональных национально-культурных автономий в Удмуртской Республике органы государственной власти Удмуртской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содействие региональным национально-культурным автономиям в проведении мероприятий, направленных на сохранение и развитие национальных культур народов, проживающих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оказывают содействие национально-культурным автономиям в создании негосударственных учреждений национальной культуры, открытии частных образовательных организаций по подготовке творческих работников и иных специалистов, проведении в Удмуртской Республике массовых мероприятий в сфере национальной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иные мероприятия по созданию условий для сохранения, возрождения и развития национальных культур народов, проживающих на территории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Поддержка социально ориентированных некоммерческих организаций в сфере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Удмуртской Республике осуществляется поддержка социально ориентированных некоммерческих организаций в сфере культуры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благотворительная деятельность, а также деятельность в области организации и поддержки благотворительности и добровольчества (волонтерства)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деятельность в сфере культуры, искусства, образования в сфере культуры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межнационального сотрудничества, сохранение и защита самобытности, культуры, языков и традиций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Порядок, формы и условия оказания органами государственной власти Удмуртской Республики государственной поддержки социально ориентированным некоммерческим организациям в сфере культуры определяются </w:t>
      </w:r>
      <w:hyperlink w:history="0" r:id="rId34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12 апреля 2019 года N 17-РЗ "О поддержке социально ориентированных некоммерческих организаций в Удмуртской Республике".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Независимая оценка качества условий оказания услуг организациями культуры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Создание условий для организации проведения независимой оценки качества условий оказания услуг организациями культуры в Удмуртской Республике осуществляется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Удмуртской Республики по обращению уполномоченного органа не позднее чем в месячный срок со дня получения указанного обращения формирует общественный совет, утверждает его состав. Общественная палата Удмуртской Республики информирует уполномоченный орган о составе созданного при нем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об общественном совете утверждается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общественного совета подлежит размещению в информационно-телекоммуникационной сети "Интернет" на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Поступившая в уполномоченный орган информация о результатах независимой оценки качества условий оказания услуг организациями культуры подлежит обязательному рассмотрению уполномоченным органом в течение одного месяца с даты ее поступления и учитывается им при выработке мер по совершенствованию деятельности организаций культуры и оценке деятельности их руководителей.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результатах независимой оценки качества условий оказания услуг организациями культуры размещается уполномоченным органом на своем официальном сайте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Меры социальной поддержки и социальные гарантии работников государственных учреждений культуры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35" w:tooltip="Закон УР от 29.12.2004 N 92-РЗ (ред. от 01.10.2020) &quot;О мерах социальной поддержки работников государственных учреждений и организаций Удмуртской Республики&quot; (принят Государственным Советом УР 15.12.2004 N 386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29 декабря 2004 года N 92-РЗ "О мерах социальной поддержки работников государственных учреждений и организаций Удмуртской Республики" руководители и специалисты государственных учреждений культуры Удмуртской Республики, работающие и проживающие в сельских населенных пунктах, рабочих поселках, поселках городского типа, имеют право на первоочередное предоставление жилой площади, льготы по оплате жилья и коммунальных услуг либо возмещение затрат на оплату жилья и коммунальных услуг. Перечень должностей работников, размер, условия и порядок предоставления им указанных мер социальной поддержки устанавливаются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 молодых семей, молодым специалистам, проживающим в сельских населенных пунктах и работающим в государственных, муниципальных учреждениях в Удмуртской Республике, выполняющих работы или оказывающих услуги в сфере культуры, предоставляются для ведения индивидуального жилищного строительства земельные участки из земель, находящихся в государственной или муниципальной собственности, расположенные в границах сельских населенных пунктов в Удмуртской Республике, в порядке, определенном </w:t>
      </w:r>
      <w:hyperlink w:history="0" r:id="rId36" w:tooltip="Закон УР от 30.06.2011 N 32-РЗ (ред. от 19.03.2018) &quot;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&quot; (принят Государственным Советом УР 21.06.2011 N 611-IV) (Зарегистрировано в Управлении Минюста России по УР 12.07.2011 N RU1800020110036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30 июня 2011 года N 32-РЗ "О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на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11 апреля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10-РЗ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11.04.2022 N 10-РЗ</w:t>
            <w:br/>
            <w:t>(ред. от 09.06.2023)</w:t>
            <w:br/>
            <w:t>"О реализации государственной политики в сфере культуры в Удмуртской...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6CA1CF7C9B69FA93ED1003CAF926C4B85750D2F2E87F9A4C9D7D4AF2B256F742ADF79D26EE41304A11B76A05259566F8FC897B5CFA04D6B69EAD06LE28G" TargetMode = "External"/>
	<Relationship Id="rId8" Type="http://schemas.openxmlformats.org/officeDocument/2006/relationships/hyperlink" Target="consultantplus://offline/ref=D06CA1CF7C9B69FA93ED0E0EDC9578CCBF590FD7F6EF7CCC16CB7B1DADE250A202EDF1C86EFE1D751F1CB76D182FC029BEA986L728G" TargetMode = "External"/>
	<Relationship Id="rId9" Type="http://schemas.openxmlformats.org/officeDocument/2006/relationships/hyperlink" Target="consultantplus://offline/ref=D06CA1CF7C9B69FA93ED0E0EDC9578CCBF580AD8F5E87CCC16CB7B1DADE250A202EDF1C865AA4C30431AE339427BCC37B9B7857A47E605D5LA2BG" TargetMode = "External"/>
	<Relationship Id="rId10" Type="http://schemas.openxmlformats.org/officeDocument/2006/relationships/hyperlink" Target="consultantplus://offline/ref=D06CA1CF7C9B69FA93ED0E0EDC9578CCB85409DAF1EC7CCC16CB7B1DADE250A202EDF1C865AA4C30481AE339427BCC37B9B7857A47E605D5LA2BG" TargetMode = "External"/>
	<Relationship Id="rId11" Type="http://schemas.openxmlformats.org/officeDocument/2006/relationships/hyperlink" Target="consultantplus://offline/ref=D06CA1CF7C9B69FA93ED0E0EDC9578CCBF590FD7F6EF7CCC16CB7B1DADE250A210EDA9C465AF52304B0FB56804L22DG" TargetMode = "External"/>
	<Relationship Id="rId12" Type="http://schemas.openxmlformats.org/officeDocument/2006/relationships/hyperlink" Target="consultantplus://offline/ref=D06CA1CF7C9B69FA93ED0E0EDC9578CCB95409DAF8BA2BCE479E7518A5B20AB214A4FCCC7BAB4D2F4811B5L62BG" TargetMode = "External"/>
	<Relationship Id="rId13" Type="http://schemas.openxmlformats.org/officeDocument/2006/relationships/hyperlink" Target="consultantplus://offline/ref=D06CA1CF7C9B69FA93ED0E0EDC9578CCBF590FD7F6EF7CCC16CB7B1DADE250A210EDA9C465AF52304B0FB56804L22DG" TargetMode = "External"/>
	<Relationship Id="rId14" Type="http://schemas.openxmlformats.org/officeDocument/2006/relationships/hyperlink" Target="consultantplus://offline/ref=D06CA1CF7C9B69FA93ED0E0EDC9578CCBF580AD8F5E87CCC16CB7B1DADE250A210EDA9C465AF52304B0FB56804L22DG" TargetMode = "External"/>
	<Relationship Id="rId15" Type="http://schemas.openxmlformats.org/officeDocument/2006/relationships/hyperlink" Target="consultantplus://offline/ref=D06CA1CF7C9B69FA93ED0E0EDC9578CCB85409DAF1EC7CCC16CB7B1DADE250A210EDA9C465AF52304B0FB56804L22DG" TargetMode = "External"/>
	<Relationship Id="rId16" Type="http://schemas.openxmlformats.org/officeDocument/2006/relationships/hyperlink" Target="consultantplus://offline/ref=D06CA1CF7C9B69FA93ED1003CAF926C4B85750D2F2E8719C4F967D4AF2B256F742ADF79D34EE193C4A14A9690730C337BELA2AG" TargetMode = "External"/>
	<Relationship Id="rId17" Type="http://schemas.openxmlformats.org/officeDocument/2006/relationships/hyperlink" Target="consultantplus://offline/ref=D06CA1CF7C9B69FA93ED0E0EDC9578CCBF590FD7F6EF7CCC16CB7B1DADE250A202EDF1C865AA4C32491AE339427BCC37B9B7857A47E605D5LA2BG" TargetMode = "External"/>
	<Relationship Id="rId18" Type="http://schemas.openxmlformats.org/officeDocument/2006/relationships/hyperlink" Target="consultantplus://offline/ref=D06CA1CF7C9B69FA93ED0E0EDC9578CCBF5F08DFF5EE7CCC16CB7B1DADE250A210EDA9C465AF52304B0FB56804L22DG" TargetMode = "External"/>
	<Relationship Id="rId19" Type="http://schemas.openxmlformats.org/officeDocument/2006/relationships/hyperlink" Target="consultantplus://offline/ref=D06CA1CF7C9B69FA93ED1003CAF926C4B85750D2F2EF70994D9D7D4AF2B256F742ADF79D34EE193C4A14A9690730C337BELA2AG" TargetMode = "External"/>
	<Relationship Id="rId20" Type="http://schemas.openxmlformats.org/officeDocument/2006/relationships/hyperlink" Target="consultantplus://offline/ref=D06CA1CF7C9B69FA93ED0E0EDC9578CCBF590CD6FAEC7CCC16CB7B1DADE250A210EDA9C465AF52304B0FB56804L22DG" TargetMode = "External"/>
	<Relationship Id="rId21" Type="http://schemas.openxmlformats.org/officeDocument/2006/relationships/hyperlink" Target="consultantplus://offline/ref=D06CA1CF7C9B69FA93ED1003CAF926C4B85750D2F2E87F9B4B997D4AF2B256F742ADF79D34EE193C4A14A9690730C337BELA2AG" TargetMode = "External"/>
	<Relationship Id="rId22" Type="http://schemas.openxmlformats.org/officeDocument/2006/relationships/hyperlink" Target="consultantplus://offline/ref=D06CA1CF7C9B69FA93ED0E0EDC9578CCBF580AD8F5E87CCC16CB7B1DADE250A210EDA9C465AF52304B0FB56804L22DG" TargetMode = "External"/>
	<Relationship Id="rId23" Type="http://schemas.openxmlformats.org/officeDocument/2006/relationships/hyperlink" Target="consultantplus://offline/ref=D06CA1CF7C9B69FA93ED1003CAF926C4B85750D2F2EF759C4F967D4AF2B256F742ADF79D34EE193C4A14A9690730C337BELA2AG" TargetMode = "External"/>
	<Relationship Id="rId24" Type="http://schemas.openxmlformats.org/officeDocument/2006/relationships/hyperlink" Target="consultantplus://offline/ref=D06CA1CF7C9B69FA93ED0E0EDC9578CCB85409DAF1EC7CCC16CB7B1DADE250A210EDA9C465AF52304B0FB56804L22DG" TargetMode = "External"/>
	<Relationship Id="rId25" Type="http://schemas.openxmlformats.org/officeDocument/2006/relationships/hyperlink" Target="consultantplus://offline/ref=D06CA1CF7C9B69FA93ED1003CAF926C4B85750D2F2E87F9B4A9D7D4AF2B256F742ADF79D34EE193C4A14A9690730C337BELA2AG" TargetMode = "External"/>
	<Relationship Id="rId26" Type="http://schemas.openxmlformats.org/officeDocument/2006/relationships/hyperlink" Target="consultantplus://offline/ref=D06CA1CF7C9B69FA93ED1003CAF926C4B85750D2F2E8719C4C987D4AF2B256F742ADF79D34EE193C4A14A9690730C337BELA2AG" TargetMode = "External"/>
	<Relationship Id="rId27" Type="http://schemas.openxmlformats.org/officeDocument/2006/relationships/hyperlink" Target="consultantplus://offline/ref=D06CA1CF7C9B69FA93ED1003CAF926C4B85750D2F2E9769E4E967D4AF2B256F742ADF79D34EE193C4A14A9690730C337BELA2AG" TargetMode = "External"/>
	<Relationship Id="rId28" Type="http://schemas.openxmlformats.org/officeDocument/2006/relationships/hyperlink" Target="consultantplus://offline/ref=D06CA1CF7C9B69FA93ED1003CAF926C4B85750D2F2E87F9A4C9D7D4AF2B256F742ADF79D26EE41304A11B76A02259566F8FC897B5CFA04D6B69EAD06LE28G" TargetMode = "External"/>
	<Relationship Id="rId29" Type="http://schemas.openxmlformats.org/officeDocument/2006/relationships/hyperlink" Target="consultantplus://offline/ref=D06CA1CF7C9B69FA93ED1003CAF926C4B85750D2F2EF7F934E9B7D4AF2B256F742ADF79D26EE41304917BE6804259566F8FC897B5CFA04D6B69EAD06LE28G" TargetMode = "External"/>
	<Relationship Id="rId30" Type="http://schemas.openxmlformats.org/officeDocument/2006/relationships/hyperlink" Target="consultantplus://offline/ref=D06CA1CF7C9B69FA93ED0E0EDC9578CCBF590FD7F6EF7CCC16CB7B1DADE250A210EDA9C465AF52304B0FB56804L22DG" TargetMode = "External"/>
	<Relationship Id="rId31" Type="http://schemas.openxmlformats.org/officeDocument/2006/relationships/hyperlink" Target="consultantplus://offline/ref=D06CA1CF7C9B69FA93ED1003CAF926C4B85750D2F2E87F9A4C9D7D4AF2B256F742ADF79D26EE41304A11B76A01259566F8FC897B5CFA04D6B69EAD06LE28G" TargetMode = "External"/>
	<Relationship Id="rId32" Type="http://schemas.openxmlformats.org/officeDocument/2006/relationships/hyperlink" Target="consultantplus://offline/ref=D06CA1CF7C9B69FA93ED1003CAF926C4B85750D2F2E87F9A4C9D7D4AF2B256F742ADF79D26EE41304A11B76A0E259566F8FC897B5CFA04D6B69EAD06LE28G" TargetMode = "External"/>
	<Relationship Id="rId33" Type="http://schemas.openxmlformats.org/officeDocument/2006/relationships/hyperlink" Target="consultantplus://offline/ref=D06CA1CF7C9B69FA93ED1003CAF926C4B85750D2F2E87F9A4C9D7D4AF2B256F742ADF79D26EE41304A11B76A0F259566F8FC897B5CFA04D6B69EAD06LE28G" TargetMode = "External"/>
	<Relationship Id="rId34" Type="http://schemas.openxmlformats.org/officeDocument/2006/relationships/hyperlink" Target="consultantplus://offline/ref=D06CA1CF7C9B69FA93ED1003CAF926C4B85750D2F2E8729A4B967D4AF2B256F742ADF79D34EE193C4A14A9690730C337BELA2AG" TargetMode = "External"/>
	<Relationship Id="rId35" Type="http://schemas.openxmlformats.org/officeDocument/2006/relationships/hyperlink" Target="consultantplus://offline/ref=D06CA1CF7C9B69FA93ED1003CAF926C4B85750D2F2EE74934F9E7D4AF2B256F742ADF79D34EE193C4A14A9690730C337BELA2AG" TargetMode = "External"/>
	<Relationship Id="rId36" Type="http://schemas.openxmlformats.org/officeDocument/2006/relationships/hyperlink" Target="consultantplus://offline/ref=D06CA1CF7C9B69FA93ED1003CAF926C4B85750D2F2EC779A4C9B7D4AF2B256F742ADF79D34EE193C4A14A9690730C337BELA2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11.04.2022 N 10-РЗ
(ред. от 09.06.2023)
"О реализации государственной политики в сфере культуры в Удмуртской Республике"
(принят Государственным Советом УР 15.02.2022)
(Зарегистрировано в Управлении Минюста России по УР 19.04.2022 N RU18000202200306)</dc:title>
  <dcterms:created xsi:type="dcterms:W3CDTF">2023-11-05T06:54:11Z</dcterms:created>
</cp:coreProperties>
</file>