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Агентства ЗАГС Ульяновской области от 26.12.2018 N 3</w:t>
              <w:br/>
              <w:t xml:space="preserve">(ред. от 24.04.2025)</w:t>
              <w:br/>
              <w:t xml:space="preserve">"Об Общественном совете при Агентстве записи актов гражданского состояния Ульяновской области"</w:t>
              <w:br/>
              <w:t xml:space="preserve">(вместе с "Положением об Общественном совете при Агентстве записи актов гражданского состояния Ульяновской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09.01.2026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АГЕНТСТВО ЗАПИСИ АКТОВ ГРАЖДАНСКОГО СОСТОЯНИЯ</w:t>
      </w:r>
    </w:p>
    <w:p>
      <w:pPr>
        <w:pStyle w:val="2"/>
        <w:jc w:val="center"/>
      </w:pPr>
      <w:r>
        <w:rPr>
          <w:sz w:val="20"/>
        </w:rPr>
        <w:t xml:space="preserve">УЛЬЯНОВСКОЙ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26 декабря 2018 г. N 3</w:t>
      </w:r>
    </w:p>
    <w:p>
      <w:pPr>
        <w:pStyle w:val="2"/>
        <w:jc w:val="center"/>
      </w:pPr>
      <w:r>
        <w:rPr>
          <w:sz w:val="20"/>
        </w:rPr>
      </w:r>
    </w:p>
    <w:p>
      <w:pPr>
        <w:pStyle w:val="2"/>
        <w:jc w:val="center"/>
      </w:pPr>
      <w:r>
        <w:rPr>
          <w:sz w:val="20"/>
        </w:rPr>
        <w:t xml:space="preserve">ОБ ОБЩЕСТВЕННОМ СОВЕТЕ ПРИ АГЕНТСТВЕ ЗАПИСИ АКТОВ</w:t>
      </w:r>
    </w:p>
    <w:p>
      <w:pPr>
        <w:pStyle w:val="2"/>
        <w:jc w:val="center"/>
      </w:pPr>
      <w:r>
        <w:rPr>
          <w:sz w:val="20"/>
        </w:rPr>
        <w:t xml:space="preserve">ГРАЖДАНСКОГО СОСТОЯНИЯ УЛЬЯНОВСКОЙ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Агентства ЗАГС Ульяновской области</w:t>
            </w:r>
          </w:p>
          <w:p>
            <w:pPr>
              <w:pStyle w:val="0"/>
              <w:jc w:val="center"/>
            </w:pPr>
            <w:r>
              <w:rPr>
                <w:sz w:val="20"/>
                <w:color w:val="392c69"/>
              </w:rPr>
              <w:t xml:space="preserve">от 08.04.2020 </w:t>
            </w:r>
            <w:hyperlink w:history="0" r:id="rId8" w:tooltip="Приказ Агентства ЗАГС Ульяновской области от 08.04.2020 N 6 &quot;О внесении изменения в Положение об Общественном совете при Агентстве записи актов гражданского состояния Ульяновской области&quot; {КонсультантПлюс}">
              <w:r>
                <w:rPr>
                  <w:sz w:val="20"/>
                  <w:color w:val="0000ff"/>
                </w:rPr>
                <w:t xml:space="preserve">N 6</w:t>
              </w:r>
            </w:hyperlink>
            <w:r>
              <w:rPr>
                <w:sz w:val="20"/>
                <w:color w:val="392c69"/>
              </w:rPr>
              <w:t xml:space="preserve">, от 05.04.2021 </w:t>
            </w:r>
            <w:hyperlink w:history="0" r:id="rId9" w:tooltip="Приказ Агентства ЗАГС Ульяновской области от 05.04.2021 N 4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N 4</w:t>
              </w:r>
            </w:hyperlink>
            <w:r>
              <w:rPr>
                <w:sz w:val="20"/>
                <w:color w:val="392c69"/>
              </w:rPr>
              <w:t xml:space="preserve">, от 01.03.2022 </w:t>
            </w:r>
            <w:hyperlink w:history="0" r:id="rId10" w:tooltip="Приказ Агентства ЗАГС Ульяновской области от 01.03.2022 N 2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N 2</w:t>
              </w:r>
            </w:hyperlink>
            <w:r>
              <w:rPr>
                <w:sz w:val="20"/>
                <w:color w:val="392c69"/>
              </w:rPr>
              <w:t xml:space="preserve">, от 24.04.2025 </w:t>
            </w:r>
            <w:hyperlink w:history="0" r:id="rId11" w:tooltip="Приказ Агентства ЗАГС Ульяновской области от 24.04.2025 N 1 &quot;О внесении изменений в отдельные приказы Агентства записи актов гражданского состояния Ульяновской области&quot; (Зарегистрировано в Агентстве ЗАГС Ульяновской области 24.04.2025 N ГР-19/1) {КонсультантПлюс}">
              <w:r>
                <w:rPr>
                  <w:sz w:val="20"/>
                  <w:color w:val="0000ff"/>
                </w:rPr>
                <w:t xml:space="preserve">N 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 основании и во исполнение </w:t>
      </w:r>
      <w:hyperlink w:history="0" r:id="rId12" w:tooltip="Постановление Правительства Ульяновской области от 19.07.2018 N 329-П &quot;О порядке образования общественных советов при исполнительных органах государственной власти Ульяновской области, возглавляемых Правительством Ульяновской области&quot; ------------ Недействующая редакция {КонсультантПлюс}">
        <w:r>
          <w:rPr>
            <w:sz w:val="20"/>
            <w:color w:val="0000ff"/>
          </w:rPr>
          <w:t xml:space="preserve">постановления</w:t>
        </w:r>
      </w:hyperlink>
      <w:r>
        <w:rPr>
          <w:sz w:val="20"/>
        </w:rPr>
        <w:t xml:space="preserve"> Правительства Ульяновской области от 19.07.2018 N 329-П "О порядке образования общественных советов при исполнительных органах государственной власти Ульяновской области, возглавляемых Правительством Ульяновской области" приказываю:</w:t>
      </w:r>
    </w:p>
    <w:p>
      <w:pPr>
        <w:pStyle w:val="0"/>
        <w:spacing w:before="200" w:lineRule="auto"/>
        <w:ind w:firstLine="540"/>
        <w:jc w:val="both"/>
      </w:pPr>
      <w:r>
        <w:rPr>
          <w:sz w:val="20"/>
        </w:rPr>
        <w:t xml:space="preserve">1. Утвердить:</w:t>
      </w:r>
    </w:p>
    <w:p>
      <w:pPr>
        <w:pStyle w:val="0"/>
        <w:spacing w:before="200" w:lineRule="auto"/>
        <w:ind w:firstLine="540"/>
        <w:jc w:val="both"/>
      </w:pPr>
      <w:r>
        <w:rPr>
          <w:sz w:val="20"/>
        </w:rPr>
        <w:t xml:space="preserve">1) </w:t>
      </w:r>
      <w:hyperlink w:history="0" w:anchor="P33" w:tooltip="ПОЛОЖЕНИЕ">
        <w:r>
          <w:rPr>
            <w:sz w:val="20"/>
            <w:color w:val="0000ff"/>
          </w:rPr>
          <w:t xml:space="preserve">Положение</w:t>
        </w:r>
      </w:hyperlink>
      <w:r>
        <w:rPr>
          <w:sz w:val="20"/>
        </w:rPr>
        <w:t xml:space="preserve"> об Общественном совете при Агентстве записи актов гражданского состояния Ульяновской области (Приложение N 1).</w:t>
      </w:r>
    </w:p>
    <w:p>
      <w:pPr>
        <w:pStyle w:val="0"/>
        <w:spacing w:before="200" w:lineRule="auto"/>
        <w:ind w:firstLine="540"/>
        <w:jc w:val="both"/>
      </w:pPr>
      <w:r>
        <w:rPr>
          <w:sz w:val="20"/>
        </w:rPr>
        <w:t xml:space="preserve">2) Утратил силу. - </w:t>
      </w:r>
      <w:hyperlink w:history="0" r:id="rId13" w:tooltip="Приказ Агентства ЗАГС Ульяновской области от 01.03.2022 N 2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Приказ</w:t>
        </w:r>
      </w:hyperlink>
      <w:r>
        <w:rPr>
          <w:sz w:val="20"/>
        </w:rPr>
        <w:t xml:space="preserve"> Агентства ЗАГС Ульяновской области от 01.03.2022 N 2.</w:t>
      </w:r>
    </w:p>
    <w:p>
      <w:pPr>
        <w:pStyle w:val="0"/>
        <w:spacing w:before="200" w:lineRule="auto"/>
        <w:ind w:firstLine="540"/>
        <w:jc w:val="both"/>
      </w:pPr>
      <w:r>
        <w:rPr>
          <w:sz w:val="20"/>
        </w:rPr>
        <w:t xml:space="preserve">2. Признать утратившим силу </w:t>
      </w:r>
      <w:hyperlink w:history="0" r:id="rId14" w:tooltip="Приказ Агентства ЗАГС Ульяновской области от 07.12.2017 N 13 &quot;Об Общественном совете при Агентстве записи актов гражданского состояния Ульяновской области&quot; ------------ Утратил силу или отменен {КонсультантПлюс}">
        <w:r>
          <w:rPr>
            <w:sz w:val="20"/>
            <w:color w:val="0000ff"/>
          </w:rPr>
          <w:t xml:space="preserve">приказ</w:t>
        </w:r>
      </w:hyperlink>
      <w:r>
        <w:rPr>
          <w:sz w:val="20"/>
        </w:rPr>
        <w:t xml:space="preserve"> Агентства записи актов гражданского состояния Ульяновской области от 07.12.2017 N 13 "Об Общественном совете при Агентстве записи актов гражданского состояния Ульяновской области".</w:t>
      </w:r>
    </w:p>
    <w:p>
      <w:pPr>
        <w:pStyle w:val="0"/>
        <w:spacing w:before="200" w:lineRule="auto"/>
        <w:ind w:firstLine="540"/>
        <w:jc w:val="both"/>
      </w:pPr>
      <w:r>
        <w:rPr>
          <w:sz w:val="20"/>
        </w:rPr>
        <w:t xml:space="preserve">3. Настоящий приказ вступает в силу на следующий день после его официального опубликования.</w:t>
      </w:r>
    </w:p>
    <w:p>
      <w:pPr>
        <w:pStyle w:val="0"/>
        <w:jc w:val="both"/>
      </w:pPr>
      <w:r>
        <w:rPr>
          <w:sz w:val="20"/>
        </w:rPr>
      </w:r>
    </w:p>
    <w:p>
      <w:pPr>
        <w:pStyle w:val="0"/>
        <w:jc w:val="right"/>
      </w:pPr>
      <w:r>
        <w:rPr>
          <w:sz w:val="20"/>
        </w:rPr>
        <w:t xml:space="preserve">Руководитель Агентства</w:t>
      </w:r>
    </w:p>
    <w:p>
      <w:pPr>
        <w:pStyle w:val="0"/>
        <w:jc w:val="right"/>
      </w:pPr>
      <w:r>
        <w:rPr>
          <w:sz w:val="20"/>
        </w:rPr>
        <w:t xml:space="preserve">Ж.Г.НАЗАРОВА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приказу</w:t>
      </w:r>
    </w:p>
    <w:p>
      <w:pPr>
        <w:pStyle w:val="0"/>
        <w:jc w:val="right"/>
      </w:pPr>
      <w:r>
        <w:rPr>
          <w:sz w:val="20"/>
        </w:rPr>
        <w:t xml:space="preserve">Агентства записи актов гражданского состояния</w:t>
      </w:r>
    </w:p>
    <w:p>
      <w:pPr>
        <w:pStyle w:val="0"/>
        <w:jc w:val="right"/>
      </w:pPr>
      <w:r>
        <w:rPr>
          <w:sz w:val="20"/>
        </w:rPr>
        <w:t xml:space="preserve">Ульяновской области</w:t>
      </w:r>
    </w:p>
    <w:p>
      <w:pPr>
        <w:pStyle w:val="0"/>
        <w:jc w:val="right"/>
      </w:pPr>
      <w:r>
        <w:rPr>
          <w:sz w:val="20"/>
        </w:rPr>
        <w:t xml:space="preserve">от 26 декабря 2018 г. N 3</w:t>
      </w:r>
    </w:p>
    <w:p>
      <w:pPr>
        <w:pStyle w:val="0"/>
        <w:jc w:val="both"/>
      </w:pPr>
      <w:r>
        <w:rPr>
          <w:sz w:val="20"/>
        </w:rPr>
      </w:r>
    </w:p>
    <w:bookmarkStart w:id="33" w:name="P33"/>
    <w:bookmarkEnd w:id="33"/>
    <w:p>
      <w:pPr>
        <w:pStyle w:val="2"/>
        <w:jc w:val="center"/>
      </w:pPr>
      <w:r>
        <w:rPr>
          <w:sz w:val="20"/>
        </w:rPr>
        <w:t xml:space="preserve">ПОЛОЖЕНИЕ</w:t>
      </w:r>
    </w:p>
    <w:p>
      <w:pPr>
        <w:pStyle w:val="2"/>
        <w:jc w:val="center"/>
      </w:pPr>
      <w:r>
        <w:rPr>
          <w:sz w:val="20"/>
        </w:rPr>
        <w:t xml:space="preserve">ОБ ОБЩЕСТВЕННОМ СОВЕТЕ ПРИ АГЕНТСТВЕ ЗАПИСИ АКТОВ</w:t>
      </w:r>
    </w:p>
    <w:p>
      <w:pPr>
        <w:pStyle w:val="2"/>
        <w:jc w:val="center"/>
      </w:pPr>
      <w:r>
        <w:rPr>
          <w:sz w:val="20"/>
        </w:rPr>
        <w:t xml:space="preserve">ГРАЖДАНСКОГО СОСТОЯНИЯ УЛЬЯНОВСКОЙ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Агентства ЗАГС Ульяновской области</w:t>
            </w:r>
          </w:p>
          <w:p>
            <w:pPr>
              <w:pStyle w:val="0"/>
              <w:jc w:val="center"/>
            </w:pPr>
            <w:r>
              <w:rPr>
                <w:sz w:val="20"/>
                <w:color w:val="392c69"/>
              </w:rPr>
              <w:t xml:space="preserve">от 08.04.2020 </w:t>
            </w:r>
            <w:hyperlink w:history="0" r:id="rId15" w:tooltip="Приказ Агентства ЗАГС Ульяновской области от 08.04.2020 N 6 &quot;О внесении изменения в Положение об Общественном совете при Агентстве записи актов гражданского состояния Ульяновской области&quot; {КонсультантПлюс}">
              <w:r>
                <w:rPr>
                  <w:sz w:val="20"/>
                  <w:color w:val="0000ff"/>
                </w:rPr>
                <w:t xml:space="preserve">N 6</w:t>
              </w:r>
            </w:hyperlink>
            <w:r>
              <w:rPr>
                <w:sz w:val="20"/>
                <w:color w:val="392c69"/>
              </w:rPr>
              <w:t xml:space="preserve">, от 05.04.2021 </w:t>
            </w:r>
            <w:hyperlink w:history="0" r:id="rId16" w:tooltip="Приказ Агентства ЗАГС Ульяновской области от 05.04.2021 N 4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N 4</w:t>
              </w:r>
            </w:hyperlink>
            <w:r>
              <w:rPr>
                <w:sz w:val="20"/>
                <w:color w:val="392c69"/>
              </w:rPr>
              <w:t xml:space="preserve">, от 01.03.2022 </w:t>
            </w:r>
            <w:hyperlink w:history="0" r:id="rId17" w:tooltip="Приказ Агентства ЗАГС Ульяновской области от 01.03.2022 N 2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N 2</w:t>
              </w:r>
            </w:hyperlink>
            <w:r>
              <w:rPr>
                <w:sz w:val="20"/>
                <w:color w:val="392c69"/>
              </w:rPr>
              <w:t xml:space="preserve">, от 24.04.2025 </w:t>
            </w:r>
            <w:hyperlink w:history="0" r:id="rId18" w:tooltip="Приказ Агентства ЗАГС Ульяновской области от 24.04.2025 N 1 &quot;О внесении изменений в отдельные приказы Агентства записи актов гражданского состояния Ульяновской области&quot; (Зарегистрировано в Агентстве ЗАГС Ульяновской области 24.04.2025 N ГР-19/1) {КонсультантПлюс}">
              <w:r>
                <w:rPr>
                  <w:sz w:val="20"/>
                  <w:color w:val="0000ff"/>
                </w:rPr>
                <w:t xml:space="preserve">N 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Положение определяет порядок создания, деятельности и упразднения Общественного совета (далее - Общественный совет) при Агентстве записи актов гражданского состояния Ульяновской области (далее - Агентство).</w:t>
      </w:r>
    </w:p>
    <w:p>
      <w:pPr>
        <w:pStyle w:val="0"/>
        <w:spacing w:before="200" w:lineRule="auto"/>
        <w:ind w:firstLine="540"/>
        <w:jc w:val="both"/>
      </w:pPr>
      <w:r>
        <w:rPr>
          <w:sz w:val="20"/>
        </w:rPr>
        <w:t xml:space="preserve">1.2. Общественный совет образован по предложению совета Общественной палаты Ульяновской области в соответствии с </w:t>
      </w:r>
      <w:hyperlink w:history="0" r:id="rId19" w:tooltip="Постановление Правительства Ульяновской области от 19.07.2018 N 329-П &quot;О порядке образования общественных советов при исполнительных органах государственной власти Ульяновской области, возглавляемых Правительством Ульяновской области&quot; ------------ Недействующая редакция {КонсультантПлюс}">
        <w:r>
          <w:rPr>
            <w:sz w:val="20"/>
            <w:color w:val="0000ff"/>
          </w:rPr>
          <w:t xml:space="preserve">постановлением</w:t>
        </w:r>
      </w:hyperlink>
      <w:r>
        <w:rPr>
          <w:sz w:val="20"/>
        </w:rPr>
        <w:t xml:space="preserve"> Правительства Ульяновской области от 19.07.2018 N 329-П "О порядке образования общественных советов при исполнительных органах государственной власти Ульяновской области, возглавляемых Правительством Ульяновской области".</w:t>
      </w:r>
    </w:p>
    <w:p>
      <w:pPr>
        <w:pStyle w:val="0"/>
        <w:spacing w:before="200" w:lineRule="auto"/>
        <w:ind w:firstLine="540"/>
        <w:jc w:val="both"/>
      </w:pPr>
      <w:r>
        <w:rPr>
          <w:sz w:val="20"/>
        </w:rPr>
        <w:t xml:space="preserve">1.3. Общественный совет является коллегиальным консультативным и совещательным органом, создаваемым для обсуждения и учета общественно значимых интересов граждан, общественных объединений в сфере государственной регистрации актов гражданского состояния, и выработки рекомендаций по совершенствованию работы органов ЗАГС на территории Ульяновской области.</w:t>
      </w:r>
    </w:p>
    <w:p>
      <w:pPr>
        <w:pStyle w:val="0"/>
        <w:spacing w:before="200" w:lineRule="auto"/>
        <w:ind w:firstLine="540"/>
        <w:jc w:val="both"/>
      </w:pPr>
      <w:r>
        <w:rPr>
          <w:sz w:val="20"/>
        </w:rPr>
        <w:t xml:space="preserve">1.4. В своей деятельности Общественный совет руководствуется </w:t>
      </w:r>
      <w:hyperlink w:history="0"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w:t>
      </w:r>
      <w:hyperlink w:history="0" r:id="rId21" w:tooltip="&quot;Устав Ульяновской области&quot; (утв. постановлением ЗС Ульяновской области от 19.05.2005 N 31/311) (ред. от 04.02.2022) ------------ Недействующая редакция {КонсультантПлюс}">
        <w:r>
          <w:rPr>
            <w:sz w:val="20"/>
            <w:color w:val="0000ff"/>
          </w:rPr>
          <w:t xml:space="preserve">Уставом</w:t>
        </w:r>
      </w:hyperlink>
      <w:r>
        <w:rPr>
          <w:sz w:val="20"/>
        </w:rPr>
        <w:t xml:space="preserve"> Ульяновской области, законами Ульяновской области, постановлениями и распоряжениями Правительства Ульяновской области, постановлениями и распоряжениями Губернатора и Правительства Ульяновской области, а также настоящим Положением.</w:t>
      </w:r>
    </w:p>
    <w:p>
      <w:pPr>
        <w:pStyle w:val="0"/>
        <w:spacing w:before="200" w:lineRule="auto"/>
        <w:ind w:firstLine="540"/>
        <w:jc w:val="both"/>
      </w:pPr>
      <w:r>
        <w:rPr>
          <w:sz w:val="20"/>
        </w:rPr>
        <w:t xml:space="preserve">1.5. Деятельность Общественного совета основывается на принципах законности, открытости, гласности и публичности итогов своей работы.</w:t>
      </w:r>
    </w:p>
    <w:p>
      <w:pPr>
        <w:pStyle w:val="0"/>
        <w:spacing w:before="200" w:lineRule="auto"/>
        <w:ind w:firstLine="540"/>
        <w:jc w:val="both"/>
      </w:pPr>
      <w:r>
        <w:rPr>
          <w:sz w:val="20"/>
        </w:rPr>
        <w:t xml:space="preserve">1.6. Организационно-техническое сопровождение деятельности Общественного совета и обеспечение участия в его работе членов Общественной палаты Ульяновской области осуществляет Агентство.</w:t>
      </w:r>
    </w:p>
    <w:p>
      <w:pPr>
        <w:pStyle w:val="0"/>
        <w:spacing w:before="200" w:lineRule="auto"/>
        <w:ind w:firstLine="540"/>
        <w:jc w:val="both"/>
      </w:pPr>
      <w:r>
        <w:rPr>
          <w:sz w:val="20"/>
        </w:rPr>
        <w:t xml:space="preserve">1.7. Решения Общественного совета носят рекомендательный характер.</w:t>
      </w:r>
    </w:p>
    <w:p>
      <w:pPr>
        <w:pStyle w:val="0"/>
        <w:spacing w:before="200" w:lineRule="auto"/>
        <w:ind w:firstLine="540"/>
        <w:jc w:val="both"/>
      </w:pPr>
      <w:r>
        <w:rPr>
          <w:sz w:val="20"/>
        </w:rPr>
        <w:t xml:space="preserve">1.8. Члены Общественного совета осуществляют свою деятельность на общественных началах.</w:t>
      </w:r>
    </w:p>
    <w:p>
      <w:pPr>
        <w:pStyle w:val="0"/>
        <w:jc w:val="both"/>
      </w:pPr>
      <w:r>
        <w:rPr>
          <w:sz w:val="20"/>
        </w:rPr>
      </w:r>
    </w:p>
    <w:p>
      <w:pPr>
        <w:pStyle w:val="2"/>
        <w:outlineLvl w:val="1"/>
        <w:jc w:val="center"/>
      </w:pPr>
      <w:r>
        <w:rPr>
          <w:sz w:val="20"/>
        </w:rPr>
        <w:t xml:space="preserve">2. Основные задачи Общественного совета</w:t>
      </w:r>
    </w:p>
    <w:p>
      <w:pPr>
        <w:pStyle w:val="0"/>
        <w:jc w:val="both"/>
      </w:pPr>
      <w:r>
        <w:rPr>
          <w:sz w:val="20"/>
        </w:rPr>
      </w:r>
    </w:p>
    <w:p>
      <w:pPr>
        <w:pStyle w:val="0"/>
        <w:ind w:firstLine="540"/>
        <w:jc w:val="both"/>
      </w:pPr>
      <w:r>
        <w:rPr>
          <w:sz w:val="20"/>
        </w:rPr>
        <w:t xml:space="preserve">Основными задачами Общественного совета являются:</w:t>
      </w:r>
    </w:p>
    <w:p>
      <w:pPr>
        <w:pStyle w:val="0"/>
        <w:spacing w:before="200" w:lineRule="auto"/>
        <w:ind w:firstLine="540"/>
        <w:jc w:val="both"/>
      </w:pPr>
      <w:r>
        <w:rPr>
          <w:sz w:val="20"/>
        </w:rPr>
        <w:t xml:space="preserve">привлечение экспертов к обсуждению наиболее важных социально значимых вопросов в сферах сохранения семьи и пропаганды семейных ценностей;</w:t>
      </w:r>
    </w:p>
    <w:p>
      <w:pPr>
        <w:pStyle w:val="0"/>
        <w:spacing w:before="200" w:lineRule="auto"/>
        <w:ind w:firstLine="540"/>
        <w:jc w:val="both"/>
      </w:pPr>
      <w:r>
        <w:rPr>
          <w:sz w:val="20"/>
        </w:rPr>
        <w:t xml:space="preserve">подготовка рекомендаций по совершенствованию работы Агентства в сфере активизации процесса пополнения электронного архива актовых записей, внедрения новых форм работы с населением, новых ритуалов (обрядов) торжественных регистраций брака и рождения с использованием национальных традиций, выездных форм регистрации, новых музыкальных и интерьерных оформлений, организации обучающих семинаров и мастер-классов по проведению торжественных регистраций;</w:t>
      </w:r>
    </w:p>
    <w:p>
      <w:pPr>
        <w:pStyle w:val="0"/>
        <w:spacing w:before="200" w:lineRule="auto"/>
        <w:ind w:firstLine="540"/>
        <w:jc w:val="both"/>
      </w:pPr>
      <w:r>
        <w:rPr>
          <w:sz w:val="20"/>
        </w:rPr>
        <w:t xml:space="preserve">разработка общественно значимых проектов, акций, направленных на развитие института молодой семьи, сохранение семьи и пропаганду семейных ценностей;</w:t>
      </w:r>
    </w:p>
    <w:p>
      <w:pPr>
        <w:pStyle w:val="0"/>
        <w:spacing w:before="200" w:lineRule="auto"/>
        <w:ind w:firstLine="540"/>
        <w:jc w:val="both"/>
      </w:pPr>
      <w:r>
        <w:rPr>
          <w:sz w:val="20"/>
        </w:rPr>
        <w:t xml:space="preserve">информирование общественности по основным направлениям деятельности органов записи актов гражданского состояния Ульяновской области по сохранению семьи и пропаганде семейных ценностей;</w:t>
      </w:r>
    </w:p>
    <w:p>
      <w:pPr>
        <w:pStyle w:val="0"/>
        <w:spacing w:before="200" w:lineRule="auto"/>
        <w:ind w:firstLine="540"/>
        <w:jc w:val="both"/>
      </w:pPr>
      <w:r>
        <w:rPr>
          <w:sz w:val="20"/>
        </w:rPr>
        <w:t xml:space="preserve">подготовка рекомендаций и предложений по совершенствованию организации деятельности органов записи актов гражданского состояния Ульяновской области с гражданами Российской Федерации и находящимися на территории Ульяновской области иностранными гражданами и лицами без гражданства, а также институтами гражданского общества;</w:t>
      </w:r>
    </w:p>
    <w:p>
      <w:pPr>
        <w:pStyle w:val="0"/>
        <w:spacing w:before="200" w:lineRule="auto"/>
        <w:ind w:firstLine="540"/>
        <w:jc w:val="both"/>
      </w:pPr>
      <w:r>
        <w:rPr>
          <w:sz w:val="20"/>
        </w:rPr>
        <w:t xml:space="preserve">выработка предложений, касающихся развития персонала и резерва кадров, а также формирования корпоративной культуры в Агентстве.</w:t>
      </w:r>
    </w:p>
    <w:p>
      <w:pPr>
        <w:pStyle w:val="0"/>
        <w:jc w:val="both"/>
      </w:pPr>
      <w:r>
        <w:rPr>
          <w:sz w:val="20"/>
        </w:rPr>
        <w:t xml:space="preserve">(абзац введен </w:t>
      </w:r>
      <w:hyperlink w:history="0" r:id="rId22" w:tooltip="Приказ Агентства ЗАГС Ульяновской области от 08.04.2020 N 6 &quot;О внесении изменения в Положение об Общественном совете при Агентстве записи актов гражданского состояния Ульяновской области&quot; {КонсультантПлюс}">
        <w:r>
          <w:rPr>
            <w:sz w:val="20"/>
            <w:color w:val="0000ff"/>
          </w:rPr>
          <w:t xml:space="preserve">приказом</w:t>
        </w:r>
      </w:hyperlink>
      <w:r>
        <w:rPr>
          <w:sz w:val="20"/>
        </w:rPr>
        <w:t xml:space="preserve"> Агентства ЗАГС Ульяновской области от 08.04.2020 N 6)</w:t>
      </w:r>
    </w:p>
    <w:p>
      <w:pPr>
        <w:pStyle w:val="0"/>
        <w:jc w:val="both"/>
      </w:pPr>
      <w:r>
        <w:rPr>
          <w:sz w:val="20"/>
        </w:rPr>
      </w:r>
    </w:p>
    <w:p>
      <w:pPr>
        <w:pStyle w:val="2"/>
        <w:outlineLvl w:val="1"/>
        <w:jc w:val="center"/>
      </w:pPr>
      <w:r>
        <w:rPr>
          <w:sz w:val="20"/>
        </w:rPr>
        <w:t xml:space="preserve">3. Компетенция Общественного совета</w:t>
      </w:r>
    </w:p>
    <w:p>
      <w:pPr>
        <w:pStyle w:val="0"/>
        <w:jc w:val="both"/>
      </w:pPr>
      <w:r>
        <w:rPr>
          <w:sz w:val="20"/>
        </w:rPr>
      </w:r>
    </w:p>
    <w:p>
      <w:pPr>
        <w:pStyle w:val="0"/>
        <w:ind w:firstLine="540"/>
        <w:jc w:val="both"/>
      </w:pPr>
      <w:hyperlink w:history="0" r:id="rId23" w:tooltip="Приказ Агентства ЗАГС Ульяновской области от 05.04.2021 N 4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3.1</w:t>
        </w:r>
      </w:hyperlink>
      <w:r>
        <w:rPr>
          <w:sz w:val="20"/>
        </w:rPr>
        <w:t xml:space="preserve">. Общественный совет для решения возложенных на него задач уполномочен в установленном порядке:</w:t>
      </w:r>
    </w:p>
    <w:p>
      <w:pPr>
        <w:pStyle w:val="0"/>
        <w:spacing w:before="200" w:lineRule="auto"/>
        <w:ind w:firstLine="540"/>
        <w:jc w:val="both"/>
      </w:pPr>
      <w:r>
        <w:rPr>
          <w:sz w:val="20"/>
        </w:rPr>
        <w:t xml:space="preserve">создавать (при необходимости) рабочие группы, комиссии в установленной сфере деятельности, в том числе с привлечением не являющихся представителями Общественного совета профильных экспертов и специалистов от государственных органов Ульяновской области, представителей заинтересованных общественных организаций (по согласованию с руководителем Агентства);</w:t>
      </w:r>
    </w:p>
    <w:p>
      <w:pPr>
        <w:pStyle w:val="0"/>
        <w:spacing w:before="200" w:lineRule="auto"/>
        <w:ind w:firstLine="540"/>
        <w:jc w:val="both"/>
      </w:pPr>
      <w:r>
        <w:rPr>
          <w:sz w:val="20"/>
        </w:rPr>
        <w:t xml:space="preserve">приглашать (при необходимости и по согласованию с руководителем Агентства) на свои заседания представителей институтов гражданского общества и иных лиц, участие которых необходимо при обсуждении вопросов, вынесенных на заседание Общественного совета;</w:t>
      </w:r>
    </w:p>
    <w:p>
      <w:pPr>
        <w:pStyle w:val="0"/>
        <w:spacing w:before="200" w:lineRule="auto"/>
        <w:ind w:firstLine="540"/>
        <w:jc w:val="both"/>
      </w:pPr>
      <w:r>
        <w:rPr>
          <w:sz w:val="20"/>
        </w:rPr>
        <w:t xml:space="preserve">принимать участие в рабочих совещаниях, конференциях, "круглых столах", семинарах и иных мероприятиях, проводимых органами государственной власти по согласованию с руководителем Агентства;</w:t>
      </w:r>
    </w:p>
    <w:p>
      <w:pPr>
        <w:pStyle w:val="0"/>
        <w:spacing w:before="200" w:lineRule="auto"/>
        <w:ind w:firstLine="540"/>
        <w:jc w:val="both"/>
      </w:pPr>
      <w:r>
        <w:rPr>
          <w:sz w:val="20"/>
        </w:rPr>
        <w:t xml:space="preserve">разрабатывать общественно значимые проекты, акции, направленные на развитие института молодой семьи, сохранение семьи и пропаганду семейных ценностей и вносить соответствующие предложения на рассмотрение руководителя Агентства;</w:t>
      </w:r>
    </w:p>
    <w:p>
      <w:pPr>
        <w:pStyle w:val="0"/>
        <w:spacing w:before="200" w:lineRule="auto"/>
        <w:ind w:firstLine="540"/>
        <w:jc w:val="both"/>
      </w:pPr>
      <w:r>
        <w:rPr>
          <w:sz w:val="20"/>
        </w:rPr>
        <w:t xml:space="preserve">вносить руководителю Агентства предложения по совершенствованию законодательства и нормотворческой деятельности в сфере компетенции Агентства;</w:t>
      </w:r>
    </w:p>
    <w:p>
      <w:pPr>
        <w:pStyle w:val="0"/>
        <w:spacing w:before="200" w:lineRule="auto"/>
        <w:ind w:firstLine="540"/>
        <w:jc w:val="both"/>
      </w:pPr>
      <w:r>
        <w:rPr>
          <w:sz w:val="20"/>
        </w:rPr>
        <w:t xml:space="preserve">осуществлять иные права в соответствии с законодательством Российской Федерации и законодательством Ульяновской области.</w:t>
      </w:r>
    </w:p>
    <w:p>
      <w:pPr>
        <w:pStyle w:val="0"/>
        <w:spacing w:before="200" w:lineRule="auto"/>
        <w:ind w:firstLine="540"/>
        <w:jc w:val="both"/>
      </w:pPr>
      <w:hyperlink w:history="0" r:id="rId24" w:tooltip="Приказ Агентства ЗАГС Ульяновской области от 05.04.2021 N 4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3.2</w:t>
        </w:r>
      </w:hyperlink>
      <w:r>
        <w:rPr>
          <w:sz w:val="20"/>
        </w:rPr>
        <w:t xml:space="preserve">. Члены Общественного совета имеют право:</w:t>
      </w:r>
    </w:p>
    <w:p>
      <w:pPr>
        <w:pStyle w:val="0"/>
        <w:spacing w:before="200" w:lineRule="auto"/>
        <w:ind w:firstLine="540"/>
        <w:jc w:val="both"/>
      </w:pPr>
      <w:r>
        <w:rPr>
          <w:sz w:val="20"/>
        </w:rPr>
        <w:t xml:space="preserve">участвовать в мероприятиях, проводимых общественным советом, в подготовке материалов по рассматриваемым на заседаниях Общественного совета вопросам;</w:t>
      </w:r>
    </w:p>
    <w:p>
      <w:pPr>
        <w:pStyle w:val="0"/>
        <w:spacing w:before="200" w:lineRule="auto"/>
        <w:ind w:firstLine="540"/>
        <w:jc w:val="both"/>
      </w:pPr>
      <w:r>
        <w:rPr>
          <w:sz w:val="20"/>
        </w:rPr>
        <w:t xml:space="preserve">вносить предложения, замечания и поправки к проектам планов работы Общественного совета, повестке дня и порядку ведения его заседаний;</w:t>
      </w:r>
    </w:p>
    <w:p>
      <w:pPr>
        <w:pStyle w:val="0"/>
        <w:spacing w:before="200" w:lineRule="auto"/>
        <w:ind w:firstLine="540"/>
        <w:jc w:val="both"/>
      </w:pPr>
      <w:r>
        <w:rPr>
          <w:sz w:val="20"/>
        </w:rPr>
        <w:t xml:space="preserve">знакомиться с представленными в общественный совет документами;</w:t>
      </w:r>
    </w:p>
    <w:p>
      <w:pPr>
        <w:pStyle w:val="0"/>
        <w:spacing w:before="200" w:lineRule="auto"/>
        <w:ind w:firstLine="540"/>
        <w:jc w:val="both"/>
      </w:pPr>
      <w:r>
        <w:rPr>
          <w:sz w:val="20"/>
        </w:rPr>
        <w:t xml:space="preserve">высказывать свое мнение по существу обсуждаемых вопросов, давать замечания и предложения по проектам принимаемых решений и протоколам заседаний Общественного совета;</w:t>
      </w:r>
    </w:p>
    <w:p>
      <w:pPr>
        <w:pStyle w:val="0"/>
        <w:spacing w:before="200" w:lineRule="auto"/>
        <w:ind w:firstLine="540"/>
        <w:jc w:val="both"/>
      </w:pPr>
      <w:r>
        <w:rPr>
          <w:sz w:val="20"/>
        </w:rPr>
        <w:t xml:space="preserve">участвовать в организации и проведении "круглых столов", конференций и семинаров, а также иных мероприятий по вопросам, относящимся к полномочиям Общественного совета;</w:t>
      </w:r>
    </w:p>
    <w:p>
      <w:pPr>
        <w:pStyle w:val="0"/>
        <w:spacing w:before="200" w:lineRule="auto"/>
        <w:ind w:firstLine="540"/>
        <w:jc w:val="both"/>
      </w:pPr>
      <w:r>
        <w:rPr>
          <w:sz w:val="20"/>
        </w:rPr>
        <w:t xml:space="preserve">использовать в своей работе информацию, аналитические и иные материалы, полученные в результате своей общественной деятельности;</w:t>
      </w:r>
    </w:p>
    <w:p>
      <w:pPr>
        <w:pStyle w:val="0"/>
        <w:spacing w:before="200" w:lineRule="auto"/>
        <w:ind w:firstLine="540"/>
        <w:jc w:val="both"/>
      </w:pPr>
      <w:r>
        <w:rPr>
          <w:sz w:val="20"/>
        </w:rPr>
        <w:t xml:space="preserve">осуществлять иные права в соответствии с законодательством Российской Федерации и законодательством Ульяновской области.</w:t>
      </w:r>
    </w:p>
    <w:p>
      <w:pPr>
        <w:pStyle w:val="0"/>
        <w:jc w:val="both"/>
      </w:pPr>
      <w:r>
        <w:rPr>
          <w:sz w:val="20"/>
        </w:rPr>
      </w:r>
    </w:p>
    <w:bookmarkStart w:id="80" w:name="P80"/>
    <w:bookmarkEnd w:id="80"/>
    <w:p>
      <w:pPr>
        <w:pStyle w:val="2"/>
        <w:outlineLvl w:val="1"/>
        <w:jc w:val="center"/>
      </w:pPr>
      <w:r>
        <w:rPr>
          <w:sz w:val="20"/>
        </w:rPr>
        <w:t xml:space="preserve">4. Порядок формирования и состав Общественного совета</w:t>
      </w:r>
    </w:p>
    <w:p>
      <w:pPr>
        <w:pStyle w:val="0"/>
        <w:jc w:val="both"/>
      </w:pPr>
      <w:r>
        <w:rPr>
          <w:sz w:val="20"/>
        </w:rPr>
      </w:r>
    </w:p>
    <w:p>
      <w:pPr>
        <w:pStyle w:val="0"/>
        <w:ind w:firstLine="540"/>
        <w:jc w:val="both"/>
      </w:pPr>
      <w:r>
        <w:rPr>
          <w:sz w:val="20"/>
        </w:rPr>
        <w:t xml:space="preserve">4.1. Общественный совет образуется в трехмесячный срок со дня направления совету Общественной палаты Ульяновской области уведомления руководителя Агентства о согласии образовать общественный совет.</w:t>
      </w:r>
    </w:p>
    <w:p>
      <w:pPr>
        <w:pStyle w:val="0"/>
        <w:spacing w:before="200" w:lineRule="auto"/>
        <w:ind w:firstLine="540"/>
        <w:jc w:val="both"/>
      </w:pPr>
      <w:r>
        <w:rPr>
          <w:sz w:val="20"/>
        </w:rPr>
        <w:t xml:space="preserve">В состав Общественного совета включаются, с их согласия, представители Общественной палаты Ульяновской области, независимые от государственных органов Ульяновской области эксперты, представители заинтересованных общественных организаций и иные лица.</w:t>
      </w:r>
    </w:p>
    <w:p>
      <w:pPr>
        <w:pStyle w:val="0"/>
        <w:jc w:val="both"/>
      </w:pPr>
      <w:r>
        <w:rPr>
          <w:sz w:val="20"/>
        </w:rPr>
        <w:t xml:space="preserve">(в ред. </w:t>
      </w:r>
      <w:hyperlink w:history="0" r:id="rId25" w:tooltip="Приказ Агентства ЗАГС Ульяновской области от 01.03.2022 N 2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приказа</w:t>
        </w:r>
      </w:hyperlink>
      <w:r>
        <w:rPr>
          <w:sz w:val="20"/>
        </w:rPr>
        <w:t xml:space="preserve"> Агентства ЗАГС Ульяновской области от 01.03.2022 N 2)</w:t>
      </w:r>
    </w:p>
    <w:p>
      <w:pPr>
        <w:pStyle w:val="0"/>
        <w:spacing w:before="200" w:lineRule="auto"/>
        <w:ind w:firstLine="540"/>
        <w:jc w:val="both"/>
      </w:pPr>
      <w:r>
        <w:rPr>
          <w:sz w:val="20"/>
        </w:rPr>
        <w:t xml:space="preserve">Положение об Общественном совете утверждается приказом Агентства. Персональный состав Общественного совета и изменения, вносимые в него, утверждаются распоряжением Агентства по согласованию с Общественной палатой Ульяновской области.</w:t>
      </w:r>
    </w:p>
    <w:p>
      <w:pPr>
        <w:pStyle w:val="0"/>
        <w:jc w:val="both"/>
      </w:pPr>
      <w:r>
        <w:rPr>
          <w:sz w:val="20"/>
        </w:rPr>
        <w:t xml:space="preserve">(в ред. </w:t>
      </w:r>
      <w:hyperlink w:history="0" r:id="rId26" w:tooltip="Приказ Агентства ЗАГС Ульяновской области от 01.03.2022 N 2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приказа</w:t>
        </w:r>
      </w:hyperlink>
      <w:r>
        <w:rPr>
          <w:sz w:val="20"/>
        </w:rPr>
        <w:t xml:space="preserve"> Агентства ЗАГС Ульяновской области от 01.03.2022 N 2)</w:t>
      </w:r>
    </w:p>
    <w:p>
      <w:pPr>
        <w:pStyle w:val="0"/>
        <w:spacing w:before="200" w:lineRule="auto"/>
        <w:ind w:firstLine="540"/>
        <w:jc w:val="both"/>
      </w:pPr>
      <w:r>
        <w:rPr>
          <w:sz w:val="20"/>
        </w:rPr>
        <w:t xml:space="preserve">4.2. Членами Общественного совета не могут быть лица, которые в соответствии с </w:t>
      </w:r>
      <w:hyperlink w:history="0" r:id="rId27" w:tooltip="Федеральный закон от 21.07.2014 N 212-ФЗ (ред. от 27.12.2018) &quot;Об основах общественного контроля в Российской Федерации&quot; ------------ Недействующая редакция {КонсультантПлюс}">
        <w:r>
          <w:rPr>
            <w:sz w:val="20"/>
            <w:color w:val="0000ff"/>
          </w:rPr>
          <w:t xml:space="preserve">частью 4 статьи 13</w:t>
        </w:r>
      </w:hyperlink>
      <w:r>
        <w:rPr>
          <w:sz w:val="20"/>
        </w:rPr>
        <w:t xml:space="preserve"> Федерального закона от 21.07.2014 N 212-ФЗ "Об основах общественного контроля в Российской Федерации" не могут входить в состав Общественного совета.</w:t>
      </w:r>
    </w:p>
    <w:p>
      <w:pPr>
        <w:pStyle w:val="0"/>
        <w:jc w:val="both"/>
      </w:pPr>
      <w:r>
        <w:rPr>
          <w:sz w:val="20"/>
        </w:rPr>
        <w:t xml:space="preserve">(п. 4.2 в ред. </w:t>
      </w:r>
      <w:hyperlink w:history="0" r:id="rId28" w:tooltip="Приказ Агентства ЗАГС Ульяновской области от 01.03.2022 N 2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приказа</w:t>
        </w:r>
      </w:hyperlink>
      <w:r>
        <w:rPr>
          <w:sz w:val="20"/>
        </w:rPr>
        <w:t xml:space="preserve"> Агентства ЗАГС Ульяновской области от 01.03.2022 N 2)</w:t>
      </w:r>
    </w:p>
    <w:p>
      <w:pPr>
        <w:pStyle w:val="0"/>
        <w:spacing w:before="200" w:lineRule="auto"/>
        <w:ind w:firstLine="540"/>
        <w:jc w:val="both"/>
      </w:pPr>
      <w:r>
        <w:rPr>
          <w:sz w:val="20"/>
        </w:rPr>
        <w:t xml:space="preserve">4.3. Взаимодействие с Общественной палатой Ульяновской области по вопросу формирования Общественного совета при Агентстве осуществляется путем установленного документооборота в письменном виде.</w:t>
      </w:r>
    </w:p>
    <w:p>
      <w:pPr>
        <w:pStyle w:val="0"/>
        <w:spacing w:before="200" w:lineRule="auto"/>
        <w:ind w:firstLine="540"/>
        <w:jc w:val="both"/>
      </w:pPr>
      <w:r>
        <w:rPr>
          <w:sz w:val="20"/>
        </w:rPr>
        <w:t xml:space="preserve">4.4. Общественный совет формируется сроком на три года в количестве не менее 7 человек.</w:t>
      </w:r>
    </w:p>
    <w:p>
      <w:pPr>
        <w:pStyle w:val="0"/>
        <w:spacing w:before="200" w:lineRule="auto"/>
        <w:ind w:firstLine="540"/>
        <w:jc w:val="both"/>
      </w:pPr>
      <w:r>
        <w:rPr>
          <w:sz w:val="20"/>
        </w:rPr>
        <w:t xml:space="preserve">4.5. В целях формирования состава Общественного совета на официальном сайте Агентства в информационно-телекоммуникационной сети "Интернет" размещается уведомление о начале процедуры формирования состава Общественного совета (далее - уведомление).</w:t>
      </w:r>
    </w:p>
    <w:p>
      <w:pPr>
        <w:pStyle w:val="0"/>
        <w:jc w:val="both"/>
      </w:pPr>
      <w:r>
        <w:rPr>
          <w:sz w:val="20"/>
        </w:rPr>
        <w:t xml:space="preserve">(п. 4.5 в ред. </w:t>
      </w:r>
      <w:hyperlink w:history="0" r:id="rId29" w:tooltip="Приказ Агентства ЗАГС Ульяновской области от 01.03.2022 N 2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приказа</w:t>
        </w:r>
      </w:hyperlink>
      <w:r>
        <w:rPr>
          <w:sz w:val="20"/>
        </w:rPr>
        <w:t xml:space="preserve"> Агентства ЗАГС Ульяновской области от 01.03.2022 N 2)</w:t>
      </w:r>
    </w:p>
    <w:p>
      <w:pPr>
        <w:pStyle w:val="0"/>
        <w:spacing w:before="200" w:lineRule="auto"/>
        <w:ind w:firstLine="540"/>
        <w:jc w:val="both"/>
      </w:pPr>
      <w:r>
        <w:rPr>
          <w:sz w:val="20"/>
        </w:rPr>
        <w:t xml:space="preserve">4.6. В случае формирования состава Общественного совета в связи с истечением срока полномочий действующего состава Общественного совета уведомление размещается на официальном сайте Агентства в информационно-телекоммуникационной сети "Интернет" не позднее чем за 3 (три) месяца до истечения полномочий действующего состава членов Общественного совета.</w:t>
      </w:r>
    </w:p>
    <w:p>
      <w:pPr>
        <w:pStyle w:val="0"/>
        <w:spacing w:before="200" w:lineRule="auto"/>
        <w:ind w:firstLine="540"/>
        <w:jc w:val="both"/>
      </w:pPr>
      <w:r>
        <w:rPr>
          <w:sz w:val="20"/>
        </w:rPr>
        <w:t xml:space="preserve">В уведомлении должны быть указаны требования к кандидатам в члены Общественного совета, срок и адрес направления организациями и иными лицами, писем о выдвижении кандидатов в состав Общественного совета. Указанный срок не может составлять менее 1 (одного) месяца с момента размещения уведомления на официальном сайте Агентства в информационно-телекоммуникационной сети Интернет.</w:t>
      </w:r>
    </w:p>
    <w:p>
      <w:pPr>
        <w:pStyle w:val="0"/>
        <w:spacing w:before="200" w:lineRule="auto"/>
        <w:ind w:firstLine="540"/>
        <w:jc w:val="both"/>
      </w:pPr>
      <w:r>
        <w:rPr>
          <w:sz w:val="20"/>
        </w:rPr>
        <w:t xml:space="preserve">Одновременно с размещением на официальном сайте Агентства в информационно-телекоммуникационной сети "Интернет" уведомление направляется в Общественную палату Ульяновской области.</w:t>
      </w:r>
    </w:p>
    <w:p>
      <w:pPr>
        <w:pStyle w:val="0"/>
        <w:spacing w:before="200" w:lineRule="auto"/>
        <w:ind w:firstLine="540"/>
        <w:jc w:val="both"/>
      </w:pPr>
      <w:r>
        <w:rPr>
          <w:sz w:val="20"/>
        </w:rPr>
        <w:t xml:space="preserve">Организации и граждане направляют в Агентство письмо о выдвижении кандидатов в члены Общественного совета, в котором указывается фамилия, имя, отчество (при наличии) кандидата, дата его рождения, сведения о месте работы кандидата, гражданстве, о его соответствии требованиям, предъявляемым к кандидатам в члены Общественного совета, а также об отсутствии ограничений для вхождения в состав Общественного совета.</w:t>
      </w:r>
    </w:p>
    <w:p>
      <w:pPr>
        <w:pStyle w:val="0"/>
        <w:jc w:val="both"/>
      </w:pPr>
      <w:r>
        <w:rPr>
          <w:sz w:val="20"/>
        </w:rPr>
        <w:t xml:space="preserve">(п. 4.6 введен </w:t>
      </w:r>
      <w:hyperlink w:history="0" r:id="rId30" w:tooltip="Приказ Агентства ЗАГС Ульяновской области от 01.03.2022 N 2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приказом</w:t>
        </w:r>
      </w:hyperlink>
      <w:r>
        <w:rPr>
          <w:sz w:val="20"/>
        </w:rPr>
        <w:t xml:space="preserve"> Агентства ЗАГС Ульяновской области от 01.03.2022 N 2)</w:t>
      </w:r>
    </w:p>
    <w:p>
      <w:pPr>
        <w:pStyle w:val="0"/>
        <w:spacing w:before="200" w:lineRule="auto"/>
        <w:ind w:firstLine="540"/>
        <w:jc w:val="both"/>
      </w:pPr>
      <w:r>
        <w:rPr>
          <w:sz w:val="20"/>
        </w:rPr>
        <w:t xml:space="preserve">4.7. В течение 10 (десяти) рабочих дней со дня завершения срока приема писем о выдвижении кандидатов в члены Общественного совета отдел информационных технологий и защиты информации Агентства формирует сводный перечень выдвинутых кандидатур.</w:t>
      </w:r>
    </w:p>
    <w:p>
      <w:pPr>
        <w:pStyle w:val="0"/>
        <w:spacing w:before="200" w:lineRule="auto"/>
        <w:ind w:firstLine="540"/>
        <w:jc w:val="both"/>
      </w:pPr>
      <w:r>
        <w:rPr>
          <w:sz w:val="20"/>
        </w:rPr>
        <w:t xml:space="preserve">Сводный перечень выдвинутых кандидатур направляется в Общественную палату Ульяновской области для проведения консультаций и согласования.</w:t>
      </w:r>
    </w:p>
    <w:p>
      <w:pPr>
        <w:pStyle w:val="0"/>
        <w:spacing w:before="200" w:lineRule="auto"/>
        <w:ind w:firstLine="540"/>
        <w:jc w:val="both"/>
      </w:pPr>
      <w:r>
        <w:rPr>
          <w:sz w:val="20"/>
        </w:rPr>
        <w:t xml:space="preserve">После формирования состава Общественного совета из числа кандидатов, выдвинутых в члены Общественного совета и согласования с Общественной палатой Ульяновской области, состав Общественного совета утверждается правовым актом Агентства.</w:t>
      </w:r>
    </w:p>
    <w:p>
      <w:pPr>
        <w:pStyle w:val="0"/>
        <w:spacing w:before="200" w:lineRule="auto"/>
        <w:ind w:firstLine="540"/>
        <w:jc w:val="both"/>
      </w:pPr>
      <w:r>
        <w:rPr>
          <w:sz w:val="20"/>
        </w:rPr>
        <w:t xml:space="preserve">Состав Общественного совета в течение 5 (пяти) дней с момента его утверждения размещается на официальном сайте Агентства в информационно-телекоммуникационной сети "Интернет".</w:t>
      </w:r>
    </w:p>
    <w:p>
      <w:pPr>
        <w:pStyle w:val="0"/>
        <w:jc w:val="both"/>
      </w:pPr>
      <w:r>
        <w:rPr>
          <w:sz w:val="20"/>
        </w:rPr>
        <w:t xml:space="preserve">(п. 4.7 введен </w:t>
      </w:r>
      <w:hyperlink w:history="0" r:id="rId31" w:tooltip="Приказ Агентства ЗАГС Ульяновской области от 01.03.2022 N 2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приказом</w:t>
        </w:r>
      </w:hyperlink>
      <w:r>
        <w:rPr>
          <w:sz w:val="20"/>
        </w:rPr>
        <w:t xml:space="preserve"> Агентства ЗАГС Ульяновской области от 01.03.2022 N 2)</w:t>
      </w:r>
    </w:p>
    <w:p>
      <w:pPr>
        <w:pStyle w:val="0"/>
        <w:jc w:val="both"/>
      </w:pPr>
      <w:r>
        <w:rPr>
          <w:sz w:val="20"/>
        </w:rPr>
      </w:r>
    </w:p>
    <w:p>
      <w:pPr>
        <w:pStyle w:val="2"/>
        <w:outlineLvl w:val="1"/>
        <w:jc w:val="center"/>
      </w:pPr>
      <w:r>
        <w:rPr>
          <w:sz w:val="20"/>
        </w:rPr>
        <w:t xml:space="preserve">5. Структура Общественного совета</w:t>
      </w:r>
    </w:p>
    <w:p>
      <w:pPr>
        <w:pStyle w:val="0"/>
        <w:jc w:val="both"/>
      </w:pPr>
      <w:r>
        <w:rPr>
          <w:sz w:val="20"/>
        </w:rPr>
      </w:r>
    </w:p>
    <w:p>
      <w:pPr>
        <w:pStyle w:val="0"/>
        <w:ind w:firstLine="540"/>
        <w:jc w:val="both"/>
      </w:pPr>
      <w:r>
        <w:rPr>
          <w:sz w:val="20"/>
        </w:rPr>
        <w:t xml:space="preserve">5.1. Общественный совет состоит из председателя Общественного совета, заместителя председателя Общественного совета, секретаря Общественного совета и членов Общественного совета.</w:t>
      </w:r>
    </w:p>
    <w:p>
      <w:pPr>
        <w:pStyle w:val="0"/>
        <w:spacing w:before="200" w:lineRule="auto"/>
        <w:ind w:firstLine="540"/>
        <w:jc w:val="both"/>
      </w:pPr>
      <w:r>
        <w:rPr>
          <w:sz w:val="20"/>
        </w:rPr>
        <w:t xml:space="preserve">Председатель Общественного совета, заместитель председателя Общественного совета и секретарь Общественного совета избираются на заседании Общественного совета простым большинством голосов от числа зарегистрированных на заседании членов Общественного совета при наличии кворума.</w:t>
      </w:r>
    </w:p>
    <w:p>
      <w:pPr>
        <w:pStyle w:val="0"/>
        <w:spacing w:before="200" w:lineRule="auto"/>
        <w:ind w:firstLine="540"/>
        <w:jc w:val="both"/>
      </w:pPr>
      <w:r>
        <w:rPr>
          <w:sz w:val="20"/>
        </w:rPr>
        <w:t xml:space="preserve">5.2. Председатель Общественного совета руководит работой Общественного совета.</w:t>
      </w:r>
    </w:p>
    <w:p>
      <w:pPr>
        <w:pStyle w:val="0"/>
        <w:spacing w:before="200" w:lineRule="auto"/>
        <w:ind w:firstLine="540"/>
        <w:jc w:val="both"/>
      </w:pPr>
      <w:r>
        <w:rPr>
          <w:sz w:val="20"/>
        </w:rPr>
        <w:t xml:space="preserve">5.3. К исключительной компетенции председателя Общественного совета относится:</w:t>
      </w:r>
    </w:p>
    <w:p>
      <w:pPr>
        <w:pStyle w:val="0"/>
        <w:spacing w:before="200" w:lineRule="auto"/>
        <w:ind w:firstLine="540"/>
        <w:jc w:val="both"/>
      </w:pPr>
      <w:r>
        <w:rPr>
          <w:sz w:val="20"/>
        </w:rPr>
        <w:t xml:space="preserve">созыв внеочередных заседаний Общественного совета;</w:t>
      </w:r>
    </w:p>
    <w:p>
      <w:pPr>
        <w:pStyle w:val="0"/>
        <w:spacing w:before="200" w:lineRule="auto"/>
        <w:ind w:firstLine="540"/>
        <w:jc w:val="both"/>
      </w:pPr>
      <w:r>
        <w:rPr>
          <w:sz w:val="20"/>
        </w:rPr>
        <w:t xml:space="preserve">ведение заседаний Общественного совета;</w:t>
      </w:r>
    </w:p>
    <w:p>
      <w:pPr>
        <w:pStyle w:val="0"/>
        <w:spacing w:before="200" w:lineRule="auto"/>
        <w:ind w:firstLine="540"/>
        <w:jc w:val="both"/>
      </w:pPr>
      <w:r>
        <w:rPr>
          <w:sz w:val="20"/>
        </w:rPr>
        <w:t xml:space="preserve">распределение обязанностей между членами Общественного совета;</w:t>
      </w:r>
    </w:p>
    <w:p>
      <w:pPr>
        <w:pStyle w:val="0"/>
        <w:spacing w:before="200" w:lineRule="auto"/>
        <w:ind w:firstLine="540"/>
        <w:jc w:val="both"/>
      </w:pPr>
      <w:r>
        <w:rPr>
          <w:sz w:val="20"/>
        </w:rPr>
        <w:t xml:space="preserve">формирование повестки заседаний Общественного совета на основании предложений членов Общественного совета;</w:t>
      </w:r>
    </w:p>
    <w:p>
      <w:pPr>
        <w:pStyle w:val="0"/>
        <w:spacing w:before="200" w:lineRule="auto"/>
        <w:ind w:firstLine="540"/>
        <w:jc w:val="both"/>
      </w:pPr>
      <w:r>
        <w:rPr>
          <w:sz w:val="20"/>
        </w:rPr>
        <w:t xml:space="preserve">подписание протоколов и иных документов, связанных с деятельностью Общественного совета.</w:t>
      </w:r>
    </w:p>
    <w:p>
      <w:pPr>
        <w:pStyle w:val="0"/>
        <w:spacing w:before="200" w:lineRule="auto"/>
        <w:ind w:firstLine="540"/>
        <w:jc w:val="both"/>
      </w:pPr>
      <w:r>
        <w:rPr>
          <w:sz w:val="20"/>
        </w:rPr>
        <w:t xml:space="preserve">5.4. В отсутствие председателя его обязанности исполняет заместитель председателя Общественного совета.</w:t>
      </w:r>
    </w:p>
    <w:p>
      <w:pPr>
        <w:pStyle w:val="0"/>
        <w:spacing w:before="200" w:lineRule="auto"/>
        <w:ind w:firstLine="540"/>
        <w:jc w:val="both"/>
      </w:pPr>
      <w:r>
        <w:rPr>
          <w:sz w:val="20"/>
        </w:rPr>
        <w:t xml:space="preserve">5.5. Секретарь Общественного совета:</w:t>
      </w:r>
    </w:p>
    <w:p>
      <w:pPr>
        <w:pStyle w:val="0"/>
        <w:spacing w:before="200" w:lineRule="auto"/>
        <w:ind w:firstLine="540"/>
        <w:jc w:val="both"/>
      </w:pPr>
      <w:r>
        <w:rPr>
          <w:sz w:val="20"/>
        </w:rPr>
        <w:t xml:space="preserve">решает вопросы о месте, времени и обеспечении условий для проведения заседаний, а также информирует членов Общественного совета о проведении заседаний;</w:t>
      </w:r>
    </w:p>
    <w:p>
      <w:pPr>
        <w:pStyle w:val="0"/>
        <w:spacing w:before="200" w:lineRule="auto"/>
        <w:ind w:firstLine="540"/>
        <w:jc w:val="both"/>
      </w:pPr>
      <w:r>
        <w:rPr>
          <w:sz w:val="20"/>
        </w:rPr>
        <w:t xml:space="preserve">осуществляет координацию деятельности рабочих групп Общественного совета (при их наличии);</w:t>
      </w:r>
    </w:p>
    <w:p>
      <w:pPr>
        <w:pStyle w:val="0"/>
        <w:spacing w:before="200" w:lineRule="auto"/>
        <w:ind w:firstLine="540"/>
        <w:jc w:val="both"/>
      </w:pPr>
      <w:r>
        <w:rPr>
          <w:sz w:val="20"/>
        </w:rPr>
        <w:t xml:space="preserve">осуществляет документационное обеспечение заседаний Общественного совета;</w:t>
      </w:r>
    </w:p>
    <w:p>
      <w:pPr>
        <w:pStyle w:val="0"/>
        <w:spacing w:before="200" w:lineRule="auto"/>
        <w:ind w:firstLine="540"/>
        <w:jc w:val="both"/>
      </w:pPr>
      <w:r>
        <w:rPr>
          <w:sz w:val="20"/>
        </w:rPr>
        <w:t xml:space="preserve">выполняет иные поручения председателя Общественного совета в рамках полномочий Общественного совета.</w:t>
      </w:r>
    </w:p>
    <w:p>
      <w:pPr>
        <w:pStyle w:val="0"/>
        <w:spacing w:before="200" w:lineRule="auto"/>
        <w:ind w:firstLine="540"/>
        <w:jc w:val="both"/>
      </w:pPr>
      <w:r>
        <w:rPr>
          <w:sz w:val="20"/>
        </w:rPr>
        <w:t xml:space="preserve">5.6. Члены Общественного совета:</w:t>
      </w:r>
    </w:p>
    <w:p>
      <w:pPr>
        <w:pStyle w:val="0"/>
        <w:spacing w:before="200" w:lineRule="auto"/>
        <w:ind w:firstLine="540"/>
        <w:jc w:val="both"/>
      </w:pPr>
      <w:r>
        <w:rPr>
          <w:sz w:val="20"/>
        </w:rPr>
        <w:t xml:space="preserve">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знакомятся с документами, касающимися рассматриваемых на заседаниях Общественного совета вопросов, вносят предложения, замечания и поправки к проектам документов;</w:t>
      </w:r>
    </w:p>
    <w:p>
      <w:pPr>
        <w:pStyle w:val="0"/>
        <w:spacing w:before="200" w:lineRule="auto"/>
        <w:ind w:firstLine="540"/>
        <w:jc w:val="both"/>
      </w:pPr>
      <w:r>
        <w:rPr>
          <w:sz w:val="20"/>
        </w:rPr>
        <w:t xml:space="preserve">входят в состав комиссий и рабочих групп для принятия компетентного решения по обсуждаемым вопросам;</w:t>
      </w:r>
    </w:p>
    <w:p>
      <w:pPr>
        <w:pStyle w:val="0"/>
        <w:spacing w:before="200" w:lineRule="auto"/>
        <w:ind w:firstLine="540"/>
        <w:jc w:val="both"/>
      </w:pPr>
      <w:r>
        <w:rPr>
          <w:sz w:val="20"/>
        </w:rPr>
        <w:t xml:space="preserve">обязаны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не вправе использовать свой статус в интересах политических партий, коммерческих и некоммерческих организаций, а также в личных интересах;</w:t>
      </w:r>
    </w:p>
    <w:p>
      <w:pPr>
        <w:pStyle w:val="0"/>
        <w:spacing w:before="200" w:lineRule="auto"/>
        <w:ind w:firstLine="540"/>
        <w:jc w:val="both"/>
      </w:pPr>
      <w:r>
        <w:rPr>
          <w:sz w:val="20"/>
        </w:rPr>
        <w:t xml:space="preserve">обладают равными правами при обсуждении вопросов и голосовании.</w:t>
      </w:r>
    </w:p>
    <w:p>
      <w:pPr>
        <w:pStyle w:val="0"/>
        <w:spacing w:before="200" w:lineRule="auto"/>
        <w:ind w:firstLine="540"/>
        <w:jc w:val="both"/>
      </w:pPr>
      <w:r>
        <w:rPr>
          <w:sz w:val="20"/>
        </w:rPr>
        <w:t xml:space="preserve">5.7. Полномочия члена Общественного совета досрочно прекращаются в случаях:</w:t>
      </w:r>
    </w:p>
    <w:p>
      <w:pPr>
        <w:pStyle w:val="0"/>
        <w:spacing w:before="200" w:lineRule="auto"/>
        <w:ind w:firstLine="540"/>
        <w:jc w:val="both"/>
      </w:pPr>
      <w:r>
        <w:rPr>
          <w:sz w:val="20"/>
        </w:rPr>
        <w:t xml:space="preserve">а) письменного заявления члена Общественного совета о выходе из состава Общественного совета;</w:t>
      </w:r>
    </w:p>
    <w:p>
      <w:pPr>
        <w:pStyle w:val="0"/>
        <w:spacing w:before="200" w:lineRule="auto"/>
        <w:ind w:firstLine="540"/>
        <w:jc w:val="both"/>
      </w:pPr>
      <w:r>
        <w:rPr>
          <w:sz w:val="20"/>
        </w:rPr>
        <w:t xml:space="preserve">б) выезда члена Общественного совета за пределы территории области на постоянное место жительства;</w:t>
      </w:r>
    </w:p>
    <w:p>
      <w:pPr>
        <w:pStyle w:val="0"/>
        <w:spacing w:before="200" w:lineRule="auto"/>
        <w:ind w:firstLine="540"/>
        <w:jc w:val="both"/>
      </w:pPr>
      <w:r>
        <w:rPr>
          <w:sz w:val="20"/>
        </w:rPr>
        <w:t xml:space="preserve">в) избрания на должность Президента Российской Федерации, назначения на должность сенатора Российской Федерации, избрания на должность депутата Государственной Думы Федерального Собрания Российской Федерации, назначения на должность члена Правительства Российской Федерации, судьи, замещения государственной должности Российской Федерации, замещения должности федеральной государственной службы, избрания на должность депутата законодательного (представительного) органа государственной власти субъекта Российской Федерации, замещения государственной должности субъекта Российской Федерации, должности государственной гражданской службы субъекта Российской Федерации, должности муниципальной службы, а также муниципальной должности;</w:t>
      </w:r>
    </w:p>
    <w:p>
      <w:pPr>
        <w:pStyle w:val="0"/>
        <w:spacing w:before="200" w:lineRule="auto"/>
        <w:ind w:firstLine="540"/>
        <w:jc w:val="both"/>
      </w:pPr>
      <w:r>
        <w:rPr>
          <w:sz w:val="20"/>
        </w:rPr>
        <w:t xml:space="preserve">г) утраты им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д) неспособности по состоянию здоровья участвовать в работе Общественного совета;</w:t>
      </w:r>
    </w:p>
    <w:p>
      <w:pPr>
        <w:pStyle w:val="0"/>
        <w:spacing w:before="200" w:lineRule="auto"/>
        <w:ind w:firstLine="540"/>
        <w:jc w:val="both"/>
      </w:pPr>
      <w:r>
        <w:rPr>
          <w:sz w:val="20"/>
        </w:rPr>
        <w:t xml:space="preserve">е)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ж) признания судом безвестно отсутствующим, объявления умершим, либо смерти.</w:t>
      </w:r>
    </w:p>
    <w:p>
      <w:pPr>
        <w:pStyle w:val="0"/>
        <w:jc w:val="both"/>
      </w:pPr>
      <w:r>
        <w:rPr>
          <w:sz w:val="20"/>
        </w:rPr>
        <w:t xml:space="preserve">(часть первая в ред. </w:t>
      </w:r>
      <w:hyperlink w:history="0" r:id="rId32" w:tooltip="Приказ Агентства ЗАГС Ульяновской области от 05.04.2021 N 4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приказа</w:t>
        </w:r>
      </w:hyperlink>
      <w:r>
        <w:rPr>
          <w:sz w:val="20"/>
        </w:rPr>
        <w:t xml:space="preserve"> Агентства ЗАГС Ульяновской области от 05.04.2021 N 4)</w:t>
      </w:r>
    </w:p>
    <w:p>
      <w:pPr>
        <w:pStyle w:val="0"/>
        <w:spacing w:before="200" w:lineRule="auto"/>
        <w:ind w:firstLine="540"/>
        <w:jc w:val="both"/>
      </w:pPr>
      <w:r>
        <w:rPr>
          <w:sz w:val="20"/>
        </w:rPr>
        <w:t xml:space="preserve">Абзац утратил силу. - </w:t>
      </w:r>
      <w:hyperlink w:history="0" r:id="rId33" w:tooltip="Приказ Агентства ЗАГС Ульяновской области от 24.04.2025 N 1 &quot;О внесении изменений в отдельные приказы Агентства записи актов гражданского состояния Ульяновской области&quot; (Зарегистрировано в Агентстве ЗАГС Ульяновской области 24.04.2025 N ГР-19/1) {КонсультантПлюс}">
        <w:r>
          <w:rPr>
            <w:sz w:val="20"/>
            <w:color w:val="0000ff"/>
          </w:rPr>
          <w:t xml:space="preserve">Приказ</w:t>
        </w:r>
      </w:hyperlink>
      <w:r>
        <w:rPr>
          <w:sz w:val="20"/>
        </w:rPr>
        <w:t xml:space="preserve"> Агентства ЗАГС Ульяновской области от 24.04.2025 N 1.</w:t>
      </w:r>
    </w:p>
    <w:p>
      <w:pPr>
        <w:pStyle w:val="0"/>
        <w:spacing w:before="200" w:lineRule="auto"/>
        <w:ind w:firstLine="540"/>
        <w:jc w:val="both"/>
      </w:pPr>
      <w:r>
        <w:rPr>
          <w:sz w:val="20"/>
        </w:rPr>
        <w:t xml:space="preserve">В случае досрочного прекращения полномочий члена Общественного совета в соответствии с настоящим Положением, новый член Общественного совета вводится в его состав в порядке, предусмотренном </w:t>
      </w:r>
      <w:hyperlink w:history="0" w:anchor="P80" w:tooltip="4. Порядок формирования и состав Общественного совета">
        <w:r>
          <w:rPr>
            <w:sz w:val="20"/>
            <w:color w:val="0000ff"/>
          </w:rPr>
          <w:t xml:space="preserve">разделом 4</w:t>
        </w:r>
      </w:hyperlink>
      <w:r>
        <w:rPr>
          <w:sz w:val="20"/>
        </w:rPr>
        <w:t xml:space="preserve"> настоящего Положения, в течение 30 дней со дня прекращения полномочий члена Общественного совета.</w:t>
      </w:r>
    </w:p>
    <w:p>
      <w:pPr>
        <w:pStyle w:val="0"/>
        <w:jc w:val="both"/>
      </w:pPr>
      <w:r>
        <w:rPr>
          <w:sz w:val="20"/>
        </w:rPr>
      </w:r>
    </w:p>
    <w:p>
      <w:pPr>
        <w:pStyle w:val="2"/>
        <w:outlineLvl w:val="1"/>
        <w:jc w:val="center"/>
      </w:pPr>
      <w:r>
        <w:rPr>
          <w:sz w:val="20"/>
        </w:rPr>
        <w:t xml:space="preserve">6. Организация работы Общественного совета</w:t>
      </w:r>
    </w:p>
    <w:p>
      <w:pPr>
        <w:pStyle w:val="0"/>
        <w:jc w:val="both"/>
      </w:pPr>
      <w:r>
        <w:rPr>
          <w:sz w:val="20"/>
        </w:rPr>
      </w:r>
    </w:p>
    <w:p>
      <w:pPr>
        <w:pStyle w:val="0"/>
        <w:ind w:firstLine="540"/>
        <w:jc w:val="both"/>
      </w:pPr>
      <w:r>
        <w:rPr>
          <w:sz w:val="20"/>
        </w:rPr>
        <w:t xml:space="preserve">6.1. Общественный совет осуществляет свою деятельность в соответствии с планом работы, составляемым на год и утверждаемым решением Общественного совета.</w:t>
      </w:r>
    </w:p>
    <w:p>
      <w:pPr>
        <w:pStyle w:val="0"/>
        <w:spacing w:before="200" w:lineRule="auto"/>
        <w:ind w:firstLine="540"/>
        <w:jc w:val="both"/>
      </w:pPr>
      <w:r>
        <w:rPr>
          <w:sz w:val="20"/>
        </w:rPr>
        <w:t xml:space="preserve">6.2. Основной формой деятельности Общественного совета являются заседания, которые проводятся по мере необходимости, но не реже одного раза в полугодие.</w:t>
      </w:r>
    </w:p>
    <w:p>
      <w:pPr>
        <w:pStyle w:val="0"/>
        <w:spacing w:before="200" w:lineRule="auto"/>
        <w:ind w:firstLine="540"/>
        <w:jc w:val="both"/>
      </w:pPr>
      <w:r>
        <w:rPr>
          <w:sz w:val="20"/>
        </w:rPr>
        <w:t xml:space="preserve">6.3. Дата проведения заседаний Общественного совета устанавливается председателем Общественного совета по согласованию с руководителем Агентства.</w:t>
      </w:r>
    </w:p>
    <w:p>
      <w:pPr>
        <w:pStyle w:val="0"/>
        <w:spacing w:before="200" w:lineRule="auto"/>
        <w:ind w:firstLine="540"/>
        <w:jc w:val="both"/>
      </w:pPr>
      <w:r>
        <w:rPr>
          <w:sz w:val="20"/>
        </w:rPr>
        <w:t xml:space="preserve">6.4. Не позднее чем за 2 (два) дня до даты заседания Общественного совета, члены Общественного совета могут вносить председателю Общественного совета предложения в регламент заседания с приложением информационных материалов для обсуждения.</w:t>
      </w:r>
    </w:p>
    <w:p>
      <w:pPr>
        <w:pStyle w:val="0"/>
        <w:spacing w:before="200" w:lineRule="auto"/>
        <w:ind w:firstLine="540"/>
        <w:jc w:val="both"/>
      </w:pPr>
      <w:r>
        <w:rPr>
          <w:sz w:val="20"/>
        </w:rPr>
        <w:t xml:space="preserve">6.5. Руководитель Агентства может вносить на обсуждение Общественного совета дополнительные вопросы к регламенту заседания. Вопросы, внесенные руководителем Агентства, рассматриваются общественным советом в первоочередном порядке.</w:t>
      </w:r>
    </w:p>
    <w:p>
      <w:pPr>
        <w:pStyle w:val="0"/>
        <w:spacing w:before="200" w:lineRule="auto"/>
        <w:ind w:firstLine="540"/>
        <w:jc w:val="both"/>
      </w:pPr>
      <w:r>
        <w:rPr>
          <w:sz w:val="20"/>
        </w:rPr>
        <w:t xml:space="preserve">6.6. Заседание Общественного совета считается правомочным, если на нем присутствуют не менее половины от общего числа его членов (кворум).</w:t>
      </w:r>
    </w:p>
    <w:p>
      <w:pPr>
        <w:pStyle w:val="0"/>
        <w:spacing w:before="200" w:lineRule="auto"/>
        <w:ind w:firstLine="540"/>
        <w:jc w:val="both"/>
      </w:pPr>
      <w:r>
        <w:rPr>
          <w:sz w:val="20"/>
        </w:rPr>
        <w:t xml:space="preserve">6.7. Решения Общественного совета принимаются открытым голосованием простым большинством голосов его членов, присутствующих на заседании. При равенстве голосов решающим является голос председательствующего.</w:t>
      </w:r>
    </w:p>
    <w:p>
      <w:pPr>
        <w:pStyle w:val="0"/>
        <w:spacing w:before="200" w:lineRule="auto"/>
        <w:ind w:firstLine="540"/>
        <w:jc w:val="both"/>
      </w:pPr>
      <w:r>
        <w:rPr>
          <w:sz w:val="20"/>
        </w:rPr>
        <w:t xml:space="preserve">6.8. Решения Общественного совета отражаются в протоколах заседаний Общественного совета, копии которых направляются руководителю Агентства. Резолютивная часть Решения размещается на официальном сайте Агентства.</w:t>
      </w:r>
    </w:p>
    <w:p>
      <w:pPr>
        <w:pStyle w:val="0"/>
        <w:spacing w:before="200" w:lineRule="auto"/>
        <w:ind w:firstLine="540"/>
        <w:jc w:val="both"/>
      </w:pPr>
      <w:r>
        <w:rPr>
          <w:sz w:val="20"/>
        </w:rPr>
        <w:t xml:space="preserve">6.9. Информация об обсуждаемых Общественным советом общественно значимых вопросах и принятых на заседаниях Общественного совета решениях доводится до сведения общественности через официальный сайт Агентства, и дополнительно может быть размещена в средствах массовой информации (по необходимости).</w:t>
      </w:r>
    </w:p>
    <w:p>
      <w:pPr>
        <w:pStyle w:val="0"/>
        <w:jc w:val="both"/>
      </w:pPr>
      <w:r>
        <w:rPr>
          <w:sz w:val="20"/>
        </w:rPr>
      </w:r>
    </w:p>
    <w:p>
      <w:pPr>
        <w:pStyle w:val="2"/>
        <w:outlineLvl w:val="1"/>
        <w:jc w:val="center"/>
      </w:pPr>
      <w:r>
        <w:rPr>
          <w:sz w:val="20"/>
        </w:rPr>
        <w:t xml:space="preserve">7. Порядок упразднения Общественного совета</w:t>
      </w:r>
    </w:p>
    <w:p>
      <w:pPr>
        <w:pStyle w:val="0"/>
        <w:jc w:val="both"/>
      </w:pPr>
      <w:r>
        <w:rPr>
          <w:sz w:val="20"/>
        </w:rPr>
      </w:r>
    </w:p>
    <w:p>
      <w:pPr>
        <w:pStyle w:val="0"/>
        <w:ind w:firstLine="540"/>
        <w:jc w:val="both"/>
      </w:pPr>
      <w:r>
        <w:rPr>
          <w:sz w:val="20"/>
        </w:rPr>
        <w:t xml:space="preserve">7.1. Общественный совет упраздняется решением простого большинства голосов его членов.</w:t>
      </w:r>
    </w:p>
    <w:p>
      <w:pPr>
        <w:pStyle w:val="0"/>
        <w:spacing w:before="200" w:lineRule="auto"/>
        <w:ind w:firstLine="540"/>
        <w:jc w:val="both"/>
      </w:pPr>
      <w:r>
        <w:rPr>
          <w:sz w:val="20"/>
        </w:rPr>
        <w:t xml:space="preserve">7.2. Упразднение Общественного совета оформляется соответствующим приказом Агентства об упразднении Общественного совета.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приказу</w:t>
      </w:r>
    </w:p>
    <w:p>
      <w:pPr>
        <w:pStyle w:val="0"/>
        <w:jc w:val="right"/>
      </w:pPr>
      <w:r>
        <w:rPr>
          <w:sz w:val="20"/>
        </w:rPr>
        <w:t xml:space="preserve">Агентства записи актов гражданского состояния</w:t>
      </w:r>
    </w:p>
    <w:p>
      <w:pPr>
        <w:pStyle w:val="0"/>
        <w:jc w:val="right"/>
      </w:pPr>
      <w:r>
        <w:rPr>
          <w:sz w:val="20"/>
        </w:rPr>
        <w:t xml:space="preserve">Ульяновской области</w:t>
      </w:r>
    </w:p>
    <w:p>
      <w:pPr>
        <w:pStyle w:val="0"/>
        <w:jc w:val="right"/>
      </w:pPr>
      <w:r>
        <w:rPr>
          <w:sz w:val="20"/>
        </w:rPr>
        <w:t xml:space="preserve">от 26 декабря 2018 г. N 3</w:t>
      </w:r>
    </w:p>
    <w:p>
      <w:pPr>
        <w:pStyle w:val="0"/>
        <w:jc w:val="both"/>
      </w:pPr>
      <w:r>
        <w:rPr>
          <w:sz w:val="20"/>
        </w:rPr>
      </w:r>
    </w:p>
    <w:p>
      <w:pPr>
        <w:pStyle w:val="2"/>
        <w:jc w:val="center"/>
      </w:pPr>
      <w:r>
        <w:rPr>
          <w:sz w:val="20"/>
        </w:rPr>
        <w:t xml:space="preserve">СОСТАВ</w:t>
      </w:r>
    </w:p>
    <w:p>
      <w:pPr>
        <w:pStyle w:val="2"/>
        <w:jc w:val="center"/>
      </w:pPr>
      <w:r>
        <w:rPr>
          <w:sz w:val="20"/>
        </w:rPr>
        <w:t xml:space="preserve">ОБЩЕСТВЕННОГО СОВЕТА ПРИ АГЕНТСТВЕ ЗАПИСИ АКТОВ ГРАЖДАНСКОГО</w:t>
      </w:r>
    </w:p>
    <w:p>
      <w:pPr>
        <w:pStyle w:val="2"/>
        <w:jc w:val="center"/>
      </w:pPr>
      <w:r>
        <w:rPr>
          <w:sz w:val="20"/>
        </w:rPr>
        <w:t xml:space="preserve">СОСТОЯНИЯ УЛЬЯНОВСКОЙ ОБЛАСТИ</w:t>
      </w:r>
    </w:p>
    <w:p>
      <w:pPr>
        <w:pStyle w:val="0"/>
        <w:jc w:val="both"/>
      </w:pPr>
      <w:r>
        <w:rPr>
          <w:sz w:val="20"/>
        </w:rPr>
      </w:r>
    </w:p>
    <w:p>
      <w:pPr>
        <w:pStyle w:val="0"/>
        <w:ind w:firstLine="540"/>
        <w:jc w:val="both"/>
      </w:pPr>
      <w:r>
        <w:rPr>
          <w:sz w:val="20"/>
        </w:rPr>
        <w:t xml:space="preserve">Утратил силу. - </w:t>
      </w:r>
      <w:hyperlink w:history="0" r:id="rId34" w:tooltip="Приказ Агентства ЗАГС Ульяновской области от 01.03.2022 N 2 &quot;О внесении изменений в приказ Агентства записи актов гражданского состояния Ульяновской области от 26.12.2018 N 3&quot; {КонсультантПлюс}">
        <w:r>
          <w:rPr>
            <w:sz w:val="20"/>
            <w:color w:val="0000ff"/>
          </w:rPr>
          <w:t xml:space="preserve">Приказ</w:t>
        </w:r>
      </w:hyperlink>
      <w:r>
        <w:rPr>
          <w:sz w:val="20"/>
        </w:rPr>
        <w:t xml:space="preserve"> Агентства ЗАГС Ульяновской области от 01.03.2022 N 2.</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Агентства ЗАГС Ульяновской области от 26.12.2018 N 3</w:t>
            <w:br/>
            <w:t>(ред. от 24.04.2025)</w:t>
            <w:br/>
            <w:t>"Об Общественном совете при Агентстве з...</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09.01.2026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76&amp;n=52854&amp;dst=100005" TargetMode = "External"/><Relationship Id="rId9" Type="http://schemas.openxmlformats.org/officeDocument/2006/relationships/hyperlink" Target="https://login.consultant.ru/link/?req=doc&amp;base=RLAW076&amp;n=59910&amp;dst=100005" TargetMode = "External"/><Relationship Id="rId10" Type="http://schemas.openxmlformats.org/officeDocument/2006/relationships/hyperlink" Target="https://login.consultant.ru/link/?req=doc&amp;base=RLAW076&amp;n=62747&amp;dst=100005" TargetMode = "External"/><Relationship Id="rId11" Type="http://schemas.openxmlformats.org/officeDocument/2006/relationships/hyperlink" Target="https://login.consultant.ru/link/?req=doc&amp;base=RLAW076&amp;n=80642&amp;dst=100031" TargetMode = "External"/><Relationship Id="rId12" Type="http://schemas.openxmlformats.org/officeDocument/2006/relationships/hyperlink" Target="https://login.consultant.ru/link/?req=doc&amp;base=RLAW076&amp;n=44473&amp;dst=100005" TargetMode = "External"/><Relationship Id="rId13" Type="http://schemas.openxmlformats.org/officeDocument/2006/relationships/hyperlink" Target="https://login.consultant.ru/link/?req=doc&amp;base=RLAW076&amp;n=62747&amp;dst=100005" TargetMode = "External"/><Relationship Id="rId14" Type="http://schemas.openxmlformats.org/officeDocument/2006/relationships/hyperlink" Target="https://login.consultant.ru/link/?req=doc&amp;base=RLAW076&amp;n=43077" TargetMode = "External"/><Relationship Id="rId15" Type="http://schemas.openxmlformats.org/officeDocument/2006/relationships/hyperlink" Target="https://login.consultant.ru/link/?req=doc&amp;base=RLAW076&amp;n=52854&amp;dst=100005" TargetMode = "External"/><Relationship Id="rId16" Type="http://schemas.openxmlformats.org/officeDocument/2006/relationships/hyperlink" Target="https://login.consultant.ru/link/?req=doc&amp;base=RLAW076&amp;n=59910&amp;dst=100005" TargetMode = "External"/><Relationship Id="rId17" Type="http://schemas.openxmlformats.org/officeDocument/2006/relationships/hyperlink" Target="https://login.consultant.ru/link/?req=doc&amp;base=RLAW076&amp;n=62747&amp;dst=100006" TargetMode = "External"/><Relationship Id="rId18" Type="http://schemas.openxmlformats.org/officeDocument/2006/relationships/hyperlink" Target="https://login.consultant.ru/link/?req=doc&amp;base=RLAW076&amp;n=80642&amp;dst=100031" TargetMode = "External"/><Relationship Id="rId19" Type="http://schemas.openxmlformats.org/officeDocument/2006/relationships/hyperlink" Target="https://login.consultant.ru/link/?req=doc&amp;base=RLAW076&amp;n=44473&amp;dst=100005" TargetMode = "External"/><Relationship Id="rId20" Type="http://schemas.openxmlformats.org/officeDocument/2006/relationships/hyperlink" Target="https://login.consultant.ru/link/?req=doc&amp;base=LAW&amp;n=2875" TargetMode = "External"/><Relationship Id="rId21" Type="http://schemas.openxmlformats.org/officeDocument/2006/relationships/hyperlink" Target="https://login.consultant.ru/link/?req=doc&amp;base=RLAW076&amp;n=62417" TargetMode = "External"/><Relationship Id="rId22" Type="http://schemas.openxmlformats.org/officeDocument/2006/relationships/hyperlink" Target="https://login.consultant.ru/link/?req=doc&amp;base=RLAW076&amp;n=52854&amp;dst=100005" TargetMode = "External"/><Relationship Id="rId23" Type="http://schemas.openxmlformats.org/officeDocument/2006/relationships/hyperlink" Target="https://login.consultant.ru/link/?req=doc&amp;base=RLAW076&amp;n=59910&amp;dst=100015" TargetMode = "External"/><Relationship Id="rId24" Type="http://schemas.openxmlformats.org/officeDocument/2006/relationships/hyperlink" Target="https://login.consultant.ru/link/?req=doc&amp;base=RLAW076&amp;n=59910&amp;dst=100015" TargetMode = "External"/><Relationship Id="rId25" Type="http://schemas.openxmlformats.org/officeDocument/2006/relationships/hyperlink" Target="https://login.consultant.ru/link/?req=doc&amp;base=RLAW076&amp;n=62747&amp;dst=100013" TargetMode = "External"/><Relationship Id="rId26" Type="http://schemas.openxmlformats.org/officeDocument/2006/relationships/hyperlink" Target="https://login.consultant.ru/link/?req=doc&amp;base=RLAW076&amp;n=62747&amp;dst=100014" TargetMode = "External"/><Relationship Id="rId27" Type="http://schemas.openxmlformats.org/officeDocument/2006/relationships/hyperlink" Target="https://login.consultant.ru/link/?req=doc&amp;base=LAW&amp;n=314836&amp;dst=100102" TargetMode = "External"/><Relationship Id="rId28" Type="http://schemas.openxmlformats.org/officeDocument/2006/relationships/hyperlink" Target="https://login.consultant.ru/link/?req=doc&amp;base=RLAW076&amp;n=62747&amp;dst=100016" TargetMode = "External"/><Relationship Id="rId29" Type="http://schemas.openxmlformats.org/officeDocument/2006/relationships/hyperlink" Target="https://login.consultant.ru/link/?req=doc&amp;base=RLAW076&amp;n=62747&amp;dst=100018" TargetMode = "External"/><Relationship Id="rId30" Type="http://schemas.openxmlformats.org/officeDocument/2006/relationships/hyperlink" Target="https://login.consultant.ru/link/?req=doc&amp;base=RLAW076&amp;n=62747&amp;dst=100020" TargetMode = "External"/><Relationship Id="rId31" Type="http://schemas.openxmlformats.org/officeDocument/2006/relationships/hyperlink" Target="https://login.consultant.ru/link/?req=doc&amp;base=RLAW076&amp;n=62747&amp;dst=100025" TargetMode = "External"/><Relationship Id="rId32" Type="http://schemas.openxmlformats.org/officeDocument/2006/relationships/hyperlink" Target="https://login.consultant.ru/link/?req=doc&amp;base=RLAW076&amp;n=59910&amp;dst=100006" TargetMode = "External"/><Relationship Id="rId33" Type="http://schemas.openxmlformats.org/officeDocument/2006/relationships/hyperlink" Target="https://login.consultant.ru/link/?req=doc&amp;base=RLAW076&amp;n=80642&amp;dst=100031" TargetMode = "External"/><Relationship Id="rId34" Type="http://schemas.openxmlformats.org/officeDocument/2006/relationships/hyperlink" Target="https://login.consultant.ru/link/?req=doc&amp;base=RLAW076&amp;n=62747&amp;dst=10002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Агентства ЗАГС Ульяновской области от 26.12.2018 N 3
(ред. от 24.04.2025)
"Об Общественном совете при Агентстве записи актов гражданского состояния Ульяновской области"
(вместе с "Положением об Общественном совете при Агентстве записи актов гражданского состояния Ульяновской области")</dc:title>
  <dcterms:created xsi:type="dcterms:W3CDTF">2026-01-09T09:24:38Z</dcterms:created>
</cp:coreProperties>
</file>