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Агентства ветеринарии Ульяновской области от 10.04.2024 N 7-пр</w:t>
              <w:br/>
              <w:t xml:space="preserve">"Об Общественном совете при Агентстве ветеринарии Ульяновской области"</w:t>
              <w:br/>
              <w:t xml:space="preserve">(вместе с "Положением об Общественном совете при Агентстве ветеринарии Ульяновской области")</w:t>
              <w:br/>
              <w:t xml:space="preserve">(Зарегистрировано в Агентстве ветеринарии Ульяновской области 10.04.2024 N ГР-16/7)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Агентстве ветеринарии Ульяновской области 10 апреля 2024 г. N ГР-16/7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АГЕНТСТВО ВЕТЕРИНАРИИ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апреля 2024 г. N 7-пр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АГЕНТСТВЕ ВЕТЕРИНАРИИ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Ульяновской области от 19.07.2018 N 329-П (ред. от 21.04.2023) &quot;О порядке образования общественных советов при исполнительных органах Ульяновской области, возглавляемых Правительством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19.07.2018 N 329-П "О порядке образования общественных советов при исполнительных органах Ульяновской области, возглавляемых Правительством Ульяновской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Агентстве ветеринарии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Агентства ветеринарии Ульяновской области от 19.01.2023 N 3-пр &quot;Об образовании Общественного совета при Агентстве ветеринарии Ульяновской области&quot; (вместе с &quot;Положением об Общественном совете при Агентстве ветеринарии Ульян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Агентства ветеринарии Ульяновской области от 19.01.2023 N 3-пр "Об образовании Общественного совета при Агентстве ветеринарии Ульяновской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- главный государственный</w:t>
      </w:r>
    </w:p>
    <w:p>
      <w:pPr>
        <w:pStyle w:val="0"/>
        <w:jc w:val="right"/>
      </w:pPr>
      <w:r>
        <w:rPr>
          <w:sz w:val="20"/>
        </w:rPr>
        <w:t xml:space="preserve">ветеринарный инспектор Ульяновской области</w:t>
      </w:r>
    </w:p>
    <w:p>
      <w:pPr>
        <w:pStyle w:val="0"/>
        <w:jc w:val="right"/>
      </w:pPr>
      <w:r>
        <w:rPr>
          <w:sz w:val="20"/>
        </w:rPr>
        <w:t xml:space="preserve">Н.И.ПЕЛЕВИНА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Агентства ветеринарии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10 апреля 2024 г. N 7-пр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АГЕНТСТВЕ ВЕТЕРИНАРИИ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формирования и деятельности Общественного совета (далее - Общественный совет) при Агентстве ветеринарии Ульяновской области (далее - Агентство).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коллегиальным совещательно-консультативным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образуется с целью обеспечения рассмотрения и согласования общественно значимых вопросов, включая рассмотрение разрабатываемых проектов нормативных правовых актов, обеспечения учета интересов граждан Российской Федерации и Агентства при решении вопросов, относящихся к сфере деятельности Агентства и иных вопросов,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Общественный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Ульяновской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Решения, принимаемые на заседаниях Общественного совета,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Организационно-техническое обеспечение деятельности Общественного совета осуществляет Агентство.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 компетенции Общественного совета относятся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проектов общественно значимых нормативных правовых актов и иных документов, разрабатываемых Агентством;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обсуждение вопросов профилактики коррупционных и иных правонарушений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участие в работе аттестационных комиссий и конкурсных комиссий по замещению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рассмотрение иных вопросов, относящихся к сфере деятельности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проектов нормативных правовых актов и иных документов, разрабатываемых Агентством;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мотивированных заключений и рекомендаций по нормативным правовым актам и иным документам, разрабатываемым Агентством;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привлечение граждан, общественных объединений к решению вопросов, относящихся к установленной законодательством Российской Федерации и законодательством Ульяновской области сфере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организации взаимодействия Агентства с гражданами 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выдвижение и обсуждение общественных инициатив, связанных с повышением эффективности работы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анализ мнения граждан о ситуации в отрасли и доведение полученной обобщенной информации до руководителя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участие в заседаниях комиссий при Агентстве по вопросам предупреждения коррупции и соблюдению требований к служебному поведению государственных гражданских служащих и урегулированию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участие в работе аттестационных комиссий и конкурсных комиссий по замещению должностей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заслушивание ежегодного отчета руководителя Агентства о достижении ключевых показателей эффективности деятельности Агентства.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образования и упразднения Общественного совета,</w:t>
      </w:r>
    </w:p>
    <w:p>
      <w:pPr>
        <w:pStyle w:val="2"/>
        <w:jc w:val="center"/>
      </w:pPr>
      <w:r>
        <w:rPr>
          <w:sz w:val="20"/>
        </w:rPr>
        <w:t xml:space="preserve">формирования и изменения его состава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Решения об образовании (упразднении) Общественного совета, формировании (изменении) его численного и персонального составов принимаются Агентством по согласованию с Общественной палатой Ульяновской области в соответствии с отдельными положениями Федерального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1" w:tooltip="Закон Ульяновской области от 23.12.2016 N 202-ЗО (ред. от 08.12.2022) &quot;Об Общественной палате Ульяновской области&quot; (принят ЗС Ульяновской области 21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23.12.2016 N 202-ЗО "Об общественной палате Ульяновской области", нормативными правовыми актами Правительства Ульяновской области, определяющими порядок образования общественных советов при органах исполнительной власти Ульяновской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формировании Совета принимается в виде правового акта Агентства и утверждается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из числа представителей Общественной палаты Ульяновской области, не зависимых от исполнительных органов экспертов, представителей заинтересованных общественных организаций и прочих лиц, ведущих общественную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Не могут быть выдвинуты в качестве кандидатов в состав Общественного совета представители общественных объединений, которые в соответствии с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не могут быть членами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Общественный совет считается сформированным со дня принятия правового акта, утверждающего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истечения срока полномочий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подачи членом Общественного совета заявления о выходе из состава Общественного совета;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систематического (три и более)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исключении члена Общественного совета по основанию, предусмотренному </w:t>
      </w:r>
      <w:hyperlink w:history="0" w:anchor="P73" w:tooltip="в) систематического (три и более) пропуска без уважительной причины заседаний Общественного совета;">
        <w:r>
          <w:rPr>
            <w:sz w:val="20"/>
            <w:color w:val="0000ff"/>
          </w:rPr>
          <w:t xml:space="preserve">подпунктом "в"</w:t>
        </w:r>
      </w:hyperlink>
      <w:r>
        <w:rPr>
          <w:sz w:val="20"/>
        </w:rPr>
        <w:t xml:space="preserve">, принимается большинством голосов на очном заседании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Состав, организация работы Общественного совета, порядок</w:t>
      </w:r>
    </w:p>
    <w:p>
      <w:pPr>
        <w:pStyle w:val="2"/>
        <w:jc w:val="center"/>
      </w:pPr>
      <w:r>
        <w:rPr>
          <w:sz w:val="20"/>
        </w:rPr>
        <w:t xml:space="preserve">и условия включения 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Общественного совета утверждается правовым актом Агентства по согласованию с Общественной палатой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состоит из председателя Общественного совета, заместителя председателя Общественного совета, секретаря Общественного совета и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 и заместитель председателя Общественного совета избираются большинством голосов из числа членов Общественного совета путем прямого открытого голосования на первом организационном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избирается большинством голосов путем прямого открытого голосования и назначается на первом организационном заседании Общественного совета из сотрудников Агентства и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Срок полномочий членов Общественного совета истекает через 3 (три) года и исчисляется со дня проведения первого заседания Общественного совета вновь сформированного состава. Со дня первого заседания Общественного совета нового состава полномочия членов Общественного совета предыдущего состава прекращаются.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Численный состав Общественного совета не должен быть менее 5 (человек) и превышать 11 (одиннадцать)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Общественный совет в избранном составе собирается не позднее 30 календарных дней со дня издания правового акта Агентства о его утверждении.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Общественный совет осуществляет свою деятельность в соответствии с планом работы на очередной год, согласованным с руководителем Агентства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Общественного совета проводятся в соответствии с планом работы Общественного совета, согласованным с руководителем Агентства и утвержденным председателем Общественного совета, который определяет перечень вопросов, рассмотрение которых на заседаниях Общественного совета является обязательным. По решению председателя Общественного совета могут проводиться внеочередные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Организационной формой работы Общественного совета являются заседания, проводимые в очной форме, в том числе в онлайн формате,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 при присутствии на нем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решении вопросов на заседании Общественного совета каждый член Общественного совета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по вопросам, рассмотренным на заседании Общественного совета в очной форме, принимаются открытым голосованием простым большинством голосов от числа присутствующих на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право решающего голоса имеет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 решению председателя Общественного совета или руководителя Агентства может быть проведено заочное заседание Общественного совета, решения по которому принимаются путем опроса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Общественного совета оформляются протоколом заседания. Протокол подписывается председателем Общественного совета и секретарем Общественного совета, а в случае отсутствия председателя Общественного совета, заместителем председателя Общественного совета. Протокол оформляется в течение трех рабочих дней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решениях Общественного совета, одобренных на заседаниях Общественного совета, заключения и результаты рассмотрения проектов нормативных правовых актов и иных документов подлежат публикации на официальном сайте Агентства в информационно-телекоммуникационной сети Интернет в течение 10 рабочих дней с момента подписания протокола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деятельностью Общественного совета, 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созывает очередные и внеочередные заседания Общественного совета, определяет повестку дня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взаимодействует с руководителем Агентства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отсутствие председателя Общественного совета его обязанности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поручению председателя Общественного совета председательствует на заседаниях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Члены Общественного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возглавлять и принимать участие в комиссиях и рабочих группах,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получать информацию о деятельности Общественного совета, его комиссий и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оказывать Агентству содействие в разработке проектов нормативных правовых актов и иных юридически значимых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голосовании, а также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подготовку и проведение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готовит и согласует с председателем Общественного совета проекты документов и иные материалы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ведет, оформляет, согласует с председателем Общественного совета и рассылает его членам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проведения заседания Общественного совета путем опроса его членов,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готовит и согласовывает с председателем Общественного совета информацию о деятельности Общественного совета, обязательной для размещения на официальном сайте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В заседаниях Общественного совета с правом совещательного голоса могут принимать участие лица, не являющиеся его членами.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Агентства ветеринарии Ульяновской области от 10.04.2024 N 7-пр</w:t>
            <w:br/>
            <w:t>"Об Общественном совете при Агентстве ветеринарии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6&amp;n=69154" TargetMode = "External"/>
	<Relationship Id="rId8" Type="http://schemas.openxmlformats.org/officeDocument/2006/relationships/hyperlink" Target="https://login.consultant.ru/link/?req=doc&amp;base=RLAW076&amp;n=68491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314836" TargetMode = "External"/>
	<Relationship Id="rId11" Type="http://schemas.openxmlformats.org/officeDocument/2006/relationships/hyperlink" Target="https://login.consultant.ru/link/?req=doc&amp;base=RLAW076&amp;n=66943" TargetMode = "External"/>
	<Relationship Id="rId12" Type="http://schemas.openxmlformats.org/officeDocument/2006/relationships/hyperlink" Target="https://login.consultant.ru/link/?req=doc&amp;base=LAW&amp;n=31483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Агентства ветеринарии Ульяновской области от 10.04.2024 N 7-пр
"Об Общественном совете при Агентстве ветеринарии Ульяновской области"
(вместе с "Положением об Общественном совете при Агентстве ветеринарии Ульяновской области")
(Зарегистрировано в Агентстве ветеринарии Ульяновской области 10.04.2024 N ГР-16/7)</dc:title>
  <dcterms:created xsi:type="dcterms:W3CDTF">2024-06-08T16:19:47Z</dcterms:created>
</cp:coreProperties>
</file>