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Ульяновской области от 14.08.2017 N 50</w:t>
              <w:br/>
              <w:t xml:space="preserve">(ред. от 08.06.2022)</w:t>
              <w:br/>
              <w:t xml:space="preserve">"О Совете по вопросам реализации государственной семейной политики и региональных проектов в Ульяновской области"</w:t>
              <w:br/>
              <w:t xml:space="preserve">(вместе с "Положением о Совете по вопросам реализации государственной семейной политики и региональных проектов в Ульяновской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14 августа 2017 г. N 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ВОПРОСАМ РЕАЛИЗАЦИИ ГОСУДАРСТВЕННОЙ СЕМЕЙНОЙ</w:t>
      </w:r>
    </w:p>
    <w:p>
      <w:pPr>
        <w:pStyle w:val="2"/>
        <w:jc w:val="center"/>
      </w:pPr>
      <w:r>
        <w:rPr>
          <w:sz w:val="20"/>
        </w:rPr>
        <w:t xml:space="preserve">ПОЛИТИКИ И РЕГИОНАЛЬНЫХ ПРОЕКТОВ В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21.11.2017 </w:t>
            </w:r>
            <w:hyperlink w:history="0" r:id="rId7" w:tooltip="Указ Губернатора Ульяновской области от 21.11.2017 N 88 &quot;О внесении изменения в указ Губернатора Ульяновской области от 14.08.2017 N 50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 от 23.09.2019 </w:t>
            </w:r>
            <w:hyperlink w:history="0" r:id="rId8" w:tooltip="Указ Губернатора Ульяновской области от 23.09.2019 N 75 &quot;О внесении изменений в указ Губернатора Ульяновской области от 14.08.2017 N 50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08.06.2022 </w:t>
            </w:r>
            <w:hyperlink w:history="0" r:id="rId9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деятельности в сфере обеспечения благополучия и надлежащего качества жизни населения Ульяновской области, формирования позитивного имиджа здоровой и полноценной семьи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вопросам реализации государственной семейной политики и региональных проектов 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вопросам реализации государственной семейной политики и региональных проектов 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2" w:tooltip="Постановление Губернатора Ульяновской области от 12.02.2014 N 10 &quot;О Совете по демографической и семейной политике, национальным проектам в Ульяновской области&quot; (вместе с &quot;Положение о совете по демографической и семейной политике, национальным проектам в Ульян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Ульяновской области от 12.02.2014 N 10 "О Совете по демографической и семейной политике, национальным проектам в Ульяновской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14 августа 2017 г. N 50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ВОПРОСАМ РЕАЛИЗАЦИИ ГОСУДАРСТВЕННОЙ СЕМЕЙНОЙ</w:t>
      </w:r>
    </w:p>
    <w:p>
      <w:pPr>
        <w:pStyle w:val="2"/>
        <w:jc w:val="center"/>
      </w:pPr>
      <w:r>
        <w:rPr>
          <w:sz w:val="20"/>
        </w:rPr>
        <w:t xml:space="preserve">ПОЛИТИКИ И РЕГИОНАЛЬНЫХ ПРОЕКТОВ В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21.11.2017 </w:t>
            </w:r>
            <w:hyperlink w:history="0" r:id="rId13" w:tooltip="Указ Губернатора Ульяновской области от 21.11.2017 N 88 &quot;О внесении изменения в указ Губернатора Ульяновской области от 14.08.2017 N 50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 от 23.09.2019 </w:t>
            </w:r>
            <w:hyperlink w:history="0" r:id="rId14" w:tooltip="Указ Губернатора Ульяновской области от 23.09.2019 N 75 &quot;О внесении изменений в указ Губернатора Ульяновской области от 14.08.2017 N 50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08.06.2022 </w:t>
            </w:r>
            <w:hyperlink w:history="0" r:id="rId15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вопросам реализации государственной семейной политики и региональных проектов в Ульяновской области (далее - Совет) является постоянно действующим коллегиальным совещательным (консультативным) органом при Губернаторе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призван обеспечивать взаимодействие исполнительных органов государственной власти Ульяновской области с территориальными органами федеральных органов исполнительной власти, органами местного самоуправления муниципальных образований Ульяновской области (далее - органы местного самоуправления), институтами гражданского общества при разработке и реализации комплексных мер, направленных на поддержку, укрепление и защиту семьи, сохранение традиционных семейных ценностей, повышение роли семьи в жизни общества, профилактику и преодоление семейного неблагополучия, улучшение условий и повышение качества жизни семей в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8" w:tooltip="&quot;Устав Ульяновской области&quot; (утв. постановлением ЗС Ульяновской области от 19.05.2005 N 31/311) (ред. от 04.02.202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формируется из числа представителей Законодательного Собрания Ульяновской области, Правительства Ульяновской области и возглавляемых им исполнительных органов государственной власти Ульяновской области, органов местного самоуправления, общественных объединений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Организационное и техническое обеспечение деятельности Совета осуществляет Министерство семейной, демографической политики и социального благополучия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Губернатора Ульяновской области от 23.09.2019 N 75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23.09.2019 N 75)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исполнительных органов государственной власти Ульяновской области с территориальными органами федеральных органов исполнительной власти, органами местного самоуправления муниципальных образований Ульяновской области, институтами гражданского общества при реализации государственной семейной политики и региональных проектов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убернатора Ульяновской области от 21.11.2017 N 88 &quot;О внесении изменения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21.11.2017 N 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управленческих, научных, информационно-технологических и организационных проблем, возникающих в ходе реализации государственной семейной политики и региональных проектов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совершенствовании форм и методов реализации государственной семейной политики и региональных проектов в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реализации региональных проектов в сфере государственной семейной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приоритетных направлений реализации государственной семейной политики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комплекса мер, направленных на совершенствование механизмов реализации государственной семейной политики на территории Ульяновской области, создание благоприятных условий для рождения и воспитания детей в семье, профилактику семейного неблагополучия и социального сиротства;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и мер, направленных на обеспечение позитивной динамики значений показателей демографического развития и реализации региональных проектов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общественных объединений и иных организаций, в том числе редакций средств массовой информации, к обсуждению вопросов демографического развития и реализации региональных проектов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Губернатору Ульяновской области, исполнительным органам государственной власти Ульяновской области, органам местного самоуправления и организациям по вопросам реализации государственной семейной политики и региональных проектов в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проектов правовых актов, соглашений, программ и иных документов, направленных на реализацию государственной семейной политики и региональных проектов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социально значимых мероприятий, проводимых исполнительными органами государственной власти Ульяновской области, органами местного самоуправления и организациями в сфере реализации государственной семейной политики и региональных проектов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оценка эффективности мер по реализации государственной семейной политики и региональных проектов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предложений граждан и организаций, затрагивающих проблемы демографического развития и реализации региональных проектов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исполнительным органам государственной власти Ульяновской области, территориальным органам федеральных органов исполнительной власти, органам местного самоуправления по вопросам реализации государственной семейной политики и региональных проектов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предложений о разработке проектов нормативных правовых актов Губернатора Ульяновской области по вопросам реализации государственной семейной политики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научно-практических мероприятий, конференций, совещаний, семинаров, "круглых столов" по вопросам реализации государственной семейной политики и региональных проектов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3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Ульяновской области от 08.06.2022 N 71.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выполнения своих основных задач и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необходимые материалы от исполнительных органов государственной власти Ульяновской области, органов местного самоуправления, общественных объединений и иных организаций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Совета должностных лиц исполнительных органов государственной власти Ульяновской области, органов местного самоуправления, представителей общественных объединений и иных организаций, а также иных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в установленном порядке для выполнения информационно-аналитических, экспертных и иных работ специалистов организаций соответствующих отраслей экономики, научных и образовательных организаций, представителей общественных объединений и иных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членов Совета для участия в совещаниях, конференциях и семинарах по вопросам реализации государственной семейной политики и региональных проектов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в установленном порядке базами данных, находящимися в ведении исполнительных органов государственной власти Ульяновской области, содержащими информацию, необходимую для решения задач и исполнения функций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разработке концепций, программ, исследований по вопросам реализации государственной семейной политики и региональных проектов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предложения о совершенствовании деятельности в сфере реализации государственной семейной политики и региональных проектов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информирование населения Ульяновской области о реализации государственной семейной политики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 по отдельным направлениям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Состав, порядок формирования</w:t>
      </w:r>
    </w:p>
    <w:p>
      <w:pPr>
        <w:pStyle w:val="2"/>
        <w:jc w:val="center"/>
      </w:pPr>
      <w:r>
        <w:rPr>
          <w:sz w:val="20"/>
        </w:rPr>
        <w:t xml:space="preserve">и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утверждается распоряжением Губернатора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входят сопредседатели Совета, координатор Совета, ответственный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Сопредседателями Совета являются Губернатор Ульяновской области и по согласованию Председатель Законодательного Собрания Ульяновской области, координатором Совета является заместитель Председателя Правительства Ульяновской области, курирующий деятельность исполнительных органов государственной власти Ульяновской области в социальной сфере.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Функции ответственного секретаря Совета выполняет Министр семейной, демографической политики и социального благополучия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Ульяновской области от 23.09.2019 </w:t>
      </w:r>
      <w:hyperlink w:history="0" r:id="rId25" w:tooltip="Указ Губернатора Ульяновской области от 23.09.2019 N 75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, от 08.06.2022 </w:t>
      </w:r>
      <w:hyperlink w:history="0" r:id="rId26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Заседание Совета считается правомочным, если в нем участвует более половины от установленного числа членов Совета. Председательствующим на заседании Совета является один из сопредседателей по их взаимному согласию.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Сопредседатели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 место, дату и время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 перечень, сроки и порядок рассмотрения вопросов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распределяют функции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подписывают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утверждают план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Координатор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план проведения заседаний Совета на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проект повестки дня, проект решений, проект поручений, место, дату и время проведения заседаний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список участников Совета, материалов, необходимых для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дня заседания Совета не позднее чем за семь рабочих дней до дня заседания Совета и готовит проект решений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сопредседателям Совета предложения о месте, дате и времени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Совета о повестке дня очередного заседания Совета не позднее чем за два рабочих дня до дня его проведения;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заседания Совета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материалов, необходимых для проведения заседания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делопроизводства Совета, оформляет протоколы заседаний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рассылку копий протокола заседания Совета членам Совета и иным участникам заседания в течение пяти рабочих дней со дня подписания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решение текущих вопросов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исполнения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Деятельность Совета осуществляется на плановой основе. План деятельности Совета рассматривается на заседании Совета и утверждается сопредседателями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исключительной компетенции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избрание членов президиума Совета, за исключением сопредседателей президиума Совета и их заместителей;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составов рабочих групп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Ежеквартально проводятся одно заседание Совета и два заседания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принимаются простым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числа голосов по обсуждаемому на заседании Совета вопросу такой вопрос снимается с рассмотрения и может быть доработан в ходе проведения заседаний рабочих групп Совета, после чего внесен на очередное заседание Совета повторно. В случае повторного равенства числа голосов по этому же вопросу процедура обсуждения и доработки указанного вопроса повторяется.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Совета, не согласный с принятым по какому-либо вопросу решением, имеет право в письменной форме изложить свое особое мнение в отношении такого вопроса. Содержание особого мнения прилагается к соответствующему протоколу заседания Совета и может быть учтено в дальнейшей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на заседании Совета решения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Состав, порядок формирования</w:t>
      </w:r>
    </w:p>
    <w:p>
      <w:pPr>
        <w:pStyle w:val="2"/>
        <w:jc w:val="center"/>
      </w:pPr>
      <w:r>
        <w:rPr>
          <w:sz w:val="20"/>
        </w:rPr>
        <w:t xml:space="preserve">и организация деятельности президиума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Для решения текущих вопросов деятельности Совета формируется президиум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президиума Совета, за исключением сопредседателей Совета и координатора Совета, избирается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президиума Совета входят сопредседатели Совета, координатор Совета, ответственный секретарь Совета, руководители рабочих групп Совета и их заместители, члены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Сопредседателями президиума Совета являются Председатель Правительства Ульяновской области и по согласованию Председатель Законодательного Собрания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президиума Совета избираются из числа членов Совета простым большинством голосов от числа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Сопредседатели президиума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общее руководство деятельностью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 место, дату и время проведения заседаний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 перечень, сроки и порядок рассмотрения вопросов на заседаниях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подписывают протоколы заседаний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Функции ответственного секретаря президиума Совета выполняет Министр здравоохранения, семьи семейной, демографической политики и социального благополучия Ульяновской области. Ответственный секретарь президиума Совета: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Ульяновской области от 23.09.2019 </w:t>
      </w:r>
      <w:hyperlink w:history="0" r:id="rId34" w:tooltip="Указ Губернатора Ульяновской области от 23.09.2019 N 75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, от 08.06.2022 </w:t>
      </w:r>
      <w:hyperlink w:history="0" r:id="rId35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дня заседания президиума Совета не позднее чем за семь рабочих дней до дня заседания президиума Совета и готовит проект решений заседания президиума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сопредседателям президиума Совета предложения о месте, дате и времени проведения заседаний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президиума Совета о повестке дня очередного заседания президиума Совета не позднее чем за два рабочих дня до дня его проведения;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заседания президиума Совета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материалов, необходимых для проведения заседания президиума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делопроизводства президиума Совета, оформляет протоколы заседаний президиума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рассылку копий протокола заседания президиума Совета членам президиума Совета и иным участникам заседания в течение пяти рабочих дней со дня подписания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решение текущих вопросов деятельности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исполнения решений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К исключительной компетенции президиума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текущих вопросов деятельности Совета и рабочих групп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определение направлений деятельности рабочих групп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составов рабочих групп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вопросов, связанных с реализацией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Заседание президиума Совета считается правомочным, если в нем участвует более половины от установленного числа его членов.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расхождения мнений между сопредседателями президиума Совета по вопросам, отнесенным к компетенции президиума Совета, такие вопросы выносятся на голосование на заседании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президиума Совета принимаются простым большинством голосов присутствующих на заседании членов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равенства числа голосов по одному либо нескольким вопросам заседания президиума Совета такие вопросы снимаются с рассмотрения и могут быть доработаны в ходе проведения заседаний рабочих групп Совета, после чего внесены на очередное заседание президиума Совета повторно. В случае повторного равенства числа голосов по этому же вопросу процедура обсуждения и доработки указанного вопроса повторяется.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Состав, порядок формирования</w:t>
      </w:r>
    </w:p>
    <w:p>
      <w:pPr>
        <w:pStyle w:val="2"/>
        <w:jc w:val="center"/>
      </w:pPr>
      <w:r>
        <w:rPr>
          <w:sz w:val="20"/>
        </w:rPr>
        <w:t xml:space="preserve">и организация деятельности рабочих групп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По отдельным направлениям деятельности Совета из числа членов Совета создаются рабочие группы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состав рабочей группы входят руководитель рабочей группы Совета и члены рабочей группы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рабочей группы Совета проводит ее руководитель.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числа членов рабочей группы Совета избирается секретарь рабочей группы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Руководитель рабочей группы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рабочей группы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место, дату и время проведения заседаний рабочей группы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перечень, сроки и порядок рассмотрения вопросов на заседаниях рабочей группы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функции между членами рабочей группы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рабочей группы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деятельности рабочей группы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Секретарь рабочей группы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дня заседания рабочей группы Совета не позднее чем за семь рабочих дней до дня заседания рабочей группы Совета и готовит проект решений заседания рабочей группы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членам рабочей группы Совета предложения о месте, дате и времени проведения заседаний рабочей группы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рабочей группы Совета о повестке дня очередного заседания рабочей группы Совета не позднее чем за два рабочих дня до дня его проведения;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заседания рабочей группы Совета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материалов, необходимых для проведения заседания рабочей группы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делопроизводства рабочей группы Совета, оформляет протоколы заседаний рабочей группы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рассылку копий протокола заседания рабочей группы Совета членам рабочей группы Совета и иным участникам заседания в течение пяти рабочих дней со дня подписания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решение текущих вопросов деятельности рабочей группы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исполнения решений рабочей группы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К исключительной компетенции рабочих групп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выполнения решений Совета и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организации мероприятий по реализации региональных проектов, обеспечивающих достижение целей, показателей и результатов федеральных проектов, обеспечивающих достижение целей, целевых и дополнительных показателей, выполнение задач национального проекта "Демография", утвержденного президиумом Совета при Президенте Российской Федерации по стратегическому развитию и национальным проектам, мероприятий, направленных на реализацию государственной семейной политики и региональных проектов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убернатора Ульяновской области от 23.09.2019 N 75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23.09.2019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перечня вопросов для обсуждения на заседаниях Совета и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организационных и иных вопросов, связанных с осуществлением информационно-аналитической, экспертной и иной деятельности, направленной на реализацию государственной семейной политики и региональных проектов в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Заседания рабочих групп Совета проводятся не реже одного раза в месяц. Заседание рабочей группы Совета считается правомочным, если в нем участвует более половины от установленного числа членов рабочей группы.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убернатора Ульяновской области от 08.06.2022 N 71 &quot;О внесении изменений в указ Губернатора Ульяновской области от 14.08.2017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08.06.2022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Решения рабочей группы Совета принимаются простым большинством голосов присутствующих на заседании членов рабочей группы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заседаниях рабочих групп Совета могут обсуждаться текущие вопросы и приниматься решения по соответствующим направлениям деятельности рабочих групп Совета, связанные со сбором, обработкой, анализом и подготовкой информационных, методических и аналитических материалов к заседаниям Совета и президиума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Ульяновской области от 14.08.2017 N 50</w:t>
            <w:br/>
            <w:t>(ред. от 08.06.2022)</w:t>
            <w:br/>
            <w:t>"О Совете по вопросам реализации государств...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62CEB2E7CE24B1C2C951DC90C8ED727EFF0FF02C7FAE5E4D745BB8BFF210CC998C773CCC5AFDF0219F4756A9784F7213BB5F2DD3CA7E8C1EAF4Di6t9G" TargetMode = "External"/>
	<Relationship Id="rId8" Type="http://schemas.openxmlformats.org/officeDocument/2006/relationships/hyperlink" Target="consultantplus://offline/ref=5862CEB2E7CE24B1C2C951DC90C8ED727EFF0FF02C77A35C47745BB8BFF210CC998C773CCC5AFDF0219F4756A9784F7213BB5F2DD3CA7E8C1EAF4Di6t9G" TargetMode = "External"/>
	<Relationship Id="rId9" Type="http://schemas.openxmlformats.org/officeDocument/2006/relationships/hyperlink" Target="consultantplus://offline/ref=5862CEB2E7CE24B1C2C951DC90C8ED727EFF0FF02E7DA25648745BB8BFF210CC998C773CCC5AFDF0219F4756A9784F7213BB5F2DD3CA7E8C1EAF4Di6t9G" TargetMode = "External"/>
	<Relationship Id="rId10" Type="http://schemas.openxmlformats.org/officeDocument/2006/relationships/hyperlink" Target="consultantplus://offline/ref=5862CEB2E7CE24B1C2C951DC90C8ED727EFF0FF02E7DA25648745BB8BFF210CC998C773CCC5AFDF0219F4754A9784F7213BB5F2DD3CA7E8C1EAF4Di6t9G" TargetMode = "External"/>
	<Relationship Id="rId11" Type="http://schemas.openxmlformats.org/officeDocument/2006/relationships/hyperlink" Target="consultantplus://offline/ref=5862CEB2E7CE24B1C2C951DC90C8ED727EFF0FF02E7DA25648745BB8BFF210CC998C773CCC5AFDF0219F4754A9784F7213BB5F2DD3CA7E8C1EAF4Di6t9G" TargetMode = "External"/>
	<Relationship Id="rId12" Type="http://schemas.openxmlformats.org/officeDocument/2006/relationships/hyperlink" Target="consultantplus://offline/ref=5862CEB2E7CE24B1C2C951DC90C8ED727EFF0FF02A79A8574D745BB8BFF210CC998C772ECC02F1F221814652BC2E1E34i4t4G" TargetMode = "External"/>
	<Relationship Id="rId13" Type="http://schemas.openxmlformats.org/officeDocument/2006/relationships/hyperlink" Target="consultantplus://offline/ref=5862CEB2E7CE24B1C2C951DC90C8ED727EFF0FF02C7FAE5E4D745BB8BFF210CC998C773CCC5AFDF0219F4756A9784F7213BB5F2DD3CA7E8C1EAF4Di6t9G" TargetMode = "External"/>
	<Relationship Id="rId14" Type="http://schemas.openxmlformats.org/officeDocument/2006/relationships/hyperlink" Target="consultantplus://offline/ref=5862CEB2E7CE24B1C2C951DC90C8ED727EFF0FF02C77A35C47745BB8BFF210CC998C773CCC5AFDF0219F4756A9784F7213BB5F2DD3CA7E8C1EAF4Di6t9G" TargetMode = "External"/>
	<Relationship Id="rId15" Type="http://schemas.openxmlformats.org/officeDocument/2006/relationships/hyperlink" Target="consultantplus://offline/ref=5862CEB2E7CE24B1C2C951DC90C8ED727EFF0FF02E7DA25648745BB8BFF210CC998C773CCC5AFDF0219F475AA9784F7213BB5F2DD3CA7E8C1EAF4Di6t9G" TargetMode = "External"/>
	<Relationship Id="rId16" Type="http://schemas.openxmlformats.org/officeDocument/2006/relationships/hyperlink" Target="consultantplus://offline/ref=5862CEB2E7CE24B1C2C951DC90C8ED727EFF0FF02E7DA25648745BB8BFF210CC998C773CCC5AFDF0219F4652A9784F7213BB5F2DD3CA7E8C1EAF4Di6t9G" TargetMode = "External"/>
	<Relationship Id="rId17" Type="http://schemas.openxmlformats.org/officeDocument/2006/relationships/hyperlink" Target="consultantplus://offline/ref=5862CEB2E7CE24B1C2C94FD186A4B3787AFC56F82328F70B437E0EE0E0AB408BC88A217F9656FDEE239F45i5t1G" TargetMode = "External"/>
	<Relationship Id="rId18" Type="http://schemas.openxmlformats.org/officeDocument/2006/relationships/hyperlink" Target="consultantplus://offline/ref=5862CEB2E7CE24B1C2C951DC90C8ED727EFF0FF02E7CAF5E49745BB8BFF210CC998C772ECC02F1F221814652BC2E1E34i4t4G" TargetMode = "External"/>
	<Relationship Id="rId19" Type="http://schemas.openxmlformats.org/officeDocument/2006/relationships/hyperlink" Target="consultantplus://offline/ref=5862CEB2E7CE24B1C2C951DC90C8ED727EFF0FF02E7DA25648745BB8BFF210CC998C773CCC5AFDF0219F4651A9784F7213BB5F2DD3CA7E8C1EAF4Di6t9G" TargetMode = "External"/>
	<Relationship Id="rId20" Type="http://schemas.openxmlformats.org/officeDocument/2006/relationships/hyperlink" Target="consultantplus://offline/ref=5862CEB2E7CE24B1C2C951DC90C8ED727EFF0FF02C77A35C47745BB8BFF210CC998C773CCC5AFDF0219F4755A9784F7213BB5F2DD3CA7E8C1EAF4Di6t9G" TargetMode = "External"/>
	<Relationship Id="rId21" Type="http://schemas.openxmlformats.org/officeDocument/2006/relationships/hyperlink" Target="consultantplus://offline/ref=5862CEB2E7CE24B1C2C951DC90C8ED727EFF0FF02C7FAE5E4D745BB8BFF210CC998C773CCC5AFDF0219F4756A9784F7213BB5F2DD3CA7E8C1EAF4Di6t9G" TargetMode = "External"/>
	<Relationship Id="rId22" Type="http://schemas.openxmlformats.org/officeDocument/2006/relationships/hyperlink" Target="consultantplus://offline/ref=5862CEB2E7CE24B1C2C951DC90C8ED727EFF0FF02E7DA25648745BB8BFF210CC998C773CCC5AFDF0219F4657A9784F7213BB5F2DD3CA7E8C1EAF4Di6t9G" TargetMode = "External"/>
	<Relationship Id="rId23" Type="http://schemas.openxmlformats.org/officeDocument/2006/relationships/hyperlink" Target="consultantplus://offline/ref=5862CEB2E7CE24B1C2C951DC90C8ED727EFF0FF02E7DA25648745BB8BFF210CC998C773CCC5AFDF0219F4656A9784F7213BB5F2DD3CA7E8C1EAF4Di6t9G" TargetMode = "External"/>
	<Relationship Id="rId24" Type="http://schemas.openxmlformats.org/officeDocument/2006/relationships/hyperlink" Target="consultantplus://offline/ref=5862CEB2E7CE24B1C2C951DC90C8ED727EFF0FF02E7DA25648745BB8BFF210CC998C773CCC5AFDF0219F465BA9784F7213BB5F2DD3CA7E8C1EAF4Di6t9G" TargetMode = "External"/>
	<Relationship Id="rId25" Type="http://schemas.openxmlformats.org/officeDocument/2006/relationships/hyperlink" Target="consultantplus://offline/ref=5862CEB2E7CE24B1C2C951DC90C8ED727EFF0FF02C77A35C47745BB8BFF210CC998C773CCC5AFDF0219F4754A9784F7213BB5F2DD3CA7E8C1EAF4Di6t9G" TargetMode = "External"/>
	<Relationship Id="rId26" Type="http://schemas.openxmlformats.org/officeDocument/2006/relationships/hyperlink" Target="consultantplus://offline/ref=5862CEB2E7CE24B1C2C951DC90C8ED727EFF0FF02E7DA25648745BB8BFF210CC998C773CCC5AFDF0219F465AA9784F7213BB5F2DD3CA7E8C1EAF4Di6t9G" TargetMode = "External"/>
	<Relationship Id="rId27" Type="http://schemas.openxmlformats.org/officeDocument/2006/relationships/hyperlink" Target="consultantplus://offline/ref=5862CEB2E7CE24B1C2C951DC90C8ED727EFF0FF02E7DA25648745BB8BFF210CC998C773CCC5AFDF0219F4553A9784F7213BB5F2DD3CA7E8C1EAF4Di6t9G" TargetMode = "External"/>
	<Relationship Id="rId28" Type="http://schemas.openxmlformats.org/officeDocument/2006/relationships/hyperlink" Target="consultantplus://offline/ref=5862CEB2E7CE24B1C2C951DC90C8ED727EFF0FF02E7DA25648745BB8BFF210CC998C773CCC5AFDF0219F4552A9784F7213BB5F2DD3CA7E8C1EAF4Di6t9G" TargetMode = "External"/>
	<Relationship Id="rId29" Type="http://schemas.openxmlformats.org/officeDocument/2006/relationships/hyperlink" Target="consultantplus://offline/ref=5862CEB2E7CE24B1C2C951DC90C8ED727EFF0FF02E7DA25648745BB8BFF210CC998C773CCC5AFDF0219F4550A9784F7213BB5F2DD3CA7E8C1EAF4Di6t9G" TargetMode = "External"/>
	<Relationship Id="rId30" Type="http://schemas.openxmlformats.org/officeDocument/2006/relationships/hyperlink" Target="consultantplus://offline/ref=5862CEB2E7CE24B1C2C951DC90C8ED727EFF0FF02E7DA25648745BB8BFF210CC998C773CCC5AFDF0219F4557A9784F7213BB5F2DD3CA7E8C1EAF4Di6t9G" TargetMode = "External"/>
	<Relationship Id="rId31" Type="http://schemas.openxmlformats.org/officeDocument/2006/relationships/hyperlink" Target="consultantplus://offline/ref=5862CEB2E7CE24B1C2C951DC90C8ED727EFF0FF02E7DA25648745BB8BFF210CC998C773CCC5AFDF0219F4556A9784F7213BB5F2DD3CA7E8C1EAF4Di6t9G" TargetMode = "External"/>
	<Relationship Id="rId32" Type="http://schemas.openxmlformats.org/officeDocument/2006/relationships/hyperlink" Target="consultantplus://offline/ref=5862CEB2E7CE24B1C2C951DC90C8ED727EFF0FF02E7DA25648745BB8BFF210CC998C773CCC5AFDF0219F4555A9784F7213BB5F2DD3CA7E8C1EAF4Di6t9G" TargetMode = "External"/>
	<Relationship Id="rId33" Type="http://schemas.openxmlformats.org/officeDocument/2006/relationships/hyperlink" Target="consultantplus://offline/ref=5862CEB2E7CE24B1C2C951DC90C8ED727EFF0FF02E7DA25648745BB8BFF210CC998C773CCC5AFDF0219F4554A9784F7213BB5F2DD3CA7E8C1EAF4Di6t9G" TargetMode = "External"/>
	<Relationship Id="rId34" Type="http://schemas.openxmlformats.org/officeDocument/2006/relationships/hyperlink" Target="consultantplus://offline/ref=5862CEB2E7CE24B1C2C951DC90C8ED727EFF0FF02C77A35C47745BB8BFF210CC998C773CCC5AFDF0219F475BA9784F7213BB5F2DD3CA7E8C1EAF4Di6t9G" TargetMode = "External"/>
	<Relationship Id="rId35" Type="http://schemas.openxmlformats.org/officeDocument/2006/relationships/hyperlink" Target="consultantplus://offline/ref=5862CEB2E7CE24B1C2C951DC90C8ED727EFF0FF02E7DA25648745BB8BFF210CC998C773CCC5AFDF0219F4453A9784F7213BB5F2DD3CA7E8C1EAF4Di6t9G" TargetMode = "External"/>
	<Relationship Id="rId36" Type="http://schemas.openxmlformats.org/officeDocument/2006/relationships/hyperlink" Target="consultantplus://offline/ref=5862CEB2E7CE24B1C2C951DC90C8ED727EFF0FF02E7DA25648745BB8BFF210CC998C773CCC5AFDF0219F4452A9784F7213BB5F2DD3CA7E8C1EAF4Di6t9G" TargetMode = "External"/>
	<Relationship Id="rId37" Type="http://schemas.openxmlformats.org/officeDocument/2006/relationships/hyperlink" Target="consultantplus://offline/ref=5862CEB2E7CE24B1C2C951DC90C8ED727EFF0FF02E7DA25648745BB8BFF210CC998C773CCC5AFDF0219F4452A9784F7213BB5F2DD3CA7E8C1EAF4Di6t9G" TargetMode = "External"/>
	<Relationship Id="rId38" Type="http://schemas.openxmlformats.org/officeDocument/2006/relationships/hyperlink" Target="consultantplus://offline/ref=5862CEB2E7CE24B1C2C951DC90C8ED727EFF0FF02E7DA25648745BB8BFF210CC998C773CCC5AFDF0219F4451A9784F7213BB5F2DD3CA7E8C1EAF4Di6t9G" TargetMode = "External"/>
	<Relationship Id="rId39" Type="http://schemas.openxmlformats.org/officeDocument/2006/relationships/hyperlink" Target="consultantplus://offline/ref=5862CEB2E7CE24B1C2C951DC90C8ED727EFF0FF02E7DA25648745BB8BFF210CC998C773CCC5AFDF0219F4450A9784F7213BB5F2DD3CA7E8C1EAF4Di6t9G" TargetMode = "External"/>
	<Relationship Id="rId40" Type="http://schemas.openxmlformats.org/officeDocument/2006/relationships/hyperlink" Target="consultantplus://offline/ref=5862CEB2E7CE24B1C2C951DC90C8ED727EFF0FF02E7DA25648745BB8BFF210CC998C773CCC5AFDF0219F4457A9784F7213BB5F2DD3CA7E8C1EAF4Di6t9G" TargetMode = "External"/>
	<Relationship Id="rId41" Type="http://schemas.openxmlformats.org/officeDocument/2006/relationships/hyperlink" Target="consultantplus://offline/ref=5862CEB2E7CE24B1C2C951DC90C8ED727EFF0FF02E7DA25648745BB8BFF210CC998C773CCC5AFDF0219F4456A9784F7213BB5F2DD3CA7E8C1EAF4Di6t9G" TargetMode = "External"/>
	<Relationship Id="rId42" Type="http://schemas.openxmlformats.org/officeDocument/2006/relationships/hyperlink" Target="consultantplus://offline/ref=5862CEB2E7CE24B1C2C951DC90C8ED727EFF0FF02E7DA25648745BB8BFF210CC998C773CCC5AFDF0219F445BA9784F7213BB5F2DD3CA7E8C1EAF4Di6t9G" TargetMode = "External"/>
	<Relationship Id="rId43" Type="http://schemas.openxmlformats.org/officeDocument/2006/relationships/hyperlink" Target="consultantplus://offline/ref=5862CEB2E7CE24B1C2C951DC90C8ED727EFF0FF02E7DA25648745BB8BFF210CC998C773CCC5AFDF0219F445BA9784F7213BB5F2DD3CA7E8C1EAF4Di6t9G" TargetMode = "External"/>
	<Relationship Id="rId44" Type="http://schemas.openxmlformats.org/officeDocument/2006/relationships/hyperlink" Target="consultantplus://offline/ref=5862CEB2E7CE24B1C2C951DC90C8ED727EFF0FF02E7DA25648745BB8BFF210CC998C773CCC5AFDF0219F445AA9784F7213BB5F2DD3CA7E8C1EAF4Di6t9G" TargetMode = "External"/>
	<Relationship Id="rId45" Type="http://schemas.openxmlformats.org/officeDocument/2006/relationships/hyperlink" Target="consultantplus://offline/ref=5862CEB2E7CE24B1C2C951DC90C8ED727EFF0FF02E7DA25648745BB8BFF210CC998C773CCC5AFDF0219F4353A9784F7213BB5F2DD3CA7E8C1EAF4Di6t9G" TargetMode = "External"/>
	<Relationship Id="rId46" Type="http://schemas.openxmlformats.org/officeDocument/2006/relationships/hyperlink" Target="consultantplus://offline/ref=5862CEB2E7CE24B1C2C951DC90C8ED727EFF0FF02C77A35C47745BB8BFF210CC998C773CCC5AFDF0219F475AA9784F7213BB5F2DD3CA7E8C1EAF4Di6t9G" TargetMode = "External"/>
	<Relationship Id="rId47" Type="http://schemas.openxmlformats.org/officeDocument/2006/relationships/hyperlink" Target="consultantplus://offline/ref=5862CEB2E7CE24B1C2C951DC90C8ED727EFF0FF02E7DA25648745BB8BFF210CC998C773CCC5AFDF0219F4352A9784F7213BB5F2DD3CA7E8C1EAF4Di6t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Ульяновской области от 14.08.2017 N 50
(ред. от 08.06.2022)
"О Совете по вопросам реализации государственной семейной политики и региональных проектов в Ульяновской области"
(вместе с "Положением о Совете по вопросам реализации государственной семейной политики и региональных проектов в Ульяновской области")</dc:title>
  <dcterms:created xsi:type="dcterms:W3CDTF">2022-11-20T06:45:34Z</dcterms:created>
</cp:coreProperties>
</file>