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Ульяновской области от 07.08.2020 N 76-ЗО</w:t>
              <w:br/>
              <w:t xml:space="preserve">(ред. от 20.12.2022)</w:t>
              <w:br/>
              <w:t xml:space="preserve">"Об Уполномоченном по правам человека в Ульяновской области"</w:t>
              <w:br/>
              <w:t xml:space="preserve">(принят ЗС Ульяновской области 29.07.2020)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августа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76-ЗО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 В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29 июля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N 146-ЗО)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правам человека в Ульяновской области (далее - должность Уполномоченного, Уполномоченный соответственно) согласно Федеральному </w:t>
      </w:r>
      <w:hyperlink w:history="0" r:id="rId8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 (далее - Федеральный закон "Об уполномоченных по правам человека в субъектах Российской Федерации") учреждена в целях обеспечения дополнительных гарантий государственной защиты прав и свобод человека и гражданина на территории Ульяновской области и является государственной должностью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</w:t>
      </w:r>
      <w:hyperlink w:history="0" r:id="rId9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деятельность Уполномоченного дополняет существующие средства защиты прав и свобод человека и гражданина, не отменяет и не влечет пересмотра компетенции государственных органов, обеспечивающих защиту и восстановление нарушенных прав и свобод. Средствами, указанными в Федеральном </w:t>
      </w:r>
      <w:hyperlink w:history="0" r:id="rId10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настоящем Законе и иных законах Ульяновской области, Уполномоченный способствует восстановлению нарушенных прав и свобод человека и гражданина, совершенствованию законодательства Ульяновской области, муниципальных нормативных правовых актов муниципальных образований Ульяновской области в части защиты прав и свобод человека и гражданина, правовому просвещению в области соблюдения прав и свобод человека и гражданина, форм и методов их защиты, а также развитию международного сотрудничества в области прав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Федеральным </w:t>
      </w:r>
      <w:hyperlink w:history="0" r:id="rId11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деятельность Уполномоченного основывается на принципах справедливости, гуманности, законности, гласности, беспристрастности. Уполномоченный при осуществлении своих полномочий независим от каких-либо государственных органов и должностных лиц, а также неподотчетен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осуществляет свои полномочия на постоянной основе.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Требования, предъявляемые к кандидату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Уполномоченного может быть назначен гражданин Российской Федерации, соответствующий требованиям, установленным </w:t>
      </w:r>
      <w:hyperlink w:history="0" r:id="rId12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Федерации", и достигший возраста 35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Срок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полномочий Уполномоченного составляет пять лет со дня вступления его в должность. При этом в соответствии с Федеральным </w:t>
      </w:r>
      <w:hyperlink w:history="0" r:id="rId13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одно и то же лицо может занимать должность Уполномоченного не более двух сроков подряд.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назначения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Законодательным Собранием Ульяновской области (далее - Законодательное Собрание) не позднее 30 дней со дня, в который истекает срок полномочий предыдущего Уполномоченного, за исключением случая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о кандидатурах на должность Уполномоченного могут вноситься в Законодательное Собрание Губернатором Ульяновской области, а также группой депутатов Законодательного Собрания численностью не менее одной трети от установленного числа депутатов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о кандидатурах на должность Уполномоченного вносятся в Законодательное Собрание не позднее 30 дней до дня, в который истекает срок полномочий предыдущего Уполномоченного, за исключением случая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предложению о кандидатуре на должность Уполномоченного должны быть приложены копии документов, подтверждающих соответствие кандидата на должность Уполномоченного (далее - кандидат) требованиям, указанным в </w:t>
      </w:r>
      <w:hyperlink w:history="0" w:anchor="P25" w:tooltip="Статья 2. Требования, предъявляемые к кандидату на должность Уполномоченного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а также заявление кандидата о согласии с возможным назначением его на должность Уполномоченного. При этом кандидат не позднее дня, предшествующего дню рассмотрения Законодательным Собранием вопроса о назначении его на должность Уполномоченного, обязан исполнить требование, установленное </w:t>
      </w:r>
      <w:hyperlink w:history="0" r:id="rId14" w:tooltip="Закон Ульяновской области от 30.01.2006 N 06-ЗО (ред. от 21.04.2023) &quot;О государственных должностях Ульяновской области&quot; (принят ЗС Ульяновской области 26.01.2006) {КонсультантПлюс}">
        <w:r>
          <w:rPr>
            <w:sz w:val="20"/>
            <w:color w:val="0000ff"/>
          </w:rPr>
          <w:t xml:space="preserve">абзацем вторым части 1 статьи 8</w:t>
        </w:r>
      </w:hyperlink>
      <w:r>
        <w:rPr>
          <w:sz w:val="20"/>
        </w:rPr>
        <w:t xml:space="preserve"> Закона Ульяновской области от 30 января 2006 года N 06-ЗО "О государственных должностях Ульяновской области" (далее - Закон Ульяновской области "О государственных должностях Ульяновской области").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 рассмотрения кандидатур на должность Уполномоченного Законодательное Собрание согласовывает их с Уполномоченным по правам человека в Российской Федерации, а также проводит по ним консультации с Общественной палатой Ульяновской области. При этом на рассмотрение Законодательного Собрания вносятся только те кандидатуры на должность Уполномоченного, которые были согласованы Уполномоченным по правам человека в Российской Федерации. Если ни одна кандидатура на должность Уполномоченного не была согласована Уполномоченным по правам человека в Российской Федерации, процедура назначения на должность Уполномоченного проводится повторно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Назначенным на должность Уполномоченного считается кандидат, за которого по результатам тайного голосования проголосовало большинство от установленного числа депутатов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ни одна кандидатура на должность Уполномоченного не набрала необходимого числа голосов депутатов Законодательного Собрания, процедура назначения на должность Уполномоченного проводится повторно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Предложения об одной и той же кандидатуре на должность Уполномоченного не могут быть внесены в Законодательное Собрание более двух раз подряд.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назначении на должность Уполномоченного оформляется постановлением Законодательного Собрания, которое подлежит официальному опубликованию в порядке, установленном </w:t>
      </w:r>
      <w:hyperlink w:history="0" r:id="rId16" w:tooltip="Закон Ульяновской области от 05.04.2010 N 37-ЗО &quot;О порядке вступления в силу и опубликования постановлений Законодательного Собрания Ульяновской области, не имеющих нормативного характера&quot; (принят ЗС Ульяновской области 25.03.2010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Ульяновской области от 5 апреля 2010 года N 37-ЗО "О порядке вступления в силу и опубликования постановлений Законодательного Собрания Ульяновской области, не имеющих нормативного характера".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Уполномоченного в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считается вступившим в должность с момента принесения им присяги следующего содержания: "Клянусь защищать права и свободы человека и гражданина, добросовестно исполнять свои обязанности, руководствуясь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</w:t>
      </w:r>
      <w:hyperlink w:history="0" r:id="rId18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законодательством Ульяновской области, справедливостью и голосом совести".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Присяга приносится на заседании Законодательного Собрания непосредственно после назначения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позднее первого рабочего дня, следующего за днем вступления Уполномоченного в должность, Председатель Законодательного Собрания вручает Уполномоченному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Уполномоченного является документом, подтверждающим его должностное положение и полномочия. </w:t>
      </w:r>
      <w:hyperlink w:history="0" r:id="rId19" w:tooltip="Постановление ЗС Ульяновской области от 29.01.2009 N 22/21-4 (ред. от 30.09.2020) &quot;Об утверждении Положения об удостоверении Уполномоченного по правам человека в Ульяновской области, его образца и описания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удостоверении Уполномоченного, его образец и описание утверждаются Законодательным Собранием.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Требования, ограничения и запреты, связанные с замещением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требования, ограничения и запреты, установленные для уполномоченных по правам человека в субъектах Российской Федерации Федеральным </w:t>
      </w:r>
      <w:hyperlink w:history="0" r:id="rId20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иные ограничения, а также обязанности, установленные в отношении лиц, замещающих государственные должности субъектов Российской Федерации на постоянной основе, Федеральным </w:t>
      </w:r>
      <w:hyperlink w:history="0" r:id="rId21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коррупции"). В соответствии с Федеральным </w:t>
      </w:r>
      <w:hyperlink w:history="0" r:id="rId22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Уполномоченный обязан соблюдать иные требования, ограничения и запреты, установленные указанным Федеральным законом, другими федеральными законами, настоящим Законом и иными законами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течение срока исполнения своих полномочий обязан постоянно проживать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прекратить деятельность, несовместимую с его статусом, а также приостановить членство в политической партии или ином общественном объединении, преследующем политические цели, на период осуществления своих полномочий не позднее 14 дней со дня вступления его в должность, о чем Уполномоченный должен проинформировать Законодательное Собрание не позднее последнего дня данного срока посредством представления копий документов, подтверждающих прекращение деятельности, несовместимой с его статусом, а также приостановление членства в политической партии или ином общественном объединении, преследующем политические цели, на период осуществления своих полномочий, либо копий документов, подтверждающих совершение им необходимых для этого действий. Если в течение указанного срока Уполномоченный не выполнит установленные требования, его полномочия в соответствии с Федеральным </w:t>
      </w:r>
      <w:hyperlink w:history="0" r:id="rId23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прекращаются и Законодательное Собрание принимает решение о назначении нового Уполномоченного в порядке, установленном </w:t>
      </w:r>
      <w:hyperlink w:history="0" w:anchor="P33" w:tooltip="Статья 4. Порядок назначения на должность Уполномоченного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Федеральным </w:t>
      </w:r>
      <w:hyperlink w:history="0" r:id="rId24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Уполномоченный обязан сообщать Председателю Законодательного Собрания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25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Уполномоченного о возникновении личной заинтересованности при осуществлении своих полномочий, которая приводит или может привести к конфликту интересов (далее также - сообщение), должно быть направлено Председателю Законодательного Собрания как только Уполномоченному станет известно о возникновении личной заинтересованности при осуществлении своих полномочий, которая приводит или может привести к конфликту интересов. Сообщение должно быть подписано Уполномоченным и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описание личной заинтересованности, которая приводит или может привести к конфликту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описание полномочий, на надлежащее, объективное и беспристрастное осуществление которых влияет или может повлиять личная заинтересованность;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меры, предлагаемые Уполномоченным в целях предотвращения или урегулирования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у Уполномоченного материалов, подтверждающих возникновение у него личной заинтересованности при осуществлении им своих полномочий, которая приводит или может привести к конфликту интересов, Уполномоченный представляет их одновременно с сообщением.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Кадровая служба Законодательного Собрания осуществляет в определяемом Председателем Законодательного Собрания порядке учет фактов сообщения Уполномоченным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с момента вступления в должность нового Уполномоченного, а также досрочно по решению Законодательного Собрания в случаях, предусмотренных Федеральным законом "Об уполномоченных по правам человека в субъектах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письменно уведомить Законодательное Собрание о наступлении обстоятельств, влекущих в соответствии с </w:t>
      </w:r>
      <w:hyperlink w:history="0" r:id="rId26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r:id="rId27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5 части 2</w:t>
        </w:r>
      </w:hyperlink>
      <w:r>
        <w:rPr>
          <w:sz w:val="20"/>
        </w:rPr>
        <w:t xml:space="preserve"> и (или) </w:t>
      </w:r>
      <w:hyperlink w:history="0" r:id="rId28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2 части 3 статьи 8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 досрочное прекращение его полномочий, не позднее 5 дней со дня наступления этих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проводит консультации с Уполномоченным по правам человека в Российской Федерации не позднее 14 дней со дня обнаружения обстоятельств, влекущих в соответствии с </w:t>
      </w:r>
      <w:hyperlink w:history="0" r:id="rId29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 досрочное прекращение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освобождается от должности решением Законодательного Собрания, принимаемым не позднее 30 дней со дня наступления обстоятельств, влекущих в соответствии с </w:t>
      </w:r>
      <w:hyperlink w:history="0" r:id="rId30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или </w:t>
      </w:r>
      <w:hyperlink w:history="0" r:id="rId31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3 статьи 8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 досрочное прекращение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досрочном прекращении полномочий Уполномоченного принимается большинством голосов от общего числа депутатов Законодательного Собрания и оформляется постановлением Законодательного Собрания, которое подлежит официальному опубликованию в порядке, указанном в </w:t>
      </w:r>
      <w:hyperlink w:history="0" w:anchor="P44" w:tooltip="8. Решение о назначении на должность Уполномоченного оформляется постановлением Законодательного Собрания, которое подлежит официальному опубликованию в порядке, установленном статьей 4 Закона Ульяновской области от 5 апреля 2010 года N 37-ЗО &quot;О порядке вступления в силу и опубликования постановлений Законодательного Собрания Ульяновской области, не имеющих нормативного характера&quot;.">
        <w:r>
          <w:rPr>
            <w:sz w:val="20"/>
            <w:color w:val="0000ff"/>
          </w:rPr>
          <w:t xml:space="preserve">части 8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досрочного прекращения полномочий Уполномоченного новый Уполномоченный назначается Законодательным Собранием в порядке, установленном </w:t>
      </w:r>
      <w:hyperlink w:history="0" w:anchor="P33" w:tooltip="Статья 4. Порядок назначения на должность Уполномоченного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Закона, не позднее 60 дней со дня принятия решения о досрочном прекращении полномочий предыдущего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и иные обращения граждан Российской Федерации, иностранных граждан и лиц без гражданства и осуществляет иные полномочия уполномоченных по правам человека в субъектах Российской Федерации, установленные Федеральным </w:t>
      </w:r>
      <w:hyperlink w:history="0" r:id="rId32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Федерации". Уполномоченный также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в уполномоченные государственные органы предложения по вопросам совершенствования законодательства в области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совместно с компетентными государственными органами и должностными лицами в проверке сообщений о фактах нарушения на территории Ульяновской области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обращается к руководителю государственного органа Ульяновской области, руководителю органа местного самоуправления (муниципального органа) муниципального образования Ульяновской области с ходатайством о принятии мер, направленных на устранение допущенных указанными органами нарушений прав и свобод человека и гражданина, и (или) о применении к должностному лицу, допустившему нарушение указанных прав и свобод, дисциплинарного взыскания;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в компетентные государственные органы материалы, полученные в ходе проверки обстоятельств, изложенных в адресованной Уполномоченному жалобе, если эти материалы, по мнению Уполномоченного, свидетельствуют о наличии в обжалуемых решениях и (или) действиях (бездействии) государственных органов Ульяновской области, органов местного самоуправления (муниципальных органов) муниципальных образований Ульяновской области или их должностных лиц оснований для применения указанными компетентными органами мер в соответствии с их полномочиями;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направляет государственным органам Ульяновской области, органам местного самоуправления (муниципальным органам) муниципальных образований Ульяновской области или их должностным лицам, а равно организациям, находящимся в ведении указанных органов, в решениях и (или) действиях (бездействии) которых Уполномоченный усматривает нарушение прав и свобод человека и гражданина, заключения, содержащие рекомендации относительно возможных и необходимых мер для восстановления указанных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Помимо органов и должностных лиц, указанных в </w:t>
      </w:r>
      <w:hyperlink w:history="0" r:id="rId34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1 статьи 16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Федерации", Уполномоченный направляет ежегодный доклад о своей деятельности в Общественную палату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Права Уполномоченного при осуществлении своей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своей деятельности Уполномоченный пользуется правами, установленными для уполномоченных по правам человека в субъектах Российской Федерации Федеральным </w:t>
      </w:r>
      <w:hyperlink w:history="0" r:id="rId35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в том числе правом создавать консультативный (экспертный) совет при Уполномоченном и общественные приемные на территории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при осуществлении своей деятельности также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беспрепятственно посещать государственные органы Ульяновской области, органы местного самоуправления (муниципальные органы) муниципальных образований Ульяновской области, организации, находящиеся в ведении указанных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объяснения должностных лиц, государственных гражданских (муниципальных) служащих (работников) государственных органов Ульяновской области, органов местного самоуправления (муниципальных органов) муниципальных образований Ульяновской области, организаций, находящихся в ведении указанных органов, по вопросам, подлежащим выяснению в ходе рассмотрения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самостоятельно или совместно с компетентными государственными органами, должностными лицами и государственными гражданскими (муниципальными) служащими (работниками) проверку деятельности государственных органов Ульяновской области, органов местного самоуправления (муниципальных органов) муниципальных образований Ульяновской области, организаций, находящихся в ведении указанных органов, и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своей деятельности Уполномоченный вправе привлекать для выполнения экспертных и научно-аналитических работ в области защиты прав и свобод человека и гражданина научные и иные организации, а также научных работников и специалистов, в том числе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имеет и иные права, предусмотренные федеральными законами, настоящим Законом и иными законами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Гарантии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гарантии деятельности уполномоченных по. правам человека в субъектах Российской Федерации, установленные Федеральным </w:t>
      </w:r>
      <w:hyperlink w:history="0" r:id="rId37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а также гарантии, предусмотренные </w:t>
      </w:r>
      <w:hyperlink w:history="0" w:anchor="P100" w:tooltip="2. Должностные лица, уполномоченные подписывать нормативные правовые акты Ульяновской области, в десятидневный срок со дня подписания нормативных правовых актов Ульяновской области по вопросам защиты прав и свобод человека и гражданина обеспечивают направление Уполномоченному копий таких нормативных правовых актов Ульяновской области.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w:anchor="P102" w:tooltip="4. Гарантии деятельности Уполномоченного, связанные с медицинским, социальным и иным его обеспечением, устанавливаются Законом Ульяновской области &quot;О государственных должностях Ульяновской области&quot;. При этом размер оплаты труда Уполномоченного приравнивается к размеру оплаты труда лица, замещающего должность заместителя Председателя Правительства Ульяновской области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статьи.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Должностные лица, уполномоченные подписывать нормативные правовые акты Ульяновской области, в десятидневный срок со дня подписания нормативных правовых актов Ульяновской области по вопросам защиты прав и свобод человека и гражданина обеспечивают направление Уполномоченному копий таких нормативных правовых актов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Органы, организации и должностные лица, указанные в </w:t>
      </w:r>
      <w:hyperlink w:history="0" w:anchor="P83" w:tooltip="5) направляет государственным органам Ульяновской области, органам местного самоуправления (муниципальным органам) муниципальных образований Ульяновской области или их должностным лицам, а равно организациям, находящимся в ведении указанных органов, в решениях и (или) действиях (бездействии) которых Уполномоченный усматривает нарушение прав и свобод человека и гражданина, заключения, содержащие рекомендации относительно возможных и необходимых мер для восстановления указанных прав и свобод.">
        <w:r>
          <w:rPr>
            <w:sz w:val="20"/>
            <w:color w:val="0000ff"/>
          </w:rPr>
          <w:t xml:space="preserve">пункте 5 части 1 статьи 8</w:t>
        </w:r>
      </w:hyperlink>
      <w:r>
        <w:rPr>
          <w:sz w:val="20"/>
        </w:rPr>
        <w:t xml:space="preserve"> настоящего Закона, которые получили заключение Уполномоченного, содержащее его рекомендации относительно возможных и необходимых мер для восстановления нарушенных прав и свобод человека и гражданина, обязаны в месячный срок рассмотреть указанное заключение и сообщить Уполномоченному о принятых мерах в письменной форме.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Гарантии деятельности Уполномоченного, связанные с медицинским, социальным и иным его обеспечением, устанавливаются </w:t>
      </w:r>
      <w:hyperlink w:history="0" r:id="rId38" w:tooltip="Закон Ульяновской области от 30.01.2006 N 06-ЗО (ред. от 21.04.2023) &quot;О государственных должностях Ульяновской области&quot; (принят ЗС Ульяновской области 26.01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"О государственных должностях Ульяновской области". При этом размер оплаты труда Уполномоченного приравнивается к размеру оплаты труда лица, замещающего должность заместителя Председателя Правительства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Общественные представители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содействия в разъяснении гражданам порядка приема жалоб, компетенции Уполномоченного, а также для выполнения организационно-технических поручений Уполномоченный вправе назначать в муниципальных образованиях Ульяновской области общественных представителей Уполномоченного, осуществляющих свою деятельность на безвозмездной основе. Положение об общественных представителях Уполномоченного утверждается Уполномоченным и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Место постоянного нахождения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Местом постоянного нахождения Уполномоченного является город Ульяновск.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организационное, документационное, аналитическое, информационное, финансовое, материально-техническое и социально-бытовое обеспечение деятельности Уполномоченного осуществляет Правительство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деятельности Уполномоченного осуществляется за счет бюджетных ассигнований областного бюджета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</w:pPr>
      <w:r>
        <w:rPr>
          <w:sz w:val="20"/>
        </w:rPr>
        <w:t xml:space="preserve">Ульяновск</w:t>
      </w:r>
    </w:p>
    <w:p>
      <w:pPr>
        <w:pStyle w:val="0"/>
        <w:spacing w:before="200" w:line-rule="auto"/>
      </w:pPr>
      <w:r>
        <w:rPr>
          <w:sz w:val="20"/>
        </w:rPr>
        <w:t xml:space="preserve">7 августа 2020 года</w:t>
      </w:r>
    </w:p>
    <w:p>
      <w:pPr>
        <w:pStyle w:val="0"/>
        <w:spacing w:before="200" w:line-rule="auto"/>
      </w:pPr>
      <w:r>
        <w:rPr>
          <w:sz w:val="20"/>
        </w:rPr>
        <w:t xml:space="preserve">N 76-ЗО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07.08.2020 N 76-ЗО</w:t>
            <w:br/>
            <w:t>(ред. от 20.12.2022)</w:t>
            <w:br/>
            <w:t>"Об Уполномоченном по правам человека в Ульяновской...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4256E39243C55675F4982D8067C8E5087BBA3BE66B17A00E328971E6AF2AB80CE2292032EB28EFFAD18C02AE90A2217B229BC77864DFAA99025Fx0z0P" TargetMode = "External"/>
	<Relationship Id="rId8" Type="http://schemas.openxmlformats.org/officeDocument/2006/relationships/hyperlink" Target="consultantplus://offline/ref=A14256E39243C55675F48620960B96EF0D78E732E66D1DFE576DD22CB1A620EF4BAD706276E629EEF9D8DC5AE191FE67293199C67866D9B6x9z8P" TargetMode = "External"/>
	<Relationship Id="rId9" Type="http://schemas.openxmlformats.org/officeDocument/2006/relationships/hyperlink" Target="consultantplus://offline/ref=A14256E39243C55675F48620960B96EF0D78E732E66D1DFE576DD22CB1A620EF59AD286E74E137EFFCCD8A0BA7xCz7P" TargetMode = "External"/>
	<Relationship Id="rId10" Type="http://schemas.openxmlformats.org/officeDocument/2006/relationships/hyperlink" Target="consultantplus://offline/ref=A14256E39243C55675F48620960B96EF0D78E732E66D1DFE576DD22CB1A620EF59AD286E74E137EFFCCD8A0BA7xCz7P" TargetMode = "External"/>
	<Relationship Id="rId11" Type="http://schemas.openxmlformats.org/officeDocument/2006/relationships/hyperlink" Target="consultantplus://offline/ref=A14256E39243C55675F48620960B96EF0D78E732E66D1DFE576DD22CB1A620EF59AD286E74E137EFFCCD8A0BA7xCz7P" TargetMode = "External"/>
	<Relationship Id="rId12" Type="http://schemas.openxmlformats.org/officeDocument/2006/relationships/hyperlink" Target="consultantplus://offline/ref=A14256E39243C55675F48620960B96EF0D78E732E66D1DFE576DD22CB1A620EF4BAD706276E629EEF2D8DC5AE191FE67293199C67866D9B6x9z8P" TargetMode = "External"/>
	<Relationship Id="rId13" Type="http://schemas.openxmlformats.org/officeDocument/2006/relationships/hyperlink" Target="consultantplus://offline/ref=A14256E39243C55675F48620960B96EF0D78E732E66D1DFE576DD22CB1A620EF59AD286E74E137EFFCCD8A0BA7xCz7P" TargetMode = "External"/>
	<Relationship Id="rId14" Type="http://schemas.openxmlformats.org/officeDocument/2006/relationships/hyperlink" Target="consultantplus://offline/ref=A14256E39243C55675F4982D8067C8E5087BBA3BE66517AE0E328971E6AF2AB80CE2292032EB28EFFBD1890EAE90A2217B229BC77864DFAA99025Fx0z0P" TargetMode = "External"/>
	<Relationship Id="rId15" Type="http://schemas.openxmlformats.org/officeDocument/2006/relationships/hyperlink" Target="consultantplus://offline/ref=A14256E39243C55675F4982D8067C8E5087BBA3BE66B17A00E328971E6AF2AB80CE2292032EB28EFFAD18D0BAE90A2217B229BC77864DFAA99025Fx0z0P" TargetMode = "External"/>
	<Relationship Id="rId16" Type="http://schemas.openxmlformats.org/officeDocument/2006/relationships/hyperlink" Target="consultantplus://offline/ref=A14256E39243C55675F4982D8067C8E5087BBA3BE16A17AB0A328971E6AF2AB80CE2292032EB28EFFAD3890FAE90A2217B229BC77864DFAA99025Fx0z0P" TargetMode = "External"/>
	<Relationship Id="rId17" Type="http://schemas.openxmlformats.org/officeDocument/2006/relationships/hyperlink" Target="consultantplus://offline/ref=A14256E39243C55675F48620960B96EF0C78E333EB3A4AFC0638DC29B9F67AFF5DE47F6468E62FF1F8D38Ax0z8P" TargetMode = "External"/>
	<Relationship Id="rId18" Type="http://schemas.openxmlformats.org/officeDocument/2006/relationships/hyperlink" Target="consultantplus://offline/ref=A14256E39243C55675F4982D8067C8E5087BBA3BE66910AE09328971E6AF2AB80CE2293232B324EDFDCD880DBBC6F367x2zDP" TargetMode = "External"/>
	<Relationship Id="rId19" Type="http://schemas.openxmlformats.org/officeDocument/2006/relationships/hyperlink" Target="consultantplus://offline/ref=A14256E39243C55675F4982D8067C8E5087BBA3BE56914AC0F328971E6AF2AB80CE2292032EB28EFFAD38C0CAE90A2217B229BC77864DFAA99025Fx0z0P" TargetMode = "External"/>
	<Relationship Id="rId20" Type="http://schemas.openxmlformats.org/officeDocument/2006/relationships/hyperlink" Target="consultantplus://offline/ref=A14256E39243C55675F48620960B96EF0D78E732E66D1DFE576DD22CB1A620EF59AD286E74E137EFFCCD8A0BA7xCz7P" TargetMode = "External"/>
	<Relationship Id="rId21" Type="http://schemas.openxmlformats.org/officeDocument/2006/relationships/hyperlink" Target="consultantplus://offline/ref=A14256E39243C55675F48620960B96EF0A74ED30E76F1DFE576DD22CB1A620EF59AD286E74E137EFFCCD8A0BA7xCz7P" TargetMode = "External"/>
	<Relationship Id="rId22" Type="http://schemas.openxmlformats.org/officeDocument/2006/relationships/hyperlink" Target="consultantplus://offline/ref=A14256E39243C55675F48620960B96EF0D78E732E66D1DFE576DD22CB1A620EF59AD286E74E137EFFCCD8A0BA7xCz7P" TargetMode = "External"/>
	<Relationship Id="rId23" Type="http://schemas.openxmlformats.org/officeDocument/2006/relationships/hyperlink" Target="consultantplus://offline/ref=A14256E39243C55675F48620960B96EF0D78E732E66D1DFE576DD22CB1A620EF59AD286E74E137EFFCCD8A0BA7xCz7P" TargetMode = "External"/>
	<Relationship Id="rId24" Type="http://schemas.openxmlformats.org/officeDocument/2006/relationships/hyperlink" Target="consultantplus://offline/ref=A14256E39243C55675F48620960B96EF0D78E732E66D1DFE576DD22CB1A620EF59AD286E74E137EFFCCD8A0BA7xCz7P" TargetMode = "External"/>
	<Relationship Id="rId25" Type="http://schemas.openxmlformats.org/officeDocument/2006/relationships/hyperlink" Target="consultantplus://offline/ref=A14256E39243C55675F48620960B96EF0A74ED30E76F1DFE576DD22CB1A620EF59AD286E74E137EFFCCD8A0BA7xCz7P" TargetMode = "External"/>
	<Relationship Id="rId26" Type="http://schemas.openxmlformats.org/officeDocument/2006/relationships/hyperlink" Target="consultantplus://offline/ref=A14256E39243C55675F48620960B96EF0D78E732E66D1DFE576DD22CB1A620EF4BAD706276E629EAFAD8DC5AE191FE67293199C67866D9B6x9z8P" TargetMode = "External"/>
	<Relationship Id="rId27" Type="http://schemas.openxmlformats.org/officeDocument/2006/relationships/hyperlink" Target="consultantplus://offline/ref=A14256E39243C55675F48620960B96EF0D78E732E66D1DFE576DD22CB1A620EF4BAD706276E629EAF9D8DC5AE191FE67293199C67866D9B6x9z8P" TargetMode = "External"/>
	<Relationship Id="rId28" Type="http://schemas.openxmlformats.org/officeDocument/2006/relationships/hyperlink" Target="consultantplus://offline/ref=A14256E39243C55675F48620960B96EF0D78E732E66D1DFE576DD22CB1A620EF4BAD706276E629EAFCD8DC5AE191FE67293199C67866D9B6x9z8P" TargetMode = "External"/>
	<Relationship Id="rId29" Type="http://schemas.openxmlformats.org/officeDocument/2006/relationships/hyperlink" Target="consultantplus://offline/ref=A14256E39243C55675F48620960B96EF0D78E732E66D1DFE576DD22CB1A620EF4BAD706276E629EAFED8DC5AE191FE67293199C67866D9B6x9z8P" TargetMode = "External"/>
	<Relationship Id="rId30" Type="http://schemas.openxmlformats.org/officeDocument/2006/relationships/hyperlink" Target="consultantplus://offline/ref=A14256E39243C55675F48620960B96EF0D78E732E66D1DFE576DD22CB1A620EF4BAD706276E629EBF2D8DC5AE191FE67293199C67866D9B6x9z8P" TargetMode = "External"/>
	<Relationship Id="rId31" Type="http://schemas.openxmlformats.org/officeDocument/2006/relationships/hyperlink" Target="consultantplus://offline/ref=A14256E39243C55675F48620960B96EF0D78E732E66D1DFE576DD22CB1A620EF4BAD706276E629EAFED8DC5AE191FE67293199C67866D9B6x9z8P" TargetMode = "External"/>
	<Relationship Id="rId32" Type="http://schemas.openxmlformats.org/officeDocument/2006/relationships/hyperlink" Target="consultantplus://offline/ref=A14256E39243C55675F48620960B96EF0D78E732E66D1DFE576DD22CB1A620EF59AD286E74E137EFFCCD8A0BA7xCz7P" TargetMode = "External"/>
	<Relationship Id="rId33" Type="http://schemas.openxmlformats.org/officeDocument/2006/relationships/hyperlink" Target="consultantplus://offline/ref=A14256E39243C55675F4982D8067C8E5087BBA3BE66B17A00E328971E6AF2AB80CE2292032EB28EFFAD18D0AAE90A2217B229BC77864DFAA99025Fx0z0P" TargetMode = "External"/>
	<Relationship Id="rId34" Type="http://schemas.openxmlformats.org/officeDocument/2006/relationships/hyperlink" Target="consultantplus://offline/ref=A14256E39243C55675F48620960B96EF0D78E732E66D1DFE576DD22CB1A620EF4BAD706276E628EDF9D8DC5AE191FE67293199C67866D9B6x9z8P" TargetMode = "External"/>
	<Relationship Id="rId35" Type="http://schemas.openxmlformats.org/officeDocument/2006/relationships/hyperlink" Target="consultantplus://offline/ref=A14256E39243C55675F48620960B96EF0D78E732E66D1DFE576DD22CB1A620EF59AD286E74E137EFFCCD8A0BA7xCz7P" TargetMode = "External"/>
	<Relationship Id="rId36" Type="http://schemas.openxmlformats.org/officeDocument/2006/relationships/hyperlink" Target="consultantplus://offline/ref=A14256E39243C55675F4982D8067C8E5087BBA3BE66B17A00E328971E6AF2AB80CE2292032EB28EFFAD18D09AE90A2217B229BC77864DFAA99025Fx0z0P" TargetMode = "External"/>
	<Relationship Id="rId37" Type="http://schemas.openxmlformats.org/officeDocument/2006/relationships/hyperlink" Target="consultantplus://offline/ref=A14256E39243C55675F48620960B96EF0D78E732E66D1DFE576DD22CB1A620EF59AD286E74E137EFFCCD8A0BA7xCz7P" TargetMode = "External"/>
	<Relationship Id="rId38" Type="http://schemas.openxmlformats.org/officeDocument/2006/relationships/hyperlink" Target="consultantplus://offline/ref=A14256E39243C55675F4982D8067C8E5087BBA3BE66517AE0E328971E6AF2AB80CE2293232B324EDFDCD880DBBC6F367x2z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07.08.2020 N 76-ЗО
(ред. от 20.12.2022)
"Об Уполномоченном по правам человека в Ульяновской области"
(принят ЗС Ульяновской области 29.07.2020)</dc:title>
  <dcterms:created xsi:type="dcterms:W3CDTF">2023-06-27T15:51:49Z</dcterms:created>
</cp:coreProperties>
</file>