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Владимирской области от 18.04.2023 N 258</w:t>
              <w:br/>
              <w:t xml:space="preserve">"Об утверждении Порядка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апреля 2023 г. N 258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НА КОНКУРСНОЙ ОСНОВЕ</w:t>
      </w:r>
    </w:p>
    <w:p>
      <w:pPr>
        <w:pStyle w:val="2"/>
        <w:jc w:val="center"/>
      </w:pPr>
      <w:r>
        <w:rPr>
          <w:sz w:val="20"/>
        </w:rPr>
        <w:t xml:space="preserve">СУБСИДИЙ ЗА СЧЕТ СРЕДСТВ ОБЛАСТНОГО БЮДЖЕТА СРЕДСТВАМ</w:t>
      </w:r>
    </w:p>
    <w:p>
      <w:pPr>
        <w:pStyle w:val="2"/>
        <w:jc w:val="center"/>
      </w:pPr>
      <w:r>
        <w:rPr>
          <w:sz w:val="20"/>
        </w:rPr>
        <w:t xml:space="preserve">МАССОВОЙ ИНФОРМАЦИИ НА ИНФОРМАЦИОННУЮ ПОДДЕРЖКУ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Владимирской области от 04.10.2022 N 77-ОЗ (ред. от 10.03.2023) &quot;О Правительстве Владимирской области&quot; (принят постановлением ЗС Владимирской области от 23.09.2022 N 245) (с изм. и доп., вступившими в силу с 2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04.10.2022 N 77-ОЗ "О Правительстве Владимирской области" и в целях выполнения мероприятий государственной программы Владимирской области "Поддержка социально ориентированных некоммерческих организаций Владимирской области" Правительство Владимирской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остановление администрации Владимирской обл. от 08.09.2021 N 568 (ред. от 20.06.2022) &quot;Об утверждении Порядка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&quot; (с изм. и доп., вступившими в силу с 01.01.202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08.09.2021 N 568 "Об утверждении Порядка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администрации Владимирской обл. от 28.02.2022 N 105 &quot;О внесении изменений в постановление администрации области от 08.09.2021 N 56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28.02.2022 N 105 "О внесении изменений в постановление администрации области от 08.09.2021 N 568";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администрации Владимирской обл. от 28.03.2022 N 169 &quot;О внесении изменения в постановление администрации области от 08.09.2021 N 56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28.03.2022 N 169 "О внесении изменений в постановление администрации области от 08.09.2021 N 568";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остановление администрации Владимирской обл. от 20.06.2022 N 406 (ред. от 29.03.2023) &quot;О внесении изменений в отдельные нормативные правовые акты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20.06.2022 N 406 "О внесении изменений в отдельные нормативные правовые акты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Владимирской области, руководителя Администрации Губернатора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18.04.2023 N 258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НА КОНКУРСНОЙ ОСНОВЕ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 СРЕДСТВАМ МАССОВОЙ ИНФОРМАЦИИ</w:t>
      </w:r>
    </w:p>
    <w:p>
      <w:pPr>
        <w:pStyle w:val="2"/>
        <w:jc w:val="center"/>
      </w:pPr>
      <w:r>
        <w:rPr>
          <w:sz w:val="20"/>
        </w:rPr>
        <w:t xml:space="preserve">НА ИНФОРМАЦИОННУЮ ПОДДЕРЖКУ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цель, порядок и условия предоставления средствам массовой информации Владимирской области на конкурсной основе субсидий за счет средств областного бюджета на информационную поддержку социально ориентированных некоммерческих организаций (далее - Порядок).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информационная поддержка социально ориентированных некоммерческих организаций Владимирской области в рамках государственной </w:t>
      </w:r>
      <w:hyperlink w:history="0" r:id="rId14" w:tooltip="Постановление Губернатора Владимирской обл. от 28.11.2013 N 1345 (ред. от 07.02.2023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, &quot;Правилами предоставления субсидий из областного бюджета некоммерчес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"Поддержка социально ориентированных некоммерческих организаций Владимирской области", утвержденной постановлением Губернатора области от 28.11.2013 N 1345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Администрацией Губернатора Владимирской области (далее - Администрация Губернатора), осуществляющей функции главного распорядителя бюджетных средств, в текущем финансовом году в пределах лимитов бюджетных обязательств на соответствующий финансовый год, доведенных в установленном порядке до Администрации Губернатора как получателя бюджетных средств на цели, предусмотренные </w:t>
      </w:r>
      <w:hyperlink w:history="0" w:anchor="P41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 в рамках государственной программы Владимирской области &quot;Поддержка социально ориентированных некоммерческих организаций Владимирской области&quot;, утвержденной постановлением Губернатора области от 28.11.2013 N 1345 (далее - Программа)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субсидии являются юридические лица (за исключением государственных и муниципальных учреждений) и индивидуальные предприниматели (учредители, издатели или редакции), осуществляющие выпуск и распространение продукции средств массовой информации на территории Владимирской области или части территории Владимирской области (далее - СМИ).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Критериями отбора СМИ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юридические лица и индивидуальные предприниматели, претендующие на получение субсидии, осуществляют выпуск и распространение продукции средств массовой информации на территории Владимирской области или части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юридических лицах и индивидуальных предпринимателях, претендующих на получение субсидии, включены в Единый государственный реестр юридических лиц или Единый государственный реестр индивидуальных предпринимателей в установленном законодательством Российской Федерации порядке в соответствии со </w:t>
      </w:r>
      <w:hyperlink w:history="0" r:id="rId1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статьями 23</w:t>
        </w:r>
      </w:hyperlink>
      <w:r>
        <w:rPr>
          <w:sz w:val="20"/>
        </w:rPr>
        <w:t xml:space="preserve"> и </w:t>
      </w:r>
      <w:hyperlink w:history="0" r:id="rId1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СМИ является конкурс, который проводится для определения получателя субсидии исходя из наилучших условий достижения результатов, с целью достижения которых предоставляется субсидия, в порядке, установленном </w:t>
      </w:r>
      <w:hyperlink w:history="0" w:anchor="P50" w:tooltip="2. Порядок проведения Конкурс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пятнадцатого рабочего дня, следующего за днем принятия закона Владимирской области о бюджете (о внесении изменений в закон Владимирской области о бюджете).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Администрация Губернатора не менее чем за 30 календарных дней до истечения срока приема заявок участников Конкурса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а также на официальном сайте управления массовых коммуникаций Администрации Губернатора (</w:t>
      </w:r>
      <w:r>
        <w:rPr>
          <w:sz w:val="20"/>
        </w:rPr>
        <w:t xml:space="preserve">https://avo.ru/ksmi</w:t>
      </w:r>
      <w:r>
        <w:rPr>
          <w:sz w:val="20"/>
        </w:rPr>
        <w:t xml:space="preserve">) в разделе "Конкурсы для журналистов" в информационно-телекоммуникационной сети "Интернет" (далее - официальный сайт) объявление о проведении Конкурса, которое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или окончания приема заявок участников Конкурса - не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управления массовых коммуникаций Администрации Губернатора (далее - Управление);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 в соответствии с </w:t>
      </w:r>
      <w:hyperlink w:history="0" w:anchor="P213" w:tooltip="4.11. Результатом предоставления субсидии является число публикаций (видеосюжетов, радиорепортажей) о деятельности социально ориентированных некоммерческих организаций и участии граждан в благотворительной и добровольческой деятельности в средствах массовой информации и/или социальных сетях, с указанием точных дат публикаций (видеосюжетов, репортажей), в соответствии с показателями и значениями, утвержденными Программой и установленными в соглашении.">
        <w:r>
          <w:rPr>
            <w:sz w:val="20"/>
            <w:color w:val="0000ff"/>
          </w:rPr>
          <w:t xml:space="preserve">пунктом 4.11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СМИ, претендующим на получение субсидии в соответствии с </w:t>
      </w:r>
      <w:hyperlink w:history="0" w:anchor="P66" w:tooltip="2.2. Для участия в Конкурсе СМИ, претендующие на получение субсидии, должны соответствовать по состоянию на любое число месяца, в котором проводится Конкурс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 перечень документов, представляемых СМИ для подтверждения их соответствия указанным требованиям, согласно </w:t>
      </w:r>
      <w:hyperlink w:history="0" w:anchor="P74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Администрацию Губернатора заявку, которая должна содержать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СМИ, претендующих на получение субсидии (далее - заявка СМИ), и требования, предъявляемые к форме и содержанию заявок СМИ, согласно </w:t>
      </w:r>
      <w:hyperlink w:history="0" w:anchor="P74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Администрацию Губернатора заявку, которая должна содержать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СМИ, порядок возврата заявок СМИ, определяющий в том числе основания для возврата заявок СМИ, порядок внесения изменений в заявки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СМИ в соответствии с </w:t>
      </w:r>
      <w:hyperlink w:history="0" w:anchor="P109" w:tooltip="3. Правила рассмотрения и оценки заявок участников Конкурса,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СМИ, претендующим на получение субсидии,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СМИ - победители Конкурса должны подписать соглашения о предоставлении субсидий из областного бюджета (далее - 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СМИ - победителей Конкурса уклонившимися от 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размещения результатов Конкурса на Едином портале (в случае проведения Конкурса в системе "Электронный бюджет"), а также на официальном сайте Управления - не позднее 14-го календарного дня, следующего за днем определения победителей Конкурса.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участия в Конкурсе СМИ, претендующие на получение субсидии, должны соответствовать по состоянию на любое число месяца, в котором проводится Конкурс,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СМИ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СМИ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СМИ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индивидуальный предприниматель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СМИ, являющегося юридическим лицом, о СМИ - индивидуальном предпринимателе, являющихся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СМИ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СМИ не получает средства из областного бюджета на основании иных нормативных правовых актов Владимирской области для достижения цели, установленной </w:t>
      </w:r>
      <w:hyperlink w:history="0" w:anchor="P41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 в рамках государственной программы Владимирской области &quot;Поддержка социально ориентированных некоммерческих организаций Владимирской области&quot;, утвержденной постановлением Губернатора области от 28.11.2013 N 1345 (далее - Программа)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СМИ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Администрацию Губернатора заявку, которая должна содержать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на участие в Конкурсе по форме, утвержденной правовым актом Администрации Губернатора, которое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(название) СМИ; организационно-правовая форма СМИ; номер и дата свидетельства о регистрации СМИ или регистрационный номер и дата принятия решения о регистрации СМИ; индивидуальный номер налогоплательщика (ИНН); основной государственный регистрационный номер (ОГРН или ОГРНИП); номер расчетного счета; код по Общероссийскому </w:t>
      </w:r>
      <w:hyperlink w:history="0"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продукции по видам экономической деятельности (ОКПД 2); коды по Общероссийскому </w:t>
      </w:r>
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внешнеэкономической деятельности (ОКВЭД); наименование кредитной организации; банковский идентификационный код (БИК); код причины постановки на учет (КПП); номер корреспондентского счета; почтовый адрес; адрес электронной почты; телефон; адрес интернет-сайта СМИ; фамилия, имя, отчество (далее - ФИО) руководителя СМИ; полное наименование должности руководителя СМИ; ФИО членов коллегиального исполнительного органа (при наличии); ФИО главного бухгалтера СМИ; численность работников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описание информационного проекта, которое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указание периодичности выпуска, тем (жанров) и объема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мероприятий, организуемых заявителем в целях реализации проекта (брифинги, "круглые столы", блиц-опросы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реализации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информационного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 информационного проекта по форме, утвержденной правовым актом Администрации Губернатора;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свидетельства о регистрации СМИ или копию выписки из реестра зарегистрированных СМИ, заверенную в установленном порядке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 об исполнении налогоплательщиком на любое число месяца, в котором проводится Конкурс, обязанности по уплате налогов, сборов, страховых взносов, пеней, штрафов, процентов, полученную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справку, подписанную руководителем СМИ, подтверждающую отсутствие у СМИ на любое число месяца, в котором проводится Конкурс,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справку, подписанную руководителем СМИ, подтверждающую, что указанное СМИ - юридическое лицо по состоянию на любое число месяца, в котором проводится Конкурс,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индивидуальные предприниматели не прекратили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справку, подписанную руководителем СМИ, подтверждающую, что в реестре дисквалифицированных лиц на любое число месяца, в котором проводится Конкурс,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СМИ, являющегося юридическим лицом, об индивидуальном предпринимателе, являющихся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СМИ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справку, подписанную руководителем СМИ, подтверждающую, что СМИ - участник Конкурса на любое число месяца, в котором проводится Конкурс, не получает средства из областного бюджета на основании иных нормативных правовых актов Владимирской области для достижения цели, установленной в </w:t>
      </w:r>
      <w:hyperlink w:history="0" w:anchor="P41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 в рамках государственной программы Владимирской области &quot;Поддержка социально ориентированных некоммерческих организаций Владимирской области&quot;, утвержденной постановлением Губернатора области от 28.11.2013 N 1345 (далее - Программа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согласие СМИ на публикацию (размещение) в информационно-телекоммуникационной сети "Интернет" информации о СМИ, о подаваемой СМИ заявке, об иной информации о СМИ, связанной с соответствующим Конкурсом, а также согласие на обработку персональных данных СМИ -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СМИ может подать только одну заявку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заявитель предоставляет: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преобразованные в электронную форму путем сканирования с обязательным сохранением их реквизитов.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заявки на участие в Конкурсе проводится проверка полноты представленных документов, заявка регистрируется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рассмотрение не принимаются: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заявки, полученные по электронной почте или факсимильной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заявки, поданные с нарушением срока подачи заявки, указанного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Администрация Губернатора вправе однократно продлить срок приема заявок СМИ не более чем на 15 календарных дней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участие в Конкурсе поступила 1 заявка или не поступило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участию в Конкурсе допущена 1 заявка или не допущено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срока приема заявок СМИ размещается Администрацией Губернатора на Едином портале (в случае проведения Конкурса в системе "Электронный бюджет"), а также на официальном сайте правления массовых коммуникаций Администрации Губернатора не позднее трех рабочих дней с даты окончания приема заявок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окончании дополнительного срока приема заявок СМИ необходимого количества заявок не поступило, Администрация Губернатора принимает решение о признании Конкурса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Поданные на Конкурс заявки и приложенные к ним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Расходы, связанные с подготовкой и подачей заявок на участие в Конкурсе и с участием в Конкурсе, не возмещаются.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СМИ несут ответственность за достоверность сведений, содержащихся в документах, представленных согласно </w:t>
      </w:r>
      <w:hyperlink w:history="0" w:anchor="P74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Администрацию Губернатора заявку, которая должна содержать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outlineLvl w:val="1"/>
        <w:jc w:val="center"/>
      </w:pPr>
      <w:r>
        <w:rPr>
          <w:sz w:val="20"/>
        </w:rPr>
        <w:t xml:space="preserve">3. Правила рассмотрения и оценки заявок участников Конкурса,</w:t>
      </w:r>
    </w:p>
    <w:p>
      <w:pPr>
        <w:pStyle w:val="2"/>
        <w:jc w:val="center"/>
      </w:pPr>
      <w:r>
        <w:rPr>
          <w:sz w:val="20"/>
        </w:rPr>
        <w:t xml:space="preserve">определения размера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Администрация Губернатора в течение 5 рабочих дней с даты окончания приема заявок рассматривает поступившие заявки на предмет соответствия СМИ критериям и требованиям, установленным в </w:t>
      </w:r>
      <w:hyperlink w:history="0" w:anchor="P44" w:tooltip="1.5. Критериями отбора СМИ являются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и </w:t>
      </w:r>
      <w:hyperlink w:history="0" w:anchor="P66" w:tooltip="2.2. Для участия в Конкурсе СМИ, претендующие на получение субсидии, должны соответствовать по состоянию на любое число месяца, в котором проводится Конкурс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проверяет достоверность информации СМИ, указанной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заявок Администрация Губернатора принимает решение, утвержденное правовым актом Администрации Губернатора, о допуске заявки СМИ к Конкурсу или отклонении заявки СМИ по основаниям, указанным в пункте 3.2 настоящего Порядка. Одновременно с принятием указанного решения Администрация Губернатора направляет неотклоненные заявки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отклонения заявки СМИ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СМИ критериям и требованиям, указанным в </w:t>
      </w:r>
      <w:hyperlink w:history="0" w:anchor="P44" w:tooltip="1.5. Критериями отбора СМИ являются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и </w:t>
      </w:r>
      <w:hyperlink w:history="0" w:anchor="P66" w:tooltip="2.2. Для участия в Конкурсе СМИ, претендующие на получение субсидии, должны соответствовать по состоянию на любое число месяца, в котором проводится Конкурс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СМИ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СМИ заявки и документов требованиям, установленным </w:t>
      </w:r>
      <w:hyperlink w:history="0" w:anchor="P74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Администрацию Губернатора заявку, которая должна содержать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заявки СМИ на участие в Конкурсе после даты окончания приема заявок, определенной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Администрация Губернатора уведомляет СМИ об отклонении заявки в течение 3 рабочих дней со дня принятия решения об отклонении с указанием оснований для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оценки заявок СМИ формируется конкурсная комиссия (далее - Комиссия). Порядок формирования Комиссии, положение о Комиссии и ее состав утверждаются правовыми актами Администрации Губернатора.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Комиссия оценивает поступившие заявки и определяет не более двух победителей Конкурса в соответствии с критериями оценки заявок, установленными в таблице 1 пункта 3.6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Оценка заявок на участие в Конкурсе осуществляется каждым членом Комиссии, присутствующим при проведении Конкурса, исходя из критериев и балльной шкалы, представленных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Конкурсе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3402"/>
        <w:gridCol w:w="28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информационного проекта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цели предоставления субсидии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значимость, актуальность и реалистичность задач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логичность, взаимосвязь и последовательность мероприятий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стоимости размещения информационных материалов в информационном проекте к среднему показателю стоимости аналогичной услуги по группе региональных СМИ (руб./мин. для электронных СМИ; руб./кв. см для печатных СМИ; руб./модуль для сетевых СМИ)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0 - при превышении среднего показателя;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1 - при равенстве;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2 - при более низком показателе;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3 - при более низком показателе и предложении стоимости услуги ниже, чем принятой в данном СМИ для размещения внепроектных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обоснованность расходов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привлекаемых внебюджетных средств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0 - нет софинансирования;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1 - софинансирование менее 50% запрашиваемых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2 - софинансирование более 50% запрашиваемых средств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компетенция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подобного опыта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и помещения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квалификации и опыта исполнителей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использования целевых поступлений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альтернативных площадок размещения контента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1 активного аккаунта в социальных сетях или на иных каналах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2 и более активных аккаунтов в социальных сетях или на иных каналах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0"/>
        <w:ind w:firstLine="540"/>
        <w:jc w:val="both"/>
      </w:pPr>
      <w:r>
        <w:rPr>
          <w:sz w:val="20"/>
        </w:rPr>
        <w:t xml:space="preserve">3.7. Победителю, набравшему наибольшее количество баллов, субсидия предоставляется в размере 5/8 общего объема средств, предусмотренных Программой на проведение Конкурса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Второму победителю Конкурса субсидия предоставляется в размере 3/8 от общего объема средств, предусмотренных Программой на проведение Конкурса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 результатам Конкурса Комиссией определен только один победитель, то средства, предусмотренные Программой на проведение Конкурса в текущем году, предоставляются данному победителю.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Список победителей Конкурса и размеры предоставляемых субсидий утверждаются правовым актом Администрации Губернатора.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Администрация Губернатора в течение 5 рабочих дней со дня утверждения списка победителей Конкурса и размера предоставляемых субсидий размещает на Едином портале (в случае проведения Конкурса в системе "Электронный бюджет"), а также на официальном сайте управления массовых коммуникаций Администрации Губернатора информацию о результатах рассмотрения и оценки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СМИ,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СМИ,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присвоенные заявкам СМИ значения по каждому из предусмотренных критериев оценки заявок СМИ и решение, принятое на основании результатов оценки указанных заявок,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(название) СМИ - победителей Конкурса, с которыми будут заключены соглашения, а также размер предоставляемых им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Субсидии предоставляются СМИ, включенным в список победителей Конкурса, утвержденный правовым актом Администрации Губернатора, а также соответствующим требованиям, установленным пунктом 4.2 настоящего Порядка.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получения субсидии СМИ должно соответствовать на любое число месяца,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СМИ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СМИ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СМИ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индивидуальный предприниматель не должен прекратить свою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СМИ не получает средства из областного бюджета в соответствии с иными нормативными правовыми актами Владимирской области на реализацию цели, указанной в </w:t>
      </w:r>
      <w:hyperlink w:history="0" w:anchor="P41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 в рамках государственной программы Владимирской области &quot;Поддержка социально ориентированных некоммерческих организаций Владимирской области&quot;, утвержденной постановлением Губернатора области от 28.11.2013 N 1345 (далее - Программа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СМИ - юридического лица, о СМИ - индивидуальном предпринимателе.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получения субсидии победитель Конкурса не позднее 10 рабочих дней со дня утверждения списка победителей представляет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справку об исполнении налогоплательщиком на любое число месяца,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полученную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справку, подписанную руководителем СМИ, об отсутствии у СМИ на любое число месяца, в котором планируется заключение соглашения о предоставлении субсидии, просроченной задолженности по возврату и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справку, подписанную руководителем СМИ, подтверждающую, что СМИ - юридическое лицо на любое число месяца, в котором планируется заключение соглашения о предоставлении субсидии,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индивидуальные предприниматели не прекратили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справку, подписанную руководителем СМИ, подтверждающую, что СМИ на любое число месяца, в котором планируется заключение соглашения о предоставлении субсидии, не получает средства из областного бюджета на основании иных нормативных правовых актов Владимирской области на достижение цели, установленной в </w:t>
      </w:r>
      <w:hyperlink w:history="0" w:anchor="P41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 в рамках государственной программы Владимирской области &quot;Поддержка социально ориентированных некоммерческих организаций Владимирской области&quot;, утвержденной постановлением Губернатора области от 28.11.2013 N 1345 (далее - Программа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СМИ, признанное победителем Конкурса и не представившее документы в срок, указанный в </w:t>
      </w:r>
      <w:hyperlink w:history="0" w:anchor="P194" w:tooltip="4.3. Для получения субсидии победитель Конкурса не позднее 10 рабочих дней со дня утверждения списка победителей представляет в Управление следующие документы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Порядка, считается уклонившимся от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Администрация Губернатора в течение 10 рабочих дней осуществляет проверку представленных СМИ документов, указанных в </w:t>
      </w:r>
      <w:hyperlink w:history="0" w:anchor="P194" w:tooltip="4.3. Для получения субсидии победитель Конкурса не позднее 10 рабочих дней со дня утверждения списка победителей представляет в Управление следующие документы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Порядка, на соответствие установленным требованиям, в том числе посредством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проверки указанных документов Администрация Губернатора заключает со СМИ, включенными в список победителей Конкурса, соглашение о предоставлении из областного бюджета субсидии в соответствии с типовой формой, утвержденной </w:t>
      </w:r>
      <w:hyperlink w:history="0" r:id="rId19" w:tooltip="Постановление департамента финансов, бюджетной и налоговой политики администрации Владимирской обл. от 17.08.2017 N 16 (ред. от 28.07.2022) &quot;Об утверждении типовых форм соглашений (договоров) о предоставлении из област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финансов, бюджетной и налоговой политики администрации Владимирской области от 17.08.2017 N 16, либо отказывает СМИ, включенным в список победителей Конкурса,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СМИ, включенного в список победителей Конкурса, требованиям, установленным в </w:t>
      </w:r>
      <w:hyperlink w:history="0" w:anchor="P187" w:tooltip="4.2. Для получения субсидии СМИ должно соответствовать на любое число месяца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СМИ документов требованиям, установленным </w:t>
      </w:r>
      <w:hyperlink w:history="0" w:anchor="P194" w:tooltip="4.3. Для получения субсидии победитель Конкурса не позднее 10 рабочих дней со дня утверждения списка победителей представляет в Управление следующие документы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СМИ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Размер субсидии определяется правовым актом Администрации Губернатора об итогах Конкурса на основании расчетов, установленных </w:t>
      </w:r>
      <w:hyperlink w:history="0" w:anchor="P172" w:tooltip="3.7. Победителю, набравшему наибольшее количество баллов, субсидия предоставляется в размере 5/8 общего объема средств, предусмотренных Программой на проведение Конкурса в текущем году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возникновении необходимости корректировки информационного проекта, влекущей внесение изменений в соглашение (без увеличения общей суммы субсидии), в том числе изменения юридического адреса сторон, сроков действия соглашения, изменений в календарном плане мероприятий информационного проекта, СМИ направляет письменное уведомление в Администрацию Губернатора для инициирования рассмотрения конкурсной комиссией вопроса о внесении соответствующих изменений в срок не позднее чем за 30 рабочих дней до окончания срока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действующее соглашение осуществляется путем подписания дополнительного соглашения по типовой форме, утвержденной </w:t>
      </w:r>
      <w:hyperlink w:history="0" r:id="rId20" w:tooltip="Постановление департамента финансов, бюджетной и налоговой политики администрации Владимирской обл. от 17.08.2017 N 16 (ред. от 28.07.2022) &quot;Об утверждении типовых форм соглашений (договоров) о предоставлении из област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финансов, бюджетной и налоговой политики администрации Владимирской области от 17.08.2017 N 16, в случае принятия конкурсной комиссией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дополнительного соглашения проходит процедуру согласования Администрацией Губернатора в срок не более 10 рабочих дней со дня получения письменного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Условия и порядок заключения дополнительного соглашения о расторжении соглашения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уменьшения Администрации Губернатора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Результатом предоставления субсидии является число публикаций (видеосюжетов, радиорепортажей) о деятельности социально ориентированных некоммерческих организаций и участии граждан в благотворительной и добровольческой деятельности в средствах массовой информации и/или социальных сетях, с указанием точных дат публикаций (видеосюжетов, репортажей), в соответствии с показателями и значениями, утвержденными Программой и установленными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Перечисление субсидии осуществляется Администрацией Губернатора в течение 10 рабочих дней со дня заключения соглашения с лицевого счета, открытого в Управлении Федерального казначейства по Владимирской области, на расчетный счет СМИ,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Предоставленная субсидия должна быть использована получателем субсидии в соответствии с календарным планом реализации мероприятий информационного проекта в сроки, установленные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СМИ - получатель субсидии представляет в Администрацию Губернатора отчеты об использовании субсидии и о достижении значений показателей, установленных в соглашении, в сроки, предусмотренные соглашением, по формам, утвержденным </w:t>
      </w:r>
      <w:hyperlink w:history="0" r:id="rId21" w:tooltip="Постановление департамента финансов, бюджетной и налоговой политики администрации Владимирской обл. от 17.08.2017 N 16 (ред. от 28.07.2022) &quot;Об утверждении типовых форм соглашений (договоров) о предоставлении из област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финансов, бюджетной и налоговой политики администрации Владимирской области от 17.08.2017 N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Отчеты, предусмотренные соглашениями, представляются ежемесячно в срок не позднее 10 числа месяца,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Администрация Губернатора вправе устанавливать в соглашении со СМИ - получателем субсидии сроки и формы предоставления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СМИ - получатель субсидии несет ответственность за достоверность сведений, представленных в отчетах и документах, прилагаемых к ним,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2"/>
        <w:outlineLvl w:val="1"/>
        <w:jc w:val="center"/>
      </w:pPr>
      <w:r>
        <w:rPr>
          <w:sz w:val="20"/>
        </w:rPr>
        <w:t xml:space="preserve">6.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Контроль за соблюдением условий и порядка предоставления субсидий, в том числе в части достижения результатов предоставления субсидии, осуществляется Администрацией Губернатора в виде плановых и внеплановых проверок (далее - проверки), а также уполномоченными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проверок осуществляется в соответствии с порядком, утвержденным правовым актом Администрации Губернатора. Указанный порядок предусматривает правила планирования проверочных мероприятий, виды, способы и правила проведения проверок, основания для проведения внеплановых проверок, правила оформления результатов проверки, меры, принимаемые Администрацией Губернатора по результатам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Администрация Губернатора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нарушения СМИ - получателем субсидии условий и порядка предоставления субсидии, а также в случае недостижения значений показателей результативности использования субсидии, указанных в </w:t>
      </w:r>
      <w:hyperlink w:history="0" w:anchor="P213" w:tooltip="4.11. Результатом предоставления субсидии является число публикаций (видеосюжетов, радиорепортажей) о деятельности социально ориентированных некоммерческих организаций и участии граждан в благотворительной и добровольческой деятельности в средствах массовой информации и/или социальных сетях, с указанием точных дат публикаций (видеосюжетов, репортажей), в соответствии с показателями и значениями, утвержденными Программой и установленными в соглашении.">
        <w:r>
          <w:rPr>
            <w:sz w:val="20"/>
            <w:color w:val="0000ff"/>
          </w:rPr>
          <w:t xml:space="preserve">пункте 4.11</w:t>
        </w:r>
      </w:hyperlink>
      <w:r>
        <w:rPr>
          <w:sz w:val="20"/>
        </w:rPr>
        <w:t xml:space="preserve"> настоящего Порядка, выявленных в том числе по фактам проверок, проведенных Администрацией Губернатора и (или) уполномоченным органом государственного финансового контроля, субсидия подлежит возврату в областной бюджет в порядке, определенном в </w:t>
      </w:r>
      <w:hyperlink w:history="0" w:anchor="P224" w:tooltip="6. Требования об осуществлении контроля (мониторинга)">
        <w:r>
          <w:rPr>
            <w:sz w:val="20"/>
            <w:color w:val="0000ff"/>
          </w:rPr>
          <w:t xml:space="preserve">разделе 6</w:t>
        </w:r>
      </w:hyperlink>
      <w:r>
        <w:rPr>
          <w:sz w:val="20"/>
        </w:rPr>
        <w:t xml:space="preserve"> настоящего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Администрации Губернатора о возврате субсидии - не позднее 10-го рабочего дня со дня получения СМИ - получателем субсидии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объема субсидии, подлежащей возврату в областной бюджет,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невозвращения субсидии в установленные сроки указанные средства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 случае установления по итогам проверки, проведенной Администрацией Губернатора, фактов нецелевого использования субсидии информируется Счетная палата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Владимирской области от 18.04.2023 N 258</w:t>
            <w:br/>
            <w:t>"Об утверждении Порядка предоставления на конкурсно...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D1948E93F25903DDA380E2AA6F36F9C72765D91B0207F51B0659B1A67464E11632C243FFCC5170376282E0D368089053A7783FF164cEg1M" TargetMode = "External"/>
	<Relationship Id="rId8" Type="http://schemas.openxmlformats.org/officeDocument/2006/relationships/hyperlink" Target="consultantplus://offline/ref=F7D1948E93F25903DDA380E2AA6F36F9C72762D8100307F51B0659B1A67464E11632C245FDC1052A2766CBB4DC770A884DA3663FcFg2M" TargetMode = "External"/>
	<Relationship Id="rId9" Type="http://schemas.openxmlformats.org/officeDocument/2006/relationships/hyperlink" Target="consultantplus://offline/ref=F7D1948E93F25903DDA39EEFBC0368F3C12F39D6190A08A6455B5FE6F92462B45672C410AC8E04766231D8B5D877088E51cAg2M" TargetMode = "External"/>
	<Relationship Id="rId10" Type="http://schemas.openxmlformats.org/officeDocument/2006/relationships/hyperlink" Target="consultantplus://offline/ref=F7D1948E93F25903DDA39EEFBC0368F3C12F39D619050FAA4F525FE6F92462B45672C410AC8E04766231D8B5D877088E51cAg2M" TargetMode = "External"/>
	<Relationship Id="rId11" Type="http://schemas.openxmlformats.org/officeDocument/2006/relationships/hyperlink" Target="consultantplus://offline/ref=F7D1948E93F25903DDA39EEFBC0368F3C12F39D6190405A640575FE6F92462B45672C410AC8E04766231D8B5D877088E51cAg2M" TargetMode = "External"/>
	<Relationship Id="rId12" Type="http://schemas.openxmlformats.org/officeDocument/2006/relationships/hyperlink" Target="consultantplus://offline/ref=F7D1948E93F25903DDA39EEFBC0368F3C12F39D619050CA647565FE6F92462B45672C410AC8E04766231D8B5D877088E51cAg2M" TargetMode = "External"/>
	<Relationship Id="rId13" Type="http://schemas.openxmlformats.org/officeDocument/2006/relationships/hyperlink" Target="consultantplus://offline/ref=F7D1948E93F25903DDA39EEFBC0368F3C12F39D6190A08AA4F575FE6F92462B45672C410AC8E04766231D8B5D877088E51cAg2M" TargetMode = "External"/>
	<Relationship Id="rId14" Type="http://schemas.openxmlformats.org/officeDocument/2006/relationships/hyperlink" Target="consultantplus://offline/ref=F7D1948E93F25903DDA39EEFBC0368F3C12F39D6190A0FA547545FE6F92462B45672C410BE8E5C7A6231C1B3DA625EDF17F46B3CF378E2A612C8406Cc9g9M" TargetMode = "External"/>
	<Relationship Id="rId15" Type="http://schemas.openxmlformats.org/officeDocument/2006/relationships/hyperlink" Target="consultantplus://offline/ref=F7D1948E93F25903DDA380E2AA6F36F9C7276FDF1F0307F51B0659B1A67464E11632C245FDCA5079653892E49A3C078F51BF663BEF64E2A2c0gFM" TargetMode = "External"/>
	<Relationship Id="rId16" Type="http://schemas.openxmlformats.org/officeDocument/2006/relationships/hyperlink" Target="consultantplus://offline/ref=F7D1948E93F25903DDA380E2AA6F36F9C7276FDF1F0307F51B0659B1A67464E11632C241FECD5A2F327793B8DF6B148E55BF643DF3c6g5M" TargetMode = "External"/>
	<Relationship Id="rId17" Type="http://schemas.openxmlformats.org/officeDocument/2006/relationships/hyperlink" Target="consultantplus://offline/ref=F7D1948E93F25903DDA380E2AA6F36F9C72060D8190307F51B0659B1A67464E104329A49FCC84F7B652DC4B5DCc6gAM" TargetMode = "External"/>
	<Relationship Id="rId18" Type="http://schemas.openxmlformats.org/officeDocument/2006/relationships/hyperlink" Target="consultantplus://offline/ref=F7D1948E93F25903DDA380E2AA6F36F9C72060D8180B07F51B0659B1A67464E104329A49FCC84F7B652DC4B5DCc6gAM" TargetMode = "External"/>
	<Relationship Id="rId19" Type="http://schemas.openxmlformats.org/officeDocument/2006/relationships/hyperlink" Target="consultantplus://offline/ref=F7D1948E93F25903DDA39EEFBC0368F3C12F39D6190508AB41515FE6F92462B45672C410AC8E04766231D8B5D877088E51cAg2M" TargetMode = "External"/>
	<Relationship Id="rId20" Type="http://schemas.openxmlformats.org/officeDocument/2006/relationships/hyperlink" Target="consultantplus://offline/ref=F7D1948E93F25903DDA39EEFBC0368F3C12F39D6190508AB41515FE6F92462B45672C410AC8E04766231D8B5D877088E51cAg2M" TargetMode = "External"/>
	<Relationship Id="rId21" Type="http://schemas.openxmlformats.org/officeDocument/2006/relationships/hyperlink" Target="consultantplus://offline/ref=F7D1948E93F25903DDA39EEFBC0368F3C12F39D6190508AB41515FE6F92462B45672C410AC8E04766231D8B5D877088E51cAg2M" TargetMode = "External"/>
	<Relationship Id="rId22" Type="http://schemas.openxmlformats.org/officeDocument/2006/relationships/hyperlink" Target="consultantplus://offline/ref=F7D1948E93F25903DDA380E2AA6F36F9C72765D91B0207F51B0659B1A67464E11632C247FACA5570376282E0D368089053A7783FF164cEg1M" TargetMode = "External"/>
	<Relationship Id="rId23" Type="http://schemas.openxmlformats.org/officeDocument/2006/relationships/hyperlink" Target="consultantplus://offline/ref=F7D1948E93F25903DDA380E2AA6F36F9C72765D91B0207F51B0659B1A67464E11632C247FAC85370376282E0D368089053A7783FF164cEg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Владимирской области от 18.04.2023 N 258
"Об утверждении Порядка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организаций"</dc:title>
  <dcterms:created xsi:type="dcterms:W3CDTF">2023-06-12T12:32:28Z</dcterms:created>
</cp:coreProperties>
</file>