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природопользования и экологии Владимирской области от 22.04.2024 N 28-н</w:t>
              <w:br/>
              <w:t xml:space="preserve">"Об утверждении Порядка взаимодействия Министерства природопользования и экологии Владимирской области с организаторами добровольческой (волонтерской) деятельности и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ПРИРОДОПОЛЬЗОВАНИЯ И ЭКОЛОГИИ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2024 г. N 28-н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ПРИРОДОПОЛЬЗОВАНИЯ И ЭКОЛОГИИ ВЛАДИМИРСКОЙ ОБЛАСТИ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</w:t>
      </w:r>
      <w:hyperlink w:history="0" r:id="rId8" w:tooltip="Постановление Правительства Владимирской области от 16.02.2023 N 80 (ред. от 17.05.2024) &quot;Об утверждении Положения о Министерстве природопользования и экологии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16.02.2023 N 80 "Об утверждении Положения о Министерстве природопользования и экологии Владимирской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природопользования и экологии Владимирской области с организаторами добровольческой (волонтерской) деятельности и добровольческими (волонтерскими) организациями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Ю.В.САМОДУРОВ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природопользования</w:t>
      </w:r>
    </w:p>
    <w:p>
      <w:pPr>
        <w:pStyle w:val="0"/>
        <w:jc w:val="right"/>
      </w:pPr>
      <w:r>
        <w:rPr>
          <w:sz w:val="20"/>
        </w:rPr>
        <w:t xml:space="preserve">и экологии 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22.04.2024 N 28-н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ПРИРОДОПОЛЬЗОВАНИЯ И ЭКОЛОГИИ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взаимодействия Министерства природопользования и экологии Владимирской области (далее - Министерство) с организаторами добровольческой (волонтерской) деятельности и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Федеральный закон N 135-ФЗ), и осуществляют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добровольцы (волонтеры) - физические лица, осуществляющие добровольческую (волонтерскую) деятельность в целях, указанных в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или в иных общественно полезных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целью осуществления взаимодействия организатор добровольческой деятельности, добровольческая организация направляют в Министерство почтовым отправлением с описью вложения или в электронной форме через информационно-телекоммуникационную сеть "Интернет" (далее - сеть "Интернет")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государственный регистрационный номер, содержащийся в Едином государственном реестре юридических лиц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адресе официального сайта или официальной страницы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предлагаемых к осуществлению видов работ (услуг), осуществляемых добровольцами (волонтерами) в целях, указанных в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по результатам рассмотрения предложения в срок, не превышающий 15 рабочих дней со дня его поступления,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информирует организатора добровольческой деятельности, добровольческую организацию о принятом решении почтовым отправлением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предложения Министерство информирует организатора добровольческой деятельности, добровольческую организацию письменно почтовым отправлением или в форме электронного документа через сеть "Интернет" в соответствии со способом направления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правовых нормах, регламентирующих работу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Взаимодействие Министерства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Соглашение заключается в письменной форме и предусматривает выполнение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Министерства,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порядок, в соответствии с которым Министерство информирует организатора добровольческой деятельности, добровольческую организацию о потребности в привлечении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предоставления Министерством мер поддержки, предусмотренных федеральным законом,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исполнительным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заключения соглашения организатор добровольческой деятельности, добровольческая организация направляют в Министерство подписанный уполномоченным лицом проект соглашения в течение 5 рабочих дней со дня получения решения о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рассматривает проект соглашения в течение 30 рабочих дней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рассмотрения уполномоченное лицо Министерства подписывает соглашение или направляет в адрес организатора добровольческой деятельности, добровольческой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урегулирования разногласий по проекту соглашения проводятся согласительные процедуры между организатором добровольческой деятельности, добровольческой организацией и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может принять решение об отказе предложения (далее - решение об отказе), такой отказ должен быть обоснованным.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решении об отказе указываются причины, послужившие основанием для принятия такого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Несоответствие предлагаемых видов работ (услуг), осуществляемых добровольцами (волонтерами), целям, указанным в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иным требованиям действующего законодательства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Наличие решения о приостановлении деятельности некоммерческой организации в соответствии со </w:t>
      </w:r>
      <w:hyperlink w:history="0" r:id="rId15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114-ФЗ "О противодействии экстремистской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Наличие фактов причинения физического или имущественного вреда получателю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15.4. Иные объективные причины, препятствующие взаимодействию организаторов добровольческой деятельности с Министерством, изложенные в письменном мотивированном решении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 начала осуществления добровольческой деятельности в Министерстве организаторы добровольческой (волонтерской) деятельности, добровольческая (волонтерская) организация предоставляют в Министерство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личность, контактного номера телефона. Списки добровольцев обновляются в соответствии с периодичностью, указанной в соглашении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Информацию об осуществлении в Министерстве добровольческой деятельности Министерство размещает на своем сайте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 услуги, социально-трудовые услуги, услуги в целях повышения коммуникативного потенциала получателей социальных услуг), предоставляют справку о санитарно-эпидемиологическом окружении.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допуска добровольцев (волонтеров) к работе в Министерстве добровольческая (волонтерская) организация проводит собеседование и анкетирование добровольцев (волонтеров), а также обеспечивает психологическое и организационное сопровождение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Добровольцы (волонтеры) не могут быть допущены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 без инструктажа по технике безопасности, без средств индивидуальной защиты (если это необходимо).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Перед посещением Министерства волонтеры должны ознакомиться с распорядком дня, правилами пропускного режима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природопользования и экологии Владимирской области от 22.04.2024 N 28-н</w:t>
            <w:br/>
            <w:t>"Об утверждении Порядка взаи...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200" TargetMode = "External"/>
	<Relationship Id="rId8" Type="http://schemas.openxmlformats.org/officeDocument/2006/relationships/hyperlink" Target="https://login.consultant.ru/link/?req=doc&amp;base=RLAW072&amp;n=202411" TargetMode = "External"/>
	<Relationship Id="rId9" Type="http://schemas.openxmlformats.org/officeDocument/2006/relationships/hyperlink" Target="https://login.consultant.ru/link/?req=doc&amp;base=LAW&amp;n=460033&amp;dst=24" TargetMode = "External"/>
	<Relationship Id="rId10" Type="http://schemas.openxmlformats.org/officeDocument/2006/relationships/hyperlink" Target="https://login.consultant.ru/link/?req=doc&amp;base=LAW&amp;n=460033&amp;dst=24" TargetMode = "External"/>
	<Relationship Id="rId11" Type="http://schemas.openxmlformats.org/officeDocument/2006/relationships/hyperlink" Target="https://login.consultant.ru/link/?req=doc&amp;base=LAW&amp;n=460033&amp;dst=24" TargetMode = "External"/>
	<Relationship Id="rId12" Type="http://schemas.openxmlformats.org/officeDocument/2006/relationships/hyperlink" Target="https://login.consultant.ru/link/?req=doc&amp;base=LAW&amp;n=460033&amp;dst=24" TargetMode = "External"/>
	<Relationship Id="rId13" Type="http://schemas.openxmlformats.org/officeDocument/2006/relationships/hyperlink" Target="https://login.consultant.ru/link/?req=doc&amp;base=LAW&amp;n=460033&amp;dst=24" TargetMode = "External"/>
	<Relationship Id="rId14" Type="http://schemas.openxmlformats.org/officeDocument/2006/relationships/hyperlink" Target="https://login.consultant.ru/link/?req=doc&amp;base=LAW&amp;n=460033&amp;dst=24" TargetMode = "External"/>
	<Relationship Id="rId15" Type="http://schemas.openxmlformats.org/officeDocument/2006/relationships/hyperlink" Target="https://login.consultant.ru/link/?req=doc&amp;base=LAW&amp;n=476447&amp;dst=1000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природопользования и экологии Владимирской области от 22.04.2024 N 28-н
"Об утверждении Порядка взаимодействия Министерства природопользования и экологии Владимирской области с организаторами добровольческой (волонтерской) деятельности и добровольческими (волонтерскими) организациями"</dc:title>
  <dcterms:created xsi:type="dcterms:W3CDTF">2024-06-16T17:10:23Z</dcterms:created>
</cp:coreProperties>
</file>