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защиты населения Владимирской области от 30.11.2023 N 38-н</w:t>
              <w:br/>
              <w:t xml:space="preserve">"Об утверждении Порядка взаимодействия Министерства социальной защиты населения Владимирской области и подведомственных ему учреждений социального обслуживания Владимирской области с организаторами добровольческой (волонтерской) деятельности и добровольческими (волонтерскими) организациями при оказании социальных услуг в стационарной форме социального обслуживания"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ноября 2023 г. N 38-н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СОЦИАЛЬНОЙ ЗАЩИТЫ НАСЕЛЕНИЯ ВЛАДИМИРСКОЙ ОБЛАСТИ</w:t>
      </w:r>
    </w:p>
    <w:p>
      <w:pPr>
        <w:pStyle w:val="2"/>
        <w:jc w:val="center"/>
      </w:pPr>
      <w:r>
        <w:rPr>
          <w:sz w:val="20"/>
        </w:rPr>
        <w:t xml:space="preserve">И ПОДВЕДОМСТВЕННЫХ ЕМУ УЧРЕЖДЕНИЙ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ОКАЗАНИИ СОЦИАЛЬНЫХ</w:t>
      </w:r>
    </w:p>
    <w:p>
      <w:pPr>
        <w:pStyle w:val="2"/>
        <w:jc w:val="center"/>
      </w:pPr>
      <w:r>
        <w:rPr>
          <w:sz w:val="20"/>
        </w:rPr>
        <w:t xml:space="preserve">УСЛУГ В СТАЦИОНАРНОЙ ФОРМЕ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и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социальной защиты населения Владимирской области и подведомственных ему учреждений социального обслуживания Владимирской области с организаторами добровольческой (волонтерской) деятельности и добровольческими (волонтерскими) организациями при оказании социальных услуг в стационарной форме социального обслуживания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стационарных учреждений социального обслуживания Владимирской области, включая организации для детей-сирот и детей, оставшихся без попечения родителей, подведомственных Министерству, осуществлять взаимодействие с организаторами добровольческой (волонтерской) деятельности и добровольческими (волонтерскими) организациями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остановление Департамента социальной защиты населения Владимирской обл. от 17.02.2021 N 5 &quot;Об утверждении Порядка взаимодействия Департамента социальной защиты населения Владимирской области и подведомственных ему учреждений социального обслуживания Владимирской области с организаторами добровольческой (волонтерской) деятельности и добровольческими (волонтерскими) организациями при оказании социальных услуг в стационарной форме социального обслужи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социальной защиты населения Владимирской области от 17.02.2021 N 5 "Об утверждении Порядка взаимодействия Департамента социальной защиты населения Владимирской области и подведомственных ему учреждений социального обслуживания Владимирской области с организаторами добровольческой (волонтерской) деятельности и добровольческими (волонтерскими) организациями при оказании социальных услуг в стационарной форме социального обслуживания".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заместителей Министра по курируемым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Л.Е.КУКУШКИНА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30.11.2023 N 38-н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ВЛАДИМИРСКОЙ ОБЛАСТИ И ПОДВЕДОМСТВЕННЫХ ЕМУ УЧРЕЖДЕНИЙ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ВЛАДИМИРСКОЙ ОБЛАСТИ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ОКАЗАНИИ СОЦИАЛЬНЫХ УСЛУГ В СТАЦИОНАРНОЙ</w:t>
      </w:r>
    </w:p>
    <w:p>
      <w:pPr>
        <w:pStyle w:val="2"/>
        <w:jc w:val="center"/>
      </w:pPr>
      <w:r>
        <w:rPr>
          <w:sz w:val="20"/>
        </w:rPr>
        <w:t xml:space="preserve">ФОРМЕ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Министерства социальной защиты населения Владимирской области и подведомственных ему учреждений социального обслуживания Владимирской области (далее соответственно - Министерство, учреждения)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 в сфере содействия оказанию социальных услуг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Министерства и учреждений с организаторами и организациями осуществляется в соответствии с </w:t>
      </w:r>
      <w:hyperlink w:history="0" r:id="rId10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28.11.2018 N 1425 (далее - Общие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Инициатором взаимодействия могут выступать как Министерство, учреждение, так и организаторы добровольческой деятельности, добровольческие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Взаимодействие осуществляется при поступлении в Министерство, учреждение письменного предложения организатора добровольческой деятельности, добровольческой организации о намерении взаимодействия (далее - предложение), направленного почтовым отправлением с описью вложения или в форме электронного документа через информационно-телекоммуникационную сеть "Интернет", содержащего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 организатора добровольческой деятельности,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государственный регистрационный номер добровольческой организации,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адресе официального сайта или официальной страницы организатора добровольческой деятельности, добровольческой организации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идентификационный номер организатора добровольческой деятельности, добровольческой организации,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предлагаемых видов работ (услуг), осуществляемых добровольцами (волонтерами) в целях, указанных в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10 рабочих дней с момента поступления предложения Министерство, учреждение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Министерство,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Основаниями для отказа в одобрении предложения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предлагаемых видов работ (услуг), осуществляемых добровольцами (волонтерами), целям, указанным в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решения о приостановлении деятельности организатора добровольческой деятельности, добровольческой организации по основаниям, предусмотренным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объективные причины, препятствующие взаимодействию организатора добровольческой деятельности с организацией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об отказе указываются: конкретные причины, послужившие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неполного представления информации, содержащейся в предложении, предусмотренной </w:t>
      </w:r>
      <w:hyperlink w:history="0" w:anchor="P55" w:tooltip="5. В течение 10 рабочих дней с момента поступления предложения Министерство, учреждение принимают одно из следующих решен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Министерство, учреждение запрашивают у организатора дополнительную информацию (в том числе подтверждающую соответствие их профиля деятельности целям, указанным в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срок рассмотрения предложения может быть увеличен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одобрения предложения Министерство,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нормах, регламентирующих работу Министерства,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 начала осуществления добровольческой (волонтерской) деятельности в Министерстве, учреждении организаторы и организации предоставляют Министерству,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урегулирования разногласий по проекту соглашения проводятся согласительные процедуры между организатором, организацией и Министерством,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добровольческой деятельности, добровольческая организация в случае отказа учреждения принять предложение вправе направить в Министерство аналогичное предложение, которое рассматривается в соответствии с требованиями, установленными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Взаимодействие Министерства,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Соглашение заключается после согласования Министерством, учреждением и организатором добровольческой деятельности всех условий взаимодействия. Требования, предъявляемые к сотрудникам и волонтерам организатора добровольческой деятельности при осуществлении деятельности на территории Министерства, учреждения,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Соглашение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учреждения,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 условия, на которых Министерство, учреждение предоставляют добровольцам (волонтерам) помещения, технические средства и оборудование для осуществления добровольческой деятельности с учетом возможности такого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условия прохождения добровольцами (волонтерами) необходимых медицинских обследований и предоставления справок в соответствии с </w:t>
      </w:r>
      <w:hyperlink w:history="0" w:anchor="P99" w:tooltip="14. Отсутствие Соглашения с учреждением не может быть основанием для отказа в допуске на территорию дома-интерната для оказания благотворительной помощи получателям социальных услуг по основаниям и на условиях, предусмотренных в пункте 17.1 Федерального закона, включая осуществление благотворительной деятельности по гражданско-правовому договору, который заключается между добровольцем (волонтером) и получателем социальных услуг в доме-интернате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предоставления Министерством, учреждением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Добровольцы (волонтеры), оказывающие содействие в предоставлении социальных услуг в стационарной форме социального обслуживания по осуществлению сестринских функций (ухода, кормления, проведения гигиенических процедур, иных), проходят следующие медицинские обследования: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крови на ВИЧ-инфекцию, гепатиты B и C, сифилис (1-кратный);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осмотр врача-дерматовенеролога (один раз в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кала на яйца глистов и энтеробиоз (один раз в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флюорографическое обследование органов грудной клетки (один раз в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посев на возбудителей кишечных инфекций (один раз в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Добровольцы (волонтеры), оказывающие содействие в организации прочих видов социальных услуг, но не осуществляющие содействие в выполнении сестринских функций, освобождены от прохождения медицинских обследований. Предъявление к ним дополнительных требований со стороны социального учреждения в части прохождения медицинских осмотров, анализов, предоставления справок, в т.ч. ПНД/НД, справки об отсутствии судимости, не допускается. Требования </w:t>
      </w:r>
      <w:hyperlink w:history="0" r:id="rId15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статьи 34</w:t>
        </w:r>
      </w:hyperlink>
      <w:r>
        <w:rPr>
          <w:sz w:val="20"/>
        </w:rPr>
        <w:t xml:space="preserve"> Федерального закона от 30 марта 1999 г. N 52-ФЗ "О санитарно-эпидемиологическом благополучии населения" и </w:t>
      </w:r>
      <w:hyperlink w:history="0" r:id="rId1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РФ от 28 января 2021 г. N 29н не распространяются на таких добровольцев, так как они не являются работниками и не выполняют трудовые обязанности. По своему статусу добровольцы являются близкими к посетителям. Требования по предоставлению такими добровольцами медицинских книжек и прививочных карт также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Исключением являются случаи карантина. 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организаторов добровольческой деятельности в течение 3 рабочих дней с момента объявления карантина.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Медицинское обследование и предоставление справок (ПНД/НД, справки об отсутствии судимости) для волонтеров, осуществляющих нерегулярную деятельность (проведение концертных, творческих и иных разовых мероприятий, акций), а также разовое сопровождение на выездных мероприятиях, не требуется.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Отсутствие Соглашения с учреждением не может быть основанием для отказа в допуске на территорию дома-интерната для оказания благотворительной помощи получателям социальных услуг по основаниям и на условиях, предусмотренных в </w:t>
      </w:r>
      <w:hyperlink w:history="0" r:id="rId1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17.1</w:t>
        </w:r>
      </w:hyperlink>
      <w:r>
        <w:rPr>
          <w:sz w:val="20"/>
        </w:rPr>
        <w:t xml:space="preserve"> Федерального закона, включая осуществление благотворительной деятельности по гражданско-правовому договору, который заключается между добровольцем (волонтером) и получателем социальных услуг в доме-интернате.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Министерство, учреждение, в котором осуществляется добровольческая (волонтерская) деятельность, информируют получателей социальных услуг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Министерстве,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Добровольцы (волонтеры) не могут быть допущены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 без инструктажа по технике безопасности, без средств индивидуальной защиты (если это необходимо). Перед посещением организации социального обслуживания волонтеры должны ознакомиться с распорядком дня, правилами санитарно-гигиенического и пропускного режима заведения.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населения Владимирской области от 30.11.2023 N 38-н</w:t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76" TargetMode = "External"/>
	<Relationship Id="rId8" Type="http://schemas.openxmlformats.org/officeDocument/2006/relationships/hyperlink" Target="https://login.consultant.ru/link/?req=doc&amp;base=LAW&amp;n=351851&amp;dst=100011" TargetMode = "External"/>
	<Relationship Id="rId9" Type="http://schemas.openxmlformats.org/officeDocument/2006/relationships/hyperlink" Target="https://login.consultant.ru/link/?req=doc&amp;base=RLAW072&amp;n=157066" TargetMode = "External"/>
	<Relationship Id="rId10" Type="http://schemas.openxmlformats.org/officeDocument/2006/relationships/hyperlink" Target="https://login.consultant.ru/link/?req=doc&amp;base=LAW&amp;n=351851&amp;dst=100014" TargetMode = "External"/>
	<Relationship Id="rId11" Type="http://schemas.openxmlformats.org/officeDocument/2006/relationships/hyperlink" Target="https://login.consultant.ru/link/?req=doc&amp;base=LAW&amp;n=460033&amp;dst=24" TargetMode = "External"/>
	<Relationship Id="rId12" Type="http://schemas.openxmlformats.org/officeDocument/2006/relationships/hyperlink" Target="https://login.consultant.ru/link/?req=doc&amp;base=LAW&amp;n=460033&amp;dst=24" TargetMode = "External"/>
	<Relationship Id="rId13" Type="http://schemas.openxmlformats.org/officeDocument/2006/relationships/hyperlink" Target="https://login.consultant.ru/link/?req=doc&amp;base=LAW&amp;n=460033&amp;dst=24" TargetMode = "External"/>
	<Relationship Id="rId14" Type="http://schemas.openxmlformats.org/officeDocument/2006/relationships/hyperlink" Target="https://login.consultant.ru/link/?req=doc&amp;base=LAW&amp;n=460033&amp;dst=24" TargetMode = "External"/>
	<Relationship Id="rId15" Type="http://schemas.openxmlformats.org/officeDocument/2006/relationships/hyperlink" Target="https://login.consultant.ru/link/?req=doc&amp;base=LAW&amp;n=452886&amp;dst=304" TargetMode = "External"/>
	<Relationship Id="rId16" Type="http://schemas.openxmlformats.org/officeDocument/2006/relationships/hyperlink" Target="https://login.consultant.ru/link/?req=doc&amp;base=LAW&amp;n=409057" TargetMode = "External"/>
	<Relationship Id="rId17" Type="http://schemas.openxmlformats.org/officeDocument/2006/relationships/hyperlink" Target="https://login.consultant.ru/link/?req=doc&amp;base=LAW&amp;n=460033&amp;dst=3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населения Владимирской области от 30.11.2023 N 38-н
"Об утверждении Порядка взаимодействия Министерства социальной защиты населения Владимирской области и подведомственных ему учреждений социального обслуживания Владимирской области с организаторами добровольческой (волонтерской) деятельности и добровольческими (волонтерскими) организациями при оказании социальных услуг в стационарной форме социального обслуживания"</dc:title>
  <dcterms:created xsi:type="dcterms:W3CDTF">2024-06-16T17:10:57Z</dcterms:created>
</cp:coreProperties>
</file>