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Владимирской области от 20.05.2013 N 26</w:t>
              <w:br/>
              <w:t xml:space="preserve">(ред. от 01.02.2023)</w:t>
              <w:br/>
              <w:t xml:space="preserve">"Об общественном Совете по развитию малого и среднего предпринимательства при Губернаторе области"</w:t>
              <w:br/>
              <w:t xml:space="preserve">(вместе с "Положением об общественном Совете по развитию малого и среднего предпринимательства при Губернаторе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мая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01.09.2017 </w:t>
            </w:r>
            <w:hyperlink w:history="0" r:id="rId7" w:tooltip="Указ Губернатора Владимирской области от 01.09.2017 N 93 &quot;О внесении изменений в Указ Губернатора области от 20.05.2013 N 26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12.12.2018 </w:t>
            </w:r>
            <w:hyperlink w:history="0" r:id="rId8" w:tooltip="Указ Губернатора Владимирской области от 12.12.2018 N 149 &quot;О внесении изменений в Указ Губернатора области от 20.05.2013 N 26 и признании утратившим силу Указа Губернатора области 05.11.2013 N 55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04.08.2020 </w:t>
            </w:r>
            <w:hyperlink w:history="0" r:id="rId9" w:tooltip="Указ Губернатора Владимирской области от 04.08.2020 N 232 &quot;О внесении изменений в Указ Губернатора области от 20.05.2013 N 26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13.09.2021 </w:t>
            </w:r>
            <w:hyperlink w:history="0" r:id="rId10" w:tooltip="Указ Губернатора Владимирской области от 13.09.2021 N 138 &quot;О внесении изменений в Указ Губернатора области от 20.05.2013 N 26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01.02.2023 </w:t>
            </w:r>
            <w:hyperlink w:history="0" r:id="rId11" w:tooltip="Указ Губернатора Владимирской области от 01.02.2023 N 29 &quot;О внесении изменений в Указ Губернатора области от 20.05.2013 N 26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Федерации", </w:t>
      </w:r>
      <w:hyperlink w:history="0" r:id="rId13" w:tooltip="Закон Владимирской области от 14.08.2001 N 62-ОЗ (ред. от 06.12.2022) &quot;Устав (Основной Закон) Владимирской области&quot; (принят постановлением ЗС Владимирской области от 14.08.2001 N 28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14.08.2001 N 62-ОЗ "Устав (Основной Закон) Владимирской области"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13.09.2021 </w:t>
      </w:r>
      <w:hyperlink w:history="0" r:id="rId14" w:tooltip="Указ Губернатора Владимирской области от 13.09.2021 N 138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138</w:t>
        </w:r>
      </w:hyperlink>
      <w:r>
        <w:rPr>
          <w:sz w:val="20"/>
        </w:rPr>
        <w:t xml:space="preserve">, от 01.02.2023 </w:t>
      </w:r>
      <w:hyperlink w:history="0" r:id="rId15" w:tooltip="Указ Губернатора Владимирской области от 01.02.2023 N 29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развитию малого и среднего предпринимательства при Губернаторе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развитию малого и среднего предпринимательства при Губернаторе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6" w:tooltip="Постановление Губернатора Владимирской обл. от 21.02.2006 N 118 &quot;Об Общественном Совете по развитию предпринимательства, торговли и сферы услуг при Губернаторе Владими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21.02.2006 N 118 "Об общественном Совете по развитию предпринимательства, торговли и сферы услуг при Губернаторе Владимирской области"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первого заместителя Губернатора области, курирующего вопросы промышленности и экономической политики.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01.09.2017 </w:t>
      </w:r>
      <w:hyperlink w:history="0" r:id="rId17" w:tooltip="Указ Губернатора Владимирской области от 01.09.2017 N 93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04.08.2020 </w:t>
      </w:r>
      <w:hyperlink w:history="0" r:id="rId18" w:tooltip="Указ Губернатора Владимирской области от 04.08.2020 N 232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20 мая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20.05.2013 N 26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01.09.2017 </w:t>
            </w:r>
            <w:hyperlink w:history="0" r:id="rId19" w:tooltip="Указ Губернатора Владимирской области от 01.09.2017 N 93 &quot;О внесении изменений в Указ Губернатора области от 20.05.2013 N 26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12.12.2018 </w:t>
            </w:r>
            <w:hyperlink w:history="0" r:id="rId20" w:tooltip="Указ Губернатора Владимирской области от 12.12.2018 N 149 &quot;О внесении изменений в Указ Губернатора области от 20.05.2013 N 26 и признании утратившим силу Указа Губернатора области 05.11.2013 N 55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04.08.2020 </w:t>
            </w:r>
            <w:hyperlink w:history="0" r:id="rId21" w:tooltip="Указ Губернатора Владимирской области от 04.08.2020 N 232 &quot;О внесении изменений в Указ Губернатора области от 20.05.2013 N 26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13.09.2021 </w:t>
            </w:r>
            <w:hyperlink w:history="0" r:id="rId22" w:tooltip="Указ Губернатора Владимирской области от 13.09.2021 N 138 &quot;О внесении изменений в Указ Губернатора области от 20.05.2013 N 26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01.02.2023 </w:t>
            </w:r>
            <w:hyperlink w:history="0" r:id="rId23" w:tooltip="Указ Губернатора Владимирской области от 01.02.2023 N 29 &quot;О внесении изменений в Указ Губернатора области от 20.05.2013 N 26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развитию малого и среднего предпринимательства при Губернаторе области (именуемый далее Совет) является коллегиальным совещательным и консультативным органом по вопросам развития и поддержки деятельности малого и среднего предпринимательства (далее - МСП), способствующим принятию оптимальных решений в направлении развития предпринимательства, торговли и сферы услуг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взаимодействует в пределах своей компетенции с территориальными органами федеральных органов исполнительной власти, исполнительными органами Владимирской области, органами местного самоуправления области, а также иными заинтересованными структурами для выработки согласованных решений и действий в направлении развития предпринимательского сектора экономики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04.08.2020 </w:t>
      </w:r>
      <w:hyperlink w:history="0" r:id="rId24" w:tooltip="Указ Губернатора Владимирской области от 04.08.2020 N 232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, от 01.02.2023 </w:t>
      </w:r>
      <w:hyperlink w:history="0" r:id="rId25" w:tooltip="Указ Губернатора Владимирской области от 01.02.2023 N 29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работе Совет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Владимирской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Совета является формирование условий по созданию благоприятного климата для развития малого и среднего предпринимательства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исследование и обобщение проблем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общественной экспертизы проектов нормативных правовых актов Владимирской области, регулирующих развитие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согласование позиций исполнительных органов Владимирской области и объединений субъектов малого и среднего предпринимательства по вопросам реализации государственной политики социально-экономического развития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04.08.2020 </w:t>
      </w:r>
      <w:hyperlink w:history="0" r:id="rId27" w:tooltip="Указ Губернатора Владимирской области от 04.08.2020 N 232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, от 01.02.2023 </w:t>
      </w:r>
      <w:hyperlink w:history="0" r:id="rId28" w:tooltip="Указ Губернатора Владимирской области от 01.02.2023 N 29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формированию и реализации областных отраслевых программ, направленных на развитие предпринимательства, торговли и сферы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нормативной правовой базы, регулирующей сферу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предпринимателей и общественных объединений предпринимателей к решению социально-экономических проблем территорий области, выработка мероприятий по поддержке МСП;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органам местного самоуправления в определении приоритетов в области развития МСП;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рекомендаций по защите прав и законных интересов субъектов МСП;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положительного имиджа МСП, повышение доверия населения к предпринимателям, привлечение общественности к обсуждению проблем МСП, формирование предпринимательской культуры и этики деловых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деятельности Общественных советов по развитию МСП в муниципальных образованиях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 формировании объединений предпринимателей по территориальному или профессиональному признакам.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Организует взаимодействие объединений субъектов МСП в целях согласования позиций по основным вопросам развития малого и среднего предпринимательства во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Взаимодействует с органами государственной власти, территориальными органами федеральных органов исполнительной власти, расположенными на территории Владимирской области, органами местного самоуправления в целях выработки согласованных решений по вопросам реализации государственной политики в сфере развития и поддержки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Взаимодействует с координационными (совещательными) органами по вопросам развития малого и среднего предпринимательства, созданными в муниципальных образованиях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Проводит исследование проблем малого предпринимательства, осуществляет обобщение и распространение положительного опыта работы организаций инфраструктуры поддержки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Анализирует эффективность мер государственной поддержки малого и среднего предпринимательства в сфере налогового регулирования, финансово-кредитной, имущественной, правовой и информационной поддержки, антимонопольного регулирования и подготовки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Готовит и представляет на рассмотрение Губернатора Владимирской области и Законодательного Собрания Владимирской области предложения по совершенствованию законодательства в сфере развития и поддержки малого и среднего предпринимательства, устранению административных барьеров в предпринимательской деятельности, приоритетам развития различных отраслей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Информирует Губернатора Владимирской области о проделанной работе по основным направлениям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осуществления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и получать в установленном порядке от исполнительных органов Владимирской области, органов местного самоуправления, территориальных органов федеральных органов исполнительной власти необходимые для деятельности Совета сведения и информацию.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04.08.2020 </w:t>
      </w:r>
      <w:hyperlink w:history="0" r:id="rId29" w:tooltip="Указ Губернатора Владимирской области от 04.08.2020 N 232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, от 01.02.2023 </w:t>
      </w:r>
      <w:hyperlink w:history="0" r:id="rId30" w:tooltip="Указ Губернатора Владимирской области от 01.02.2023 N 29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Приглашать на заседания Совета руководителей и представителей территориальных органов федеральных органов исполнительной власти, органов исполнительной власти области и структурных подразделений администрации области, органов местного самоуправления и иных заинтересованных организаций для участия в обсуждении вопросов, входящих в компетенцию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Владимирской области от 04.08.2020 N 232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04.08.2020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Создавать при Совете постоянные и временные комитеты, комиссии, рабочие группы, рабочие секции по направлениям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Привлекать на временной или (и) постоянной основе специалистов, экспертов, консультантов, а также специализированные организации для решения задач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Формирование состава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" w:tooltip="Указ Губернатора Владимирской области от 01.02.2023 N 29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01.02.2023 N 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распоряжением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Председателем Совета является Губернатор области, заместителем председателя Совета - первый заместитель Губернатора области, курирующий вопросы промышленности и экономической политики, секретарем Совета - Министр предпринимательства и туризма Владимирской области.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состав Совета включаются представители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отраслевых объединений предпринимателей (ассоциации, некоммерческие партнерства, союзы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общероссийских общественных организаций МСП, осуществляющих деятельность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координационных (совещательных) органов по вопросам развития малого и среднего предпринимательства, образованных в муниципальных образованиях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объединения, организации, органы могут направить в состав Совета не более 1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Включение и исключение кандидатов из состава Совета осуществляется на основании заявления в произвольной форме, подаваемого заинтересованными лицами, указанными в </w:t>
      </w:r>
      <w:hyperlink w:history="0" w:anchor="P100" w:tooltip="5.3. В состав Совета включаются представители от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положения, в Министерство предпринимательства и туризма Владимирской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Министерство в 10-дневный срок после получения заявки готовит проект распоряжения Губернатора области о составе Совета или о внесении изменений в состав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Указ Губернатора Владимирской области от 13.09.2021 N 138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13.09.2021 N 138)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Руководство Советом осуществляет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Заседания Совета созываются председателем Совета или его заместителем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Совета считается правомочным, если на нем присутствует не менее половины списочного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Решения принимаются большинством голосов от числа голосов присутствующих членов Совета, оформляются протоколом, который подписывает председатель Совета (или лицо, председательствующее на заседании Совета)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На период между заседаниями Совета его текущая деятельность осуществляется созданными Советом постоянными и временными комитетами, комиссиями, рабочими группами, рабочими секциями.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Организационное обеспечение работы Совета осуществляется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Владимирской области от 01.02.2023 N 29 &quot;О внесении изменений в Указ Губернатора области от 20.05.2013 N 2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01.02.2023 N 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20.05.2013 N 26</w:t>
            <w:br/>
            <w:t>(ред. от 01.02.2023)</w:t>
            <w:br/>
            <w:t>"Об общественном Совете по развитию малого...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6CDB773FD7773D6C0C463CF8F4DC6431C700ED6483F5AFAFD16A59AF2476C7994A2DB222B8D7B9FFF00E202931CDD615DC1872666542DFBA1376F3eEb5K" TargetMode = "External"/>
	<Relationship Id="rId8" Type="http://schemas.openxmlformats.org/officeDocument/2006/relationships/hyperlink" Target="consultantplus://offline/ref=916CDB773FD7773D6C0C463CF8F4DC6431C700ED6480FFABA4DC6A59AF2476C7994A2DB222B8D7B9FFF00E202931CDD615DC1872666542DFBA1376F3eEb5K" TargetMode = "External"/>
	<Relationship Id="rId9" Type="http://schemas.openxmlformats.org/officeDocument/2006/relationships/hyperlink" Target="consultantplus://offline/ref=916CDB773FD7773D6C0C463CF8F4DC6431C700ED6486FEAAAFDC6A59AF2476C7994A2DB222B8D7B9FFF00E202931CDD615DC1872666542DFBA1376F3eEb5K" TargetMode = "External"/>
	<Relationship Id="rId10" Type="http://schemas.openxmlformats.org/officeDocument/2006/relationships/hyperlink" Target="consultantplus://offline/ref=916CDB773FD7773D6C0C463CF8F4DC6431C700ED6484F3AFA7D16A59AF2476C7994A2DB222B8D7B9FFF00E202931CDD615DC1872666542DFBA1376F3eEb5K" TargetMode = "External"/>
	<Relationship Id="rId11" Type="http://schemas.openxmlformats.org/officeDocument/2006/relationships/hyperlink" Target="consultantplus://offline/ref=916CDB773FD7773D6C0C463CF8F4DC6431C700ED648AF4ACA0DB6A59AF2476C7994A2DB222B8D7B9FFF00E202931CDD615DC1872666542DFBA1376F3eEb5K" TargetMode = "External"/>
	<Relationship Id="rId12" Type="http://schemas.openxmlformats.org/officeDocument/2006/relationships/hyperlink" Target="consultantplus://offline/ref=916CDB773FD7773D6C0C5831EE98826E30C457E26784FCF8FA8C6C0EF0747092CB0A73EB60FCC4B8F9EE0C202Ce3b9K" TargetMode = "External"/>
	<Relationship Id="rId13" Type="http://schemas.openxmlformats.org/officeDocument/2006/relationships/hyperlink" Target="consultantplus://offline/ref=916CDB773FD7773D6C0C463CF8F4DC6431C700ED6485F3AEA5D86A59AF2476C7994A2DB230B88FB5FEF0102028249B8753e8bAK" TargetMode = "External"/>
	<Relationship Id="rId14" Type="http://schemas.openxmlformats.org/officeDocument/2006/relationships/hyperlink" Target="consultantplus://offline/ref=916CDB773FD7773D6C0C463CF8F4DC6431C700ED6484F3AFA7D16A59AF2476C7994A2DB222B8D7B9FFF00E202631CDD615DC1872666542DFBA1376F3eEb5K" TargetMode = "External"/>
	<Relationship Id="rId15" Type="http://schemas.openxmlformats.org/officeDocument/2006/relationships/hyperlink" Target="consultantplus://offline/ref=916CDB773FD7773D6C0C463CF8F4DC6431C700ED648AF4ACA0DB6A59AF2476C7994A2DB222B8D7B9FFF00E202631CDD615DC1872666542DFBA1376F3eEb5K" TargetMode = "External"/>
	<Relationship Id="rId16" Type="http://schemas.openxmlformats.org/officeDocument/2006/relationships/hyperlink" Target="consultantplus://offline/ref=916CDB773FD7773D6C0C463CF8F4DC6431C700ED6485F1A7A0D33753A77D7AC59E4572B725A9D7B9FFEE0E2630389985e5b2K" TargetMode = "External"/>
	<Relationship Id="rId17" Type="http://schemas.openxmlformats.org/officeDocument/2006/relationships/hyperlink" Target="consultantplus://offline/ref=916CDB773FD7773D6C0C463CF8F4DC6431C700ED6483F5AFAFD16A59AF2476C7994A2DB222B8D7B9FFF00E202631CDD615DC1872666542DFBA1376F3eEb5K" TargetMode = "External"/>
	<Relationship Id="rId18" Type="http://schemas.openxmlformats.org/officeDocument/2006/relationships/hyperlink" Target="consultantplus://offline/ref=916CDB773FD7773D6C0C463CF8F4DC6431C700ED6486FEAAAFDC6A59AF2476C7994A2DB222B8D7B9FFF00E202631CDD615DC1872666542DFBA1376F3eEb5K" TargetMode = "External"/>
	<Relationship Id="rId19" Type="http://schemas.openxmlformats.org/officeDocument/2006/relationships/hyperlink" Target="consultantplus://offline/ref=916CDB773FD7773D6C0C463CF8F4DC6431C700ED6483F5AFAFD16A59AF2476C7994A2DB222B8D7B9FFF00E212E31CDD615DC1872666542DFBA1376F3eEb5K" TargetMode = "External"/>
	<Relationship Id="rId20" Type="http://schemas.openxmlformats.org/officeDocument/2006/relationships/hyperlink" Target="consultantplus://offline/ref=916CDB773FD7773D6C0C463CF8F4DC6431C700ED6480FFABA4DC6A59AF2476C7994A2DB222B8D7B9FFF00E202931CDD615DC1872666542DFBA1376F3eEb5K" TargetMode = "External"/>
	<Relationship Id="rId21" Type="http://schemas.openxmlformats.org/officeDocument/2006/relationships/hyperlink" Target="consultantplus://offline/ref=916CDB773FD7773D6C0C463CF8F4DC6431C700ED6486FEAAAFDC6A59AF2476C7994A2DB222B8D7B9FFF00E202731CDD615DC1872666542DFBA1376F3eEb5K" TargetMode = "External"/>
	<Relationship Id="rId22" Type="http://schemas.openxmlformats.org/officeDocument/2006/relationships/hyperlink" Target="consultantplus://offline/ref=916CDB773FD7773D6C0C463CF8F4DC6431C700ED6484F3AFA7D16A59AF2476C7994A2DB222B8D7B9FFF00E202731CDD615DC1872666542DFBA1376F3eEb5K" TargetMode = "External"/>
	<Relationship Id="rId23" Type="http://schemas.openxmlformats.org/officeDocument/2006/relationships/hyperlink" Target="consultantplus://offline/ref=916CDB773FD7773D6C0C463CF8F4DC6431C700ED648AF4ACA0DB6A59AF2476C7994A2DB222B8D7B9FFF00E202731CDD615DC1872666542DFBA1376F3eEb5K" TargetMode = "External"/>
	<Relationship Id="rId24" Type="http://schemas.openxmlformats.org/officeDocument/2006/relationships/hyperlink" Target="consultantplus://offline/ref=916CDB773FD7773D6C0C463CF8F4DC6431C700ED6486FEAAAFDC6A59AF2476C7994A2DB222B8D7B9FFF00E212E31CDD615DC1872666542DFBA1376F3eEb5K" TargetMode = "External"/>
	<Relationship Id="rId25" Type="http://schemas.openxmlformats.org/officeDocument/2006/relationships/hyperlink" Target="consultantplus://offline/ref=916CDB773FD7773D6C0C463CF8F4DC6431C700ED648AF4ACA0DB6A59AF2476C7994A2DB222B8D7B9FFF00E212E31CDD615DC1872666542DFBA1376F3eEb5K" TargetMode = "External"/>
	<Relationship Id="rId26" Type="http://schemas.openxmlformats.org/officeDocument/2006/relationships/hyperlink" Target="consultantplus://offline/ref=916CDB773FD7773D6C0C5831EE98826E31C459E56ED4ABFAABD9620BF8242A82CF4327E67FFCDCA6FDF00Ce2b3K" TargetMode = "External"/>
	<Relationship Id="rId27" Type="http://schemas.openxmlformats.org/officeDocument/2006/relationships/hyperlink" Target="consultantplus://offline/ref=916CDB773FD7773D6C0C463CF8F4DC6431C700ED6486FEAAAFDC6A59AF2476C7994A2DB222B8D7B9FFF00E212F31CDD615DC1872666542DFBA1376F3eEb5K" TargetMode = "External"/>
	<Relationship Id="rId28" Type="http://schemas.openxmlformats.org/officeDocument/2006/relationships/hyperlink" Target="consultantplus://offline/ref=916CDB773FD7773D6C0C463CF8F4DC6431C700ED648AF4ACA0DB6A59AF2476C7994A2DB222B8D7B9FFF00E212E31CDD615DC1872666542DFBA1376F3eEb5K" TargetMode = "External"/>
	<Relationship Id="rId29" Type="http://schemas.openxmlformats.org/officeDocument/2006/relationships/hyperlink" Target="consultantplus://offline/ref=916CDB773FD7773D6C0C463CF8F4DC6431C700ED6486FEAAAFDC6A59AF2476C7994A2DB222B8D7B9FFF00E212C31CDD615DC1872666542DFBA1376F3eEb5K" TargetMode = "External"/>
	<Relationship Id="rId30" Type="http://schemas.openxmlformats.org/officeDocument/2006/relationships/hyperlink" Target="consultantplus://offline/ref=916CDB773FD7773D6C0C463CF8F4DC6431C700ED648AF4ACA0DB6A59AF2476C7994A2DB222B8D7B9FFF00E212E31CDD615DC1872666542DFBA1376F3eEb5K" TargetMode = "External"/>
	<Relationship Id="rId31" Type="http://schemas.openxmlformats.org/officeDocument/2006/relationships/hyperlink" Target="consultantplus://offline/ref=916CDB773FD7773D6C0C463CF8F4DC6431C700ED6486FEAAAFDC6A59AF2476C7994A2DB222B8D7B9FFF00E212D31CDD615DC1872666542DFBA1376F3eEb5K" TargetMode = "External"/>
	<Relationship Id="rId32" Type="http://schemas.openxmlformats.org/officeDocument/2006/relationships/hyperlink" Target="consultantplus://offline/ref=916CDB773FD7773D6C0C463CF8F4DC6431C700ED648AF4ACA0DB6A59AF2476C7994A2DB222B8D7B9FFF00E212F31CDD615DC1872666542DFBA1376F3eEb5K" TargetMode = "External"/>
	<Relationship Id="rId33" Type="http://schemas.openxmlformats.org/officeDocument/2006/relationships/hyperlink" Target="consultantplus://offline/ref=916CDB773FD7773D6C0C463CF8F4DC6431C700ED6484F3AFA7D16A59AF2476C7994A2DB222B8D7B9FFF00E212C31CDD615DC1872666542DFBA1376F3eEb5K" TargetMode = "External"/>
	<Relationship Id="rId34" Type="http://schemas.openxmlformats.org/officeDocument/2006/relationships/hyperlink" Target="consultantplus://offline/ref=916CDB773FD7773D6C0C463CF8F4DC6431C700ED648AF4ACA0DB6A59AF2476C7994A2DB222B8D7B9FFF00E222C31CDD615DC1872666542DFBA1376F3eEb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20.05.2013 N 26
(ред. от 01.02.2023)
"Об общественном Совете по развитию малого и среднего предпринимательства при Губернаторе области"
(вместе с "Положением об общественном Совете по развитию малого и среднего предпринимательства при Губернаторе области")</dc:title>
  <dcterms:created xsi:type="dcterms:W3CDTF">2023-06-10T10:27:30Z</dcterms:created>
</cp:coreProperties>
</file>