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Владимирской области от 22.04.2014 N 28</w:t>
              <w:br/>
              <w:t xml:space="preserve">(ред. от 15.03.2023)</w:t>
              <w:br/>
              <w:t xml:space="preserve">"Об общественном Совете по физической культуре и спорту при Губернаторе области"</w:t>
              <w:br/>
              <w:t xml:space="preserve">(вместе с "Положением об общественном Совете по физической культуре и спорту при Губернаторе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22 апреля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ФИЗИЧЕСКОЙ КУЛЬТУРЕ И СПОРТУ</w:t>
      </w:r>
    </w:p>
    <w:p>
      <w:pPr>
        <w:pStyle w:val="2"/>
        <w:jc w:val="center"/>
      </w:pPr>
      <w:r>
        <w:rPr>
          <w:sz w:val="20"/>
        </w:rPr>
        <w:t xml:space="preserve">ПРИ ГУБЕРНАТОРЕ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12.05.2017 </w:t>
            </w:r>
            <w:hyperlink w:history="0" r:id="rId7" w:tooltip="Указ Губернатора Владимирской области от 12.05.2017 N 41 &quot;О внесении изменений в Указ Губернатора области от 22.04.2014 N 28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07.09.2020 </w:t>
            </w:r>
            <w:hyperlink w:history="0" r:id="rId8" w:tooltip="Указ Губернатора Владимирской области от 07.09.2020 N 257 &quot;О внесении изменений Указ Губернатора Владимирской области от 22.04.2014 N 28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9" w:tooltip="Указ Губернатора Владимирской области от 15.03.2023 N 86 &quot;О внесении изменений в Указ Губернатора Владимирской области от 22.04.2014 N 28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Закон Владимирской области от 14.08.2001 N 62-ОЗ (ред. от 06.12.2022) &quot;Устав (Основной Закон) Владимирской области&quot; (принят постановлением ЗС Владимирской области от 14.08.2001 N 28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14.08.2001 N 62-ОЗ "Устав (Основной Закон) Владимирской области", с целью совершенствования государственной политики в области физической культуры и спорта на территории Владимирской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12.05.2017 </w:t>
      </w:r>
      <w:hyperlink w:history="0" r:id="rId11" w:tooltip="Указ Губернатора Владимирской области от 12.05.2017 N 41 &quot;О внесении изменений в Указ Губернатора области от 22.04.2014 N 28&quot; {КонсультантПлюс}">
        <w:r>
          <w:rPr>
            <w:sz w:val="20"/>
            <w:color w:val="0000ff"/>
          </w:rPr>
          <w:t xml:space="preserve">N 41</w:t>
        </w:r>
      </w:hyperlink>
      <w:r>
        <w:rPr>
          <w:sz w:val="20"/>
        </w:rPr>
        <w:t xml:space="preserve">, от 15.03.2023 </w:t>
      </w:r>
      <w:hyperlink w:history="0" r:id="rId12" w:tooltip="Указ Губернатора Владимирской области от 15.03.2023 N 86 &quot;О внесении изменений в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по физической культуре и спорту при Губернаторе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физической культуре и спорту при Губернаторе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Указ Губернатора Владимирской области от 07.09.2020 N 257 &quot;О внесении изменений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07.09.2020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области, курирующего вопросы социального развития.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07.09.2020 </w:t>
      </w:r>
      <w:hyperlink w:history="0" r:id="rId14" w:tooltip="Указ Губернатора Владимирской области от 07.09.2020 N 257 &quot;О внесении изменений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, от 15.03.2023 </w:t>
      </w:r>
      <w:hyperlink w:history="0" r:id="rId15" w:tooltip="Указ Губернатора Владимирской области от 15.03.2023 N 86 &quot;О внесении изменений в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22 апреля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28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16" w:tooltip="Указ Губернатора Владимирской области от 07.09.2020 N 257 &quot;О внесении изменений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Приложение</w:t>
        </w:r>
      </w:hyperlink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22.04.2014 N 28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ФИЗИЧЕСКОЙ КУЛЬТУРЕ</w:t>
      </w:r>
    </w:p>
    <w:p>
      <w:pPr>
        <w:pStyle w:val="2"/>
        <w:jc w:val="center"/>
      </w:pPr>
      <w:r>
        <w:rPr>
          <w:sz w:val="20"/>
        </w:rPr>
        <w:t xml:space="preserve">И СПОРТУ ПРИ ГУБЕРНАТОРЕ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12.05.2017 </w:t>
            </w:r>
            <w:hyperlink w:history="0" r:id="rId17" w:tooltip="Указ Губернатора Владимирской области от 12.05.2017 N 41 &quot;О внесении изменений в Указ Губернатора области от 22.04.2014 N 28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07.09.2020 </w:t>
            </w:r>
            <w:hyperlink w:history="0" r:id="rId18" w:tooltip="Указ Губернатора Владимирской области от 07.09.2020 N 257 &quot;О внесении изменений Указ Губернатора Владимирской области от 22.04.2014 N 28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15.03.2023 </w:t>
            </w:r>
            <w:hyperlink w:history="0" r:id="rId19" w:tooltip="Указ Губернатора Владимирской области от 15.03.2023 N 86 &quot;О внесении изменений в Указ Губернатора Владимирской области от 22.04.2014 N 28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по физической культуре и спорту при Губернаторе области (далее - Совет) является постоянно действующим совещательным органом при Губернаторе Владимирской области, осуществляющим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нормативными правовыми актами Владимирской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приоритетных направлений по реализации развития физической культуры и спорта во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проблемных вопросов в сфере физической культуры и спорта, прогнозирование и разработка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соответствии с возложенными на него задачами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и рекомендаций Губернатору области по реализации государственной политики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Губернатора области с физкультурно-спортивными объединениями и организациями, деятелями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внесение предложений Губернатору области по оказанию содействия развитию детско-юношеского спорта, школьного спорта, студенческого спорта, массового спорта, спорта инвалидов и лиц с ограниченными возможностями здоровья, спорта высших достижений, профессионального спорта, подготовки спортивного резерва и реализации мероприятий Всероссийского физкультурно-спортивного комплекса "Готов к труду и обороне" (ГТО);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Владимирской области от 07.09.2020 N 257 &quot;О внесении изменений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07.09.2020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предварительное обсуждение законопроектов и проектов нормативных правовых актов по вопросам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осуществлении пропаганды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 эффективности реализации мероприятий регионального проекта "Спорт - норма жизни".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Указ Губернатора Владимирской области от 07.09.2020 N 257 &quot;О внесении изменений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Владимирской области от 07.09.2020 N 257)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осуществления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Взаимодействовать с органами государственной власти в рамках задач и функций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Запрашивать по вопросам своей компетенции необходимые документы от органов государственной власти, органов местного самоуправления, а также от физкультурно-спортивных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Приглашать на заседания Совета должностных лиц органов государственной власти, органов местного самоуправления, представителей физкультурно-спортивных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Участвовать в совещаниях, конференциях и семинарах, проводимых органами государственной власти, органами местного самоуправления, общественными объединениями 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Размещать информацию о рассмотренных на заседаниях Совета вопросах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Структура, порядок формирования и деятельность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Состав Совета утверждается распоряжением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3" w:tooltip="Указ Губернатора Владимирской области от 07.09.2020 N 257 &quot;О внесении изменений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07.09.2020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состоит из председателя Совета, первого заместителя председателя Совета, заместителя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Губернатор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обязанности исполняет первый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Численный состав Совета, включая председателя и заместителей председателя, - 30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Заседания Совета созываются председателем или его первым заместителем. Секретарь Совета на основе решений Совета и предложений членов Совета формирует повестку дня заседания Совета. О дате, месте проведения, повестке дня очередного заседания члены Совета должны быть проинформированы не позднее чем за пять дней до предполагаемой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по мере необходимости по инициативе Губернатора Владимирской области либо 1/3 от установленного числа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Владимирской области от 12.05.2017 N 41 &quot;О внесении изменений в Указ Губернатора области от 22.04.2014 N 2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12.05.2017 N 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Заседание Совета считается правомочным, если на нем присутствует более половины членов Совета. Заседание Совета ведет председатель Совета либо первый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Совета носят рекомендательный характер и направляются в органы государственной власти, органы местного самоуправления, физкультурно-спортивные объединения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 для подготовки решений по наиболее важным вопросам деятельности Совета может создать из числа членов Совета рабочие группы. Руководство деятельностью рабочих групп осуществляют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Совета могут проводиться в расширенном составе с участием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Подготовка вопросов, внесенных в повестку дня заседания Совета, осуществляется членами Совета, Министерством физической культуры и спорта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Владимирской области от 15.03.2023 N 86 &quot;О внесении изменений в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15.03.2023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Обеспечение деятельности Совета осуществляет Министерство физической культуры и спорта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Владимирской области от 15.03.2023 N 86 &quot;О внесении изменений в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15.03.2023 N 86)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22.04.2014 N 28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ФИЗИЧЕСКОЙ КУЛЬТУРЕ И СПОРТУ</w:t>
      </w:r>
    </w:p>
    <w:p>
      <w:pPr>
        <w:pStyle w:val="2"/>
        <w:jc w:val="center"/>
      </w:pPr>
      <w:r>
        <w:rPr>
          <w:sz w:val="20"/>
        </w:rPr>
        <w:t xml:space="preserve">ПРИ ГУБЕРНАТОРЕ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27" w:tooltip="Указ Губернатора Владимирской области от 07.09.2020 N 257 &quot;О внесении изменений Указ Губернатора Владимирской области от 22.04.2014 N 28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Владимирской области от 07.09.2020 N 257.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22.04.2014 N 28</w:t>
            <w:br/>
            <w:t>(ред. от 15.03.2023)</w:t>
            <w:br/>
            <w:t>"Об общественном Совете по физической куль...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9880D950469C46756175CD3A0C8B50570C1D4E9FF8C19ABB1E28A6E071BB251A5765973EF374B9F019850BB9B8FFECB82C8ADC07BFDA537113F701B6f0K" TargetMode = "External"/>
	<Relationship Id="rId8" Type="http://schemas.openxmlformats.org/officeDocument/2006/relationships/hyperlink" Target="consultantplus://offline/ref=089880D950469C46756175CD3A0C8B50570C1D4E9FFDC99BBF1628A6E071BB251A5765973EF374B9F019850BB9B8FFECB82C8ADC07BFDA537113F701B6f0K" TargetMode = "External"/>
	<Relationship Id="rId9" Type="http://schemas.openxmlformats.org/officeDocument/2006/relationships/hyperlink" Target="consultantplus://offline/ref=089880D950469C46756175CD3A0C8B50570C1D4E9FF0CD98BF1828A6E071BB251A5765973EF374B9F019850BB9B8FFECB82C8ADC07BFDA537113F701B6f0K" TargetMode = "External"/>
	<Relationship Id="rId10" Type="http://schemas.openxmlformats.org/officeDocument/2006/relationships/hyperlink" Target="consultantplus://offline/ref=089880D950469C46756175CD3A0C8B50570C1D4E9FFFCD9DBD1E28A6E071BB251A5765972CF32CB5F1199B0BB8ADA9BDFEB7fAK" TargetMode = "External"/>
	<Relationship Id="rId11" Type="http://schemas.openxmlformats.org/officeDocument/2006/relationships/hyperlink" Target="consultantplus://offline/ref=089880D950469C46756175CD3A0C8B50570C1D4E9FF8C19ABB1E28A6E071BB251A5765973EF374B9F019850BB6B8FFECB82C8ADC07BFDA537113F701B6f0K" TargetMode = "External"/>
	<Relationship Id="rId12" Type="http://schemas.openxmlformats.org/officeDocument/2006/relationships/hyperlink" Target="consultantplus://offline/ref=089880D950469C46756175CD3A0C8B50570C1D4E9FF0CD98BF1828A6E071BB251A5765973EF374B9F019850BB6B8FFECB82C8ADC07BFDA537113F701B6f0K" TargetMode = "External"/>
	<Relationship Id="rId13" Type="http://schemas.openxmlformats.org/officeDocument/2006/relationships/hyperlink" Target="consultantplus://offline/ref=089880D950469C46756175CD3A0C8B50570C1D4E9FFDC99BBF1628A6E071BB251A5765973EF374B9F019850BB6B8FFECB82C8ADC07BFDA537113F701B6f0K" TargetMode = "External"/>
	<Relationship Id="rId14" Type="http://schemas.openxmlformats.org/officeDocument/2006/relationships/hyperlink" Target="consultantplus://offline/ref=089880D950469C46756175CD3A0C8B50570C1D4E9FFDC99BBF1628A6E071BB251A5765973EF374B9F019850ABEB8FFECB82C8ADC07BFDA537113F701B6f0K" TargetMode = "External"/>
	<Relationship Id="rId15" Type="http://schemas.openxmlformats.org/officeDocument/2006/relationships/hyperlink" Target="consultantplus://offline/ref=089880D950469C46756175CD3A0C8B50570C1D4E9FF0CD98BF1828A6E071BB251A5765973EF374B9F019850BB7B8FFECB82C8ADC07BFDA537113F701B6f0K" TargetMode = "External"/>
	<Relationship Id="rId16" Type="http://schemas.openxmlformats.org/officeDocument/2006/relationships/hyperlink" Target="consultantplus://offline/ref=089880D950469C46756175CD3A0C8B50570C1D4E9FFDC99BBF1628A6E071BB251A5765973EF374B9F019850ABFB8FFECB82C8ADC07BFDA537113F701B6f0K" TargetMode = "External"/>
	<Relationship Id="rId17" Type="http://schemas.openxmlformats.org/officeDocument/2006/relationships/hyperlink" Target="consultantplus://offline/ref=089880D950469C46756175CD3A0C8B50570C1D4E9FF8C19ABB1E28A6E071BB251A5765973EF374B9F019850BB7B8FFECB82C8ADC07BFDA537113F701B6f0K" TargetMode = "External"/>
	<Relationship Id="rId18" Type="http://schemas.openxmlformats.org/officeDocument/2006/relationships/hyperlink" Target="consultantplus://offline/ref=089880D950469C46756175CD3A0C8B50570C1D4E9FFDC99BBF1628A6E071BB251A5765973EF374B9F019850ABFB8FFECB82C8ADC07BFDA537113F701B6f0K" TargetMode = "External"/>
	<Relationship Id="rId19" Type="http://schemas.openxmlformats.org/officeDocument/2006/relationships/hyperlink" Target="consultantplus://offline/ref=089880D950469C46756175CD3A0C8B50570C1D4E9FF0CD98BF1828A6E071BB251A5765973EF374B9F019850ABEB8FFECB82C8ADC07BFDA537113F701B6f0K" TargetMode = "External"/>
	<Relationship Id="rId20" Type="http://schemas.openxmlformats.org/officeDocument/2006/relationships/hyperlink" Target="consultantplus://offline/ref=089880D950469C4675616BC02C60D55A570F444695AE95C9B31F20F4B771E7604C5E6FC363B77FA6F21987B0f8K" TargetMode = "External"/>
	<Relationship Id="rId21" Type="http://schemas.openxmlformats.org/officeDocument/2006/relationships/hyperlink" Target="consultantplus://offline/ref=089880D950469C46756175CD3A0C8B50570C1D4E9FFDC99BBF1628A6E071BB251A5765973EF374B9F019850ABAB8FFECB82C8ADC07BFDA537113F701B6f0K" TargetMode = "External"/>
	<Relationship Id="rId22" Type="http://schemas.openxmlformats.org/officeDocument/2006/relationships/hyperlink" Target="consultantplus://offline/ref=089880D950469C46756175CD3A0C8B50570C1D4E9FFDC99BBF1628A6E071BB251A5765973EF374B9F019850AB8B8FFECB82C8ADC07BFDA537113F701B6f0K" TargetMode = "External"/>
	<Relationship Id="rId23" Type="http://schemas.openxmlformats.org/officeDocument/2006/relationships/hyperlink" Target="consultantplus://offline/ref=089880D950469C46756175CD3A0C8B50570C1D4E9FFDC99BBF1628A6E071BB251A5765973EF374B9F019850AB6B8FFECB82C8ADC07BFDA537113F701B6f0K" TargetMode = "External"/>
	<Relationship Id="rId24" Type="http://schemas.openxmlformats.org/officeDocument/2006/relationships/hyperlink" Target="consultantplus://offline/ref=089880D950469C46756175CD3A0C8B50570C1D4E9FF8C19ABB1E28A6E071BB251A5765973EF374B9F019850ABFB8FFECB82C8ADC07BFDA537113F701B6f0K" TargetMode = "External"/>
	<Relationship Id="rId25" Type="http://schemas.openxmlformats.org/officeDocument/2006/relationships/hyperlink" Target="consultantplus://offline/ref=089880D950469C46756175CD3A0C8B50570C1D4E9FF0CD98BF1828A6E071BB251A5765973EF374B9F019850ABEB8FFECB82C8ADC07BFDA537113F701B6f0K" TargetMode = "External"/>
	<Relationship Id="rId26" Type="http://schemas.openxmlformats.org/officeDocument/2006/relationships/hyperlink" Target="consultantplus://offline/ref=089880D950469C46756175CD3A0C8B50570C1D4E9FF0CD98BF1828A6E071BB251A5765973EF374B9F019850ABEB8FFECB82C8ADC07BFDA537113F701B6f0K" TargetMode = "External"/>
	<Relationship Id="rId27" Type="http://schemas.openxmlformats.org/officeDocument/2006/relationships/hyperlink" Target="consultantplus://offline/ref=089880D950469C46756175CD3A0C8B50570C1D4E9FFDC99BBF1628A6E071BB251A5765973EF374B9F0198509BEB8FFECB82C8ADC07BFDA537113F701B6f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22.04.2014 N 28
(ред. от 15.03.2023)
"Об общественном Совете по физической культуре и спорту при Губернаторе области"
(вместе с "Положением об общественном Совете по физической культуре и спорту при Губернаторе области")</dc:title>
  <dcterms:created xsi:type="dcterms:W3CDTF">2023-06-10T10:31:01Z</dcterms:created>
</cp:coreProperties>
</file>