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Владимирской области от 10.08.2015 N 99-ОЗ</w:t>
              <w:br/>
              <w:t xml:space="preserve">(ред. от 12.07.2023)</w:t>
              <w:br/>
              <w:t xml:space="preserve">"О патриотическом воспитании во Владимирской области"</w:t>
              <w:br/>
              <w:t xml:space="preserve">(принят постановлением ЗС Владимирской области от 29.07.2015 N 196)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августа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ВО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Владимирской области от 29.07.2015 N 196 &quot;О Законе Владимирской области &quot;О патриотическом воспитании во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29 июля 2015 года N 196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19.03.2018 </w:t>
            </w:r>
            <w:hyperlink w:history="0" r:id="rId8" w:tooltip="Закон Владимирской области от 19.03.2018 N 28-ОЗ &quot;О внесении изменений в статьи 6 и 7 Закона Владимирской области &quot;О патриотическом воспитании во Владимирской области&quot; (принят постановлением ЗС Владимирской области от 28.02.2018 N 24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Закон Владимирской области от 12.07.2023 N 106-ОЗ &quot;О внесении изменений в отдельные законодательные акты Владимирской области в сфере молодежной политики и патриотического воспитания&quot; (принят постановлением ЗС Владимирской области от 29.06.2023 N 191) {КонсультантПлюс}">
              <w:r>
                <w:rPr>
                  <w:sz w:val="20"/>
                  <w:color w:val="0000ff"/>
                </w:rPr>
                <w:t xml:space="preserve">N 106-ОЗ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являются регулирование отношений в сфере патриотического воспитания на территории Владимирской области (далее - патриотическое воспитание).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- систематическая и целенаправленная деятельность органов государственной власти Владимирской области, иных органов и организаций по формированию у граждан Российской Федерации (далее - граждане) любви к Родине, преданности и верности Отечеству, стремления служить его интересам и готовности к его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приобретение связанных с этим прикладных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субъекты патриотического воспитания - органы государственной власти Владимирской области, образовательные организации, учреждения культуры, общественные и религиозные организации (объединения) и иные организации и граждане, участвующие в осуществлении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 патриотического воспитания - совокупность субъектов патриотического воспитания, используемых ими средств и методов патриотического воспитания, а также мероприятий, проводимых в целях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отношений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осуществляется на основе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 и иных нормативных правовых актов Российской Федерации, настоящим Законом и иными нормативными правовыми актами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Принципы, цели и задачи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постоянства;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соблюдения баланса интересов личности,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патриотического воспитания являются формирование и развитие профессионально значимых и личностных качеств, умений и готовности к их активному проявлению в различных сферах общественной жизни, в укреплении и защите государства, обеспечении его жизненно важных интересов и устойчивого развития, гражданской ответственности и дисциплинированности.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в сознании граждан социально значимых патриотических ценностей, взглядов и убеждений, уважения к культурному и историческому прошлому, традициям России 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военно-патриотического воспитания граждан и повышение престижа военной и правоохранительной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реализации гражданином его конституционных прав и обязанностей,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привитие гражданам чувства гордости, глубокого уважения и почитания символов Российской Федерации - Государственного герба Российской Федерации, Государственного флага Российской Федерации, Государственного гимна Российской Федерации, воинской символики, официальной символики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укрепление духовной общности народов России,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воспитание уважительного отношения к представителям старшего поколения, обеспечение духовной связи между поколениями.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Владимирской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Владимирской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Владимирской области и иных нормативных правовых актов в сфере патриотического воспитания и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Губернатора Владимирской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Владимирской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патриотического воспитания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2" w:tooltip="Закон Владимирской области от 12.07.2023 N 106-ОЗ &quot;О внесении изменений в отдельные законодательные акты Владимирской области в сфере молодежной политики и патриотического воспитания&quot; (принят постановлением ЗС Владимирской области от 29.06.2023 N 19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Владимирской области от 12.07.2023 N 106-ОЗ;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координации деятельности исполнительных органов Владимирской области с государственными органами Владимирской области в сфере патриотического воспитания;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Владимирской области от 12.07.2023 N 106-ОЗ &quot;О внесении изменений в отдельные законодательные акты Владимирской области в сфере молодежной политики и патриотического воспитания&quot; (принят постановлением ЗС Владимирской области от 29.06.2023 N 19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12.07.2023 N 106-ОЗ)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4" w:tooltip="Закон Владимирской области от 19.03.2018 N 28-ОЗ &quot;О внесении изменений в статьи 6 и 7 Закона Владимирской области &quot;О патриотическом воспитании во Владимирской области&quot; (принят постановлением ЗС Владимирской области от 28.02.2018 N 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Владимирской области от 19.03.2018 N 28-ОЗ.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исполнительных органов Владимирской области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Владимирской области от 12.07.2023 N 106-ОЗ &quot;О внесении изменений в отдельные законодательные акты Владимирской области в сфере молодежной политики и патриотического воспитания&quot; (принят постановлением ЗС Владимирской области от 29.06.2023 N 19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12.07.2023 N 106-ОЗ)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Владимирской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исполнительного органа Владимирской области, уполномоченного в сфере патриотического воспитания,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Владимирской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на территории Владимирской области общественных проектов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Основные направления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мероприятий, направленных на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органов государственной власти Владимирской области с федеральными органами государственной власти, органами местного самоуправления муниципальных образований Владимирской области, правоохранительными и судебными органами, общественными организациями, иными органами и организациями и гражданами в целях планирования и реализации мероприятий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социально ориентированных некоммерческих организаций, осуществляющих в соответствии с учредительными документами деятельность в сфере патриотического, в том числе военно-патриотического,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учреждение премий за достижения в области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направлений, предусмотренных </w:t>
      </w:r>
      <w:hyperlink w:history="0" w:anchor="P85" w:tooltip="1. Основными направлениями патриотического воспитания явля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осуществляется органами государственной власти Владимирской области в пределах полномочий, предоставленных им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А.В.КОНЫШЕВ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10 августа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99-ОЗ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Владимирской области от 10.08.2015 N 99-ОЗ</w:t>
            <w:br/>
            <w:t>(ред. от 12.07.2023)</w:t>
            <w:br/>
            <w:t>"О патриотическом воспитании во Владимирской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DA231745BB9D07B4FE90176A1EAA6CA3FBE83E832ED8505A3E85AA427991AA3533C5D4B4BC8F7B49FCA58D5C28BB67D1r4N" TargetMode = "External"/>
	<Relationship Id="rId8" Type="http://schemas.openxmlformats.org/officeDocument/2006/relationships/hyperlink" Target="consultantplus://offline/ref=41DA231745BB9D07B4FE90176A1EAA6CA3FBE83E8A26D45A5230D8A04A209DA8323C9AD1B3AD8F7B40E2A48C4A21EF34538400887F5CFC08B45AB015D4r4N" TargetMode = "External"/>
	<Relationship Id="rId9" Type="http://schemas.openxmlformats.org/officeDocument/2006/relationships/hyperlink" Target="consultantplus://offline/ref=41DA231745BB9D07B4FE90176A1EAA6CA3FBE83E8A2FD4505B31D8A04A209DA8323C9AD1B3AD8F7B40E2A48E4B21EF34538400887F5CFC08B45AB015D4r4N" TargetMode = "External"/>
	<Relationship Id="rId10" Type="http://schemas.openxmlformats.org/officeDocument/2006/relationships/hyperlink" Target="consultantplus://offline/ref=41DA231745BB9D07B4FE8E1A7C72F466A3F8B1368071800D5E34D0F21D20C1ED6435908CEEE8836442E2A6D8rFN" TargetMode = "External"/>
	<Relationship Id="rId11" Type="http://schemas.openxmlformats.org/officeDocument/2006/relationships/hyperlink" Target="consultantplus://offline/ref=41DA231745BB9D07B4FE8E1A7C72F466A3F8B1368071800D5E34D0F21D20C1ED6435908CEEE8836442E2A6D8rFN" TargetMode = "External"/>
	<Relationship Id="rId12" Type="http://schemas.openxmlformats.org/officeDocument/2006/relationships/hyperlink" Target="consultantplus://offline/ref=41DA231745BB9D07B4FE90176A1EAA6CA3FBE83E8A2FD4505B31D8A04A209DA8323C9AD1B3AD8F7B40E2A48F4321EF34538400887F5CFC08B45AB015D4r4N" TargetMode = "External"/>
	<Relationship Id="rId13" Type="http://schemas.openxmlformats.org/officeDocument/2006/relationships/hyperlink" Target="consultantplus://offline/ref=41DA231745BB9D07B4FE90176A1EAA6CA3FBE83E8A2FD4505B31D8A04A209DA8323C9AD1B3AD8F7B40E2A48F4021EF34538400887F5CFC08B45AB015D4r4N" TargetMode = "External"/>
	<Relationship Id="rId14" Type="http://schemas.openxmlformats.org/officeDocument/2006/relationships/hyperlink" Target="consultantplus://offline/ref=41DA231745BB9D07B4FE90176A1EAA6CA3FBE83E8A26D45A5230D8A04A209DA8323C9AD1B3AD8F7B40E2A48C4B21EF34538400887F5CFC08B45AB015D4r4N" TargetMode = "External"/>
	<Relationship Id="rId15" Type="http://schemas.openxmlformats.org/officeDocument/2006/relationships/hyperlink" Target="consultantplus://offline/ref=41DA231745BB9D07B4FE90176A1EAA6CA3FBE83E8A2FD4505B31D8A04A209DA8323C9AD1B3AD8F7B40E2A48F4121EF34538400887F5CFC08B45AB015D4r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10.08.2015 N 99-ОЗ
(ред. от 12.07.2023)
"О патриотическом воспитании во Владимирской области"
(принят постановлением ЗС Владимирской области от 29.07.2015 N 196)</dc:title>
  <dcterms:created xsi:type="dcterms:W3CDTF">2023-11-19T13:43:03Z</dcterms:created>
</cp:coreProperties>
</file>