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Губернатора Волгоградской обл. от 25.05.2019 N 249</w:t>
              <w:br/>
              <w:t xml:space="preserve">(ред. от 29.07.2025)</w:t>
              <w:br/>
              <w:t xml:space="preserve">"Об образовании регионального совета по развитию добровольчества (волонтерства) и социально ориентированных некоммерческих организаций Волгоградской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12.12.2025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ГУБЕРНАТОР ВОЛГОГРАДСКОЙ ОБЛАСТИ</w:t>
      </w:r>
    </w:p>
    <w:p>
      <w:pPr>
        <w:pStyle w:val="2"/>
        <w:jc w:val="both"/>
      </w:pPr>
      <w:r>
        <w:rPr>
          <w:sz w:val="20"/>
        </w:rPr>
      </w:r>
    </w:p>
    <w:p>
      <w:pPr>
        <w:pStyle w:val="2"/>
        <w:jc w:val="center"/>
      </w:pPr>
      <w:r>
        <w:rPr>
          <w:sz w:val="20"/>
        </w:rPr>
        <w:t xml:space="preserve">ПОСТАНОВЛЕНИЕ</w:t>
      </w:r>
    </w:p>
    <w:p>
      <w:pPr>
        <w:pStyle w:val="2"/>
        <w:jc w:val="center"/>
      </w:pPr>
      <w:r>
        <w:rPr>
          <w:sz w:val="20"/>
        </w:rPr>
        <w:t xml:space="preserve">от 25 мая 2019 г. N 249</w:t>
      </w:r>
    </w:p>
    <w:p>
      <w:pPr>
        <w:pStyle w:val="2"/>
        <w:jc w:val="both"/>
      </w:pPr>
      <w:r>
        <w:rPr>
          <w:sz w:val="20"/>
        </w:rPr>
      </w:r>
    </w:p>
    <w:p>
      <w:pPr>
        <w:pStyle w:val="2"/>
        <w:jc w:val="center"/>
      </w:pPr>
      <w:r>
        <w:rPr>
          <w:sz w:val="20"/>
        </w:rPr>
        <w:t xml:space="preserve">ОБ ОБРАЗОВАНИИ РЕГИОНАЛЬНОГО СОВЕТА ПО РАЗВИТИЮ</w:t>
      </w:r>
    </w:p>
    <w:p>
      <w:pPr>
        <w:pStyle w:val="2"/>
        <w:jc w:val="center"/>
      </w:pPr>
      <w:r>
        <w:rPr>
          <w:sz w:val="20"/>
        </w:rPr>
        <w:t xml:space="preserve">ДОБРОВОЛЬЧЕСТВА (ВОЛОНТЕРСТВА) И СОЦИАЛЬНО ОРИЕНТИРОВАННЫХ</w:t>
      </w:r>
    </w:p>
    <w:p>
      <w:pPr>
        <w:pStyle w:val="2"/>
        <w:jc w:val="center"/>
      </w:pPr>
      <w:r>
        <w:rPr>
          <w:sz w:val="20"/>
        </w:rPr>
        <w:t xml:space="preserve">НЕКОММЕРЧЕСКИХ ОРГАНИЗАЦИЙ ВОЛГОГРАДСКОЙ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Губернатора Волгоградской обл. от 23.11.2020 </w:t>
            </w:r>
            <w:hyperlink w:history="0" r:id="rId8" w:tooltip="Постановление Губернатора Волгоградской обл. от 23.11.2020 N 738 &quot;О внесении изменения в постановление Губернатора Волгоградской области от 25 мая 2019 г. N 249 &quot;Об образовании регионального совета по развитию добровольчества (волонтерства) и социально ориентированных некоммерческих организаций Волгоградской области&quot; {КонсультантПлюс}">
              <w:r>
                <w:rPr>
                  <w:sz w:val="20"/>
                  <w:color w:val="0000ff"/>
                </w:rPr>
                <w:t xml:space="preserve">N 738</w:t>
              </w:r>
            </w:hyperlink>
            <w:r>
              <w:rPr>
                <w:sz w:val="20"/>
                <w:color w:val="392c69"/>
              </w:rPr>
              <w:t xml:space="preserve">,</w:t>
            </w:r>
          </w:p>
          <w:p>
            <w:pPr>
              <w:pStyle w:val="0"/>
              <w:jc w:val="center"/>
            </w:pPr>
            <w:r>
              <w:rPr>
                <w:sz w:val="20"/>
                <w:color w:val="392c69"/>
              </w:rPr>
              <w:t xml:space="preserve">от 09.11.2021 </w:t>
            </w:r>
            <w:hyperlink w:history="0" r:id="rId9" w:tooltip="Постановление Губернатора Волгоградской обл. от 09.11.2021 N 747 &quot;О внесении изменений в постановление Губернатора Волгоградской области от 25 мая 2019 г. N 249 &quot;Об образовании регионального совета по развитию добровольчества (волонтерства) и социально ориентированных некоммерческих организаций Волгоградской области&quot; {КонсультантПлюс}">
              <w:r>
                <w:rPr>
                  <w:sz w:val="20"/>
                  <w:color w:val="0000ff"/>
                </w:rPr>
                <w:t xml:space="preserve">N 747</w:t>
              </w:r>
            </w:hyperlink>
            <w:r>
              <w:rPr>
                <w:sz w:val="20"/>
                <w:color w:val="392c69"/>
              </w:rPr>
              <w:t xml:space="preserve">, от 29.07.2025 </w:t>
            </w:r>
            <w:hyperlink w:history="0" r:id="rId10" w:tooltip="Постановление Губернатора Волгоградской обл. от 29.07.2025 N 432 &quot;О внесении изменений в постановление Губернатора Волгоградской области от 25 мая 2019 г. N 249 &quot;Об образовании регионального совета по развитию добровольчества (волонтерства) и социально ориентированных некоммерческих организаций Волгоградской области&quot; {КонсультантПлюс}">
              <w:r>
                <w:rPr>
                  <w:sz w:val="20"/>
                  <w:color w:val="0000ff"/>
                </w:rPr>
                <w:t xml:space="preserve">N 432</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Во исполнение </w:t>
      </w:r>
      <w:hyperlink w:history="0" r:id="rId11" w:tooltip="&quot;Перечень поручений по итогам заседания Государственного совета&quot; (утв. Президентом РФ 16.01.2019 N Пр-38ГС) {КонсультантПлюс}">
        <w:r>
          <w:rPr>
            <w:sz w:val="20"/>
            <w:color w:val="0000ff"/>
          </w:rPr>
          <w:t xml:space="preserve">подпункта "г" пункта 2</w:t>
        </w:r>
      </w:hyperlink>
      <w:r>
        <w:rPr>
          <w:sz w:val="20"/>
        </w:rPr>
        <w:t xml:space="preserve"> Перечня поручений по итогам заседания Государственного совета Российской Федерации, утвержденного Президентом Российской Федерации 16 января 2019 г. N Пр-38ГС, постановляю:</w:t>
      </w:r>
    </w:p>
    <w:p>
      <w:pPr>
        <w:pStyle w:val="0"/>
        <w:spacing w:before="200" w:lineRule="auto"/>
        <w:ind w:firstLine="540"/>
        <w:jc w:val="both"/>
      </w:pPr>
      <w:r>
        <w:rPr>
          <w:sz w:val="20"/>
        </w:rPr>
        <w:t xml:space="preserve">1. Образовать региональный совет по развитию добровольчества (волонтерства) и социально ориентированных некоммерческих организаций Волгоградской области и утвердить его </w:t>
      </w:r>
      <w:hyperlink w:history="0" w:anchor="P32" w:tooltip="СОСТАВ">
        <w:r>
          <w:rPr>
            <w:sz w:val="20"/>
            <w:color w:val="0000ff"/>
          </w:rPr>
          <w:t xml:space="preserve">состав</w:t>
        </w:r>
      </w:hyperlink>
      <w:r>
        <w:rPr>
          <w:sz w:val="20"/>
        </w:rPr>
        <w:t xml:space="preserve"> согласно приложению.</w:t>
      </w:r>
    </w:p>
    <w:p>
      <w:pPr>
        <w:pStyle w:val="0"/>
        <w:spacing w:before="200" w:lineRule="auto"/>
        <w:ind w:firstLine="540"/>
        <w:jc w:val="both"/>
      </w:pPr>
      <w:r>
        <w:rPr>
          <w:sz w:val="20"/>
        </w:rPr>
        <w:t xml:space="preserve">2. Утвердить прилагаемое </w:t>
      </w:r>
      <w:hyperlink w:history="0" w:anchor="P235" w:tooltip="ПОЛОЖЕНИЕ">
        <w:r>
          <w:rPr>
            <w:sz w:val="20"/>
            <w:color w:val="0000ff"/>
          </w:rPr>
          <w:t xml:space="preserve">Положение</w:t>
        </w:r>
      </w:hyperlink>
      <w:r>
        <w:rPr>
          <w:sz w:val="20"/>
        </w:rPr>
        <w:t xml:space="preserve"> о региональном совете по развитию добровольчества (волонтерства) и социально ориентированных некоммерческих организаций Волгоградской области.</w:t>
      </w:r>
    </w:p>
    <w:p>
      <w:pPr>
        <w:pStyle w:val="0"/>
        <w:spacing w:before="200" w:lineRule="auto"/>
        <w:ind w:firstLine="540"/>
        <w:jc w:val="both"/>
      </w:pPr>
      <w:r>
        <w:rPr>
          <w:sz w:val="20"/>
        </w:rPr>
        <w:t xml:space="preserve">3. Настоящее постановление вступает в силу со дня его подписания и подлежит официальному опубликованию.</w:t>
      </w:r>
    </w:p>
    <w:p>
      <w:pPr>
        <w:pStyle w:val="0"/>
        <w:jc w:val="both"/>
      </w:pPr>
      <w:r>
        <w:rPr>
          <w:sz w:val="20"/>
        </w:rPr>
      </w:r>
    </w:p>
    <w:p>
      <w:pPr>
        <w:pStyle w:val="0"/>
        <w:jc w:val="right"/>
      </w:pPr>
      <w:r>
        <w:rPr>
          <w:sz w:val="20"/>
        </w:rPr>
        <w:t xml:space="preserve">Губернатор</w:t>
      </w:r>
    </w:p>
    <w:p>
      <w:pPr>
        <w:pStyle w:val="0"/>
        <w:jc w:val="right"/>
      </w:pPr>
      <w:r>
        <w:rPr>
          <w:sz w:val="20"/>
        </w:rPr>
        <w:t xml:space="preserve">Волгоградской области</w:t>
      </w:r>
    </w:p>
    <w:p>
      <w:pPr>
        <w:pStyle w:val="0"/>
        <w:jc w:val="right"/>
      </w:pPr>
      <w:r>
        <w:rPr>
          <w:sz w:val="20"/>
        </w:rPr>
        <w:t xml:space="preserve">А.И.БОЧАРОВ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w:t>
      </w:r>
    </w:p>
    <w:p>
      <w:pPr>
        <w:pStyle w:val="0"/>
        <w:jc w:val="right"/>
      </w:pPr>
      <w:r>
        <w:rPr>
          <w:sz w:val="20"/>
        </w:rPr>
        <w:t xml:space="preserve">Губернатора</w:t>
      </w:r>
    </w:p>
    <w:p>
      <w:pPr>
        <w:pStyle w:val="0"/>
        <w:jc w:val="right"/>
      </w:pPr>
      <w:r>
        <w:rPr>
          <w:sz w:val="20"/>
        </w:rPr>
        <w:t xml:space="preserve">Волгоградской области</w:t>
      </w:r>
    </w:p>
    <w:p>
      <w:pPr>
        <w:pStyle w:val="0"/>
        <w:jc w:val="right"/>
      </w:pPr>
      <w:r>
        <w:rPr>
          <w:sz w:val="20"/>
        </w:rPr>
        <w:t xml:space="preserve">от 25 мая 2019 г. N 249</w:t>
      </w:r>
    </w:p>
    <w:p>
      <w:pPr>
        <w:pStyle w:val="0"/>
        <w:jc w:val="both"/>
      </w:pPr>
      <w:r>
        <w:rPr>
          <w:sz w:val="20"/>
        </w:rPr>
      </w:r>
    </w:p>
    <w:bookmarkStart w:id="32" w:name="P32"/>
    <w:bookmarkEnd w:id="32"/>
    <w:p>
      <w:pPr>
        <w:pStyle w:val="2"/>
        <w:jc w:val="center"/>
      </w:pPr>
      <w:r>
        <w:rPr>
          <w:sz w:val="20"/>
        </w:rPr>
        <w:t xml:space="preserve">СОСТАВ</w:t>
      </w:r>
    </w:p>
    <w:p>
      <w:pPr>
        <w:pStyle w:val="2"/>
        <w:jc w:val="center"/>
      </w:pPr>
      <w:r>
        <w:rPr>
          <w:sz w:val="20"/>
        </w:rPr>
        <w:t xml:space="preserve">РЕГИОНАЛЬНОГО СОВЕТА ПО РАЗВИТИЮ ДОБРОВОЛЬЧЕСТВА</w:t>
      </w:r>
    </w:p>
    <w:p>
      <w:pPr>
        <w:pStyle w:val="2"/>
        <w:jc w:val="center"/>
      </w:pPr>
      <w:r>
        <w:rPr>
          <w:sz w:val="20"/>
        </w:rPr>
        <w:t xml:space="preserve">(ВОЛОНТЕРСТВА) И СОЦИАЛЬНО ОРИЕНТИРОВАННЫХ НЕКОММЕРЧЕСКИХ</w:t>
      </w:r>
    </w:p>
    <w:p>
      <w:pPr>
        <w:pStyle w:val="2"/>
        <w:jc w:val="center"/>
      </w:pPr>
      <w:r>
        <w:rPr>
          <w:sz w:val="20"/>
        </w:rPr>
        <w:t xml:space="preserve">ОРГАНИЗАЦИЙ ВОЛГОГРАДСКОЙ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2" w:tooltip="Постановление Губернатора Волгоградской обл. от 29.07.2025 N 432 &quot;О внесении изменений в постановление Губернатора Волгоградской области от 25 мая 2019 г. N 249 &quot;Об образовании регионального совета по развитию добровольчества (волонтерства) и социально ориентированных некоммерческих организаций Волгоградской области&quot; {КонсультантПлюс}">
              <w:r>
                <w:rPr>
                  <w:sz w:val="20"/>
                  <w:color w:val="0000ff"/>
                </w:rPr>
                <w:t xml:space="preserve">постановления</w:t>
              </w:r>
            </w:hyperlink>
            <w:r>
              <w:rPr>
                <w:sz w:val="20"/>
                <w:color w:val="392c69"/>
              </w:rPr>
              <w:t xml:space="preserve"> Губернатора Волгоградской обл. от 29.07.2025 N 432)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CellMar>
          <w:top w:w="102" w:type="dxa"/>
          <w:left w:w="62" w:type="dxa"/>
          <w:bottom w:w="102" w:type="dxa"/>
          <w:right w:w="62" w:type="dxa"/>
        </w:tblCellMar>
      </w:tblPr>
      <w:tblGrid>
        <w:gridCol w:w="3118"/>
        <w:gridCol w:w="340"/>
        <w:gridCol w:w="5613"/>
      </w:tblGrid>
      <w:tr>
        <w:tc>
          <w:tcPr>
            <w:tcW w:w="3118" w:type="dxa"/>
            <w:tcBorders>
              <w:top w:val="nil"/>
              <w:left w:val="nil"/>
              <w:bottom w:val="nil"/>
              <w:right w:val="nil"/>
            </w:tcBorders>
          </w:tcPr>
          <w:p>
            <w:pPr>
              <w:pStyle w:val="0"/>
            </w:pPr>
            <w:r>
              <w:rPr>
                <w:sz w:val="20"/>
              </w:rPr>
              <w:t xml:space="preserve">Бахин</w:t>
            </w:r>
          </w:p>
          <w:p>
            <w:pPr>
              <w:pStyle w:val="0"/>
            </w:pPr>
            <w:r>
              <w:rPr>
                <w:sz w:val="20"/>
              </w:rPr>
              <w:t xml:space="preserve">Валерий Викторович</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первый заместитель Губернатора Волгоградской области, председатель совета</w:t>
            </w:r>
          </w:p>
        </w:tc>
      </w:tr>
      <w:tr>
        <w:tc>
          <w:tcPr>
            <w:tcW w:w="3118" w:type="dxa"/>
            <w:tcBorders>
              <w:top w:val="nil"/>
              <w:left w:val="nil"/>
              <w:bottom w:val="nil"/>
              <w:right w:val="nil"/>
            </w:tcBorders>
          </w:tcPr>
          <w:p>
            <w:pPr>
              <w:pStyle w:val="0"/>
            </w:pPr>
            <w:r>
              <w:rPr>
                <w:sz w:val="20"/>
              </w:rPr>
              <w:t xml:space="preserve">Савина</w:t>
            </w:r>
          </w:p>
          <w:p>
            <w:pPr>
              <w:pStyle w:val="0"/>
            </w:pPr>
            <w:r>
              <w:rPr>
                <w:sz w:val="20"/>
              </w:rPr>
              <w:t xml:space="preserve">Лариса Михайловна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заместитель Губернатора Волгоградской области, заместитель председателя совета</w:t>
            </w:r>
          </w:p>
        </w:tc>
      </w:tr>
      <w:tr>
        <w:tc>
          <w:tcPr>
            <w:tcW w:w="3118" w:type="dxa"/>
            <w:tcBorders>
              <w:top w:val="nil"/>
              <w:left w:val="nil"/>
              <w:bottom w:val="nil"/>
              <w:right w:val="nil"/>
            </w:tcBorders>
          </w:tcPr>
          <w:p>
            <w:pPr>
              <w:pStyle w:val="0"/>
            </w:pPr>
            <w:r>
              <w:rPr>
                <w:sz w:val="20"/>
              </w:rPr>
              <w:t xml:space="preserve">Шевцов</w:t>
            </w:r>
          </w:p>
          <w:p>
            <w:pPr>
              <w:pStyle w:val="0"/>
            </w:pPr>
            <w:r>
              <w:rPr>
                <w:sz w:val="20"/>
              </w:rPr>
              <w:t xml:space="preserve">Геннадий Александрович</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заместитель Губернатора Волгоградской области, заместитель председателя совета</w:t>
            </w:r>
          </w:p>
        </w:tc>
      </w:tr>
      <w:tr>
        <w:tc>
          <w:tcPr>
            <w:tcW w:w="3118" w:type="dxa"/>
            <w:tcBorders>
              <w:top w:val="nil"/>
              <w:left w:val="nil"/>
              <w:bottom w:val="nil"/>
              <w:right w:val="nil"/>
            </w:tcBorders>
          </w:tcPr>
          <w:p>
            <w:pPr>
              <w:pStyle w:val="0"/>
            </w:pPr>
            <w:r>
              <w:rPr>
                <w:sz w:val="20"/>
              </w:rPr>
              <w:t xml:space="preserve">Баранов</w:t>
            </w:r>
          </w:p>
          <w:p>
            <w:pPr>
              <w:pStyle w:val="0"/>
            </w:pPr>
            <w:r>
              <w:rPr>
                <w:sz w:val="20"/>
              </w:rPr>
              <w:t xml:space="preserve">Дмитрий Егорович</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председатель комитета жилищно-коммунального хозяйства Волгоградской области</w:t>
            </w:r>
          </w:p>
        </w:tc>
      </w:tr>
      <w:tr>
        <w:tc>
          <w:tcPr>
            <w:tcW w:w="3118" w:type="dxa"/>
            <w:tcBorders>
              <w:top w:val="nil"/>
              <w:left w:val="nil"/>
              <w:bottom w:val="nil"/>
              <w:right w:val="nil"/>
            </w:tcBorders>
          </w:tcPr>
          <w:p>
            <w:pPr>
              <w:pStyle w:val="0"/>
            </w:pPr>
            <w:r>
              <w:rPr>
                <w:sz w:val="20"/>
              </w:rPr>
              <w:t xml:space="preserve">Бессмертнова</w:t>
            </w:r>
          </w:p>
          <w:p>
            <w:pPr>
              <w:pStyle w:val="0"/>
            </w:pPr>
            <w:r>
              <w:rPr>
                <w:sz w:val="20"/>
              </w:rPr>
              <w:t xml:space="preserve">Анастасия Андреевна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руководитель Волгоградского регионального отделения Всероссийского общественного движения добровольцев в сфере культуры "Волонтеры культуры" (по согласованию)</w:t>
            </w:r>
          </w:p>
        </w:tc>
      </w:tr>
      <w:tr>
        <w:tc>
          <w:tcPr>
            <w:tcW w:w="3118" w:type="dxa"/>
            <w:tcBorders>
              <w:top w:val="nil"/>
              <w:left w:val="nil"/>
              <w:bottom w:val="nil"/>
              <w:right w:val="nil"/>
            </w:tcBorders>
          </w:tcPr>
          <w:p>
            <w:pPr>
              <w:pStyle w:val="0"/>
            </w:pPr>
            <w:r>
              <w:rPr>
                <w:sz w:val="20"/>
              </w:rPr>
              <w:t xml:space="preserve">Бирюков</w:t>
            </w:r>
          </w:p>
          <w:p>
            <w:pPr>
              <w:pStyle w:val="0"/>
            </w:pPr>
            <w:r>
              <w:rPr>
                <w:sz w:val="20"/>
              </w:rPr>
              <w:t xml:space="preserve">Алексей Александрович</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начальник отдела реализации государственной политики в сфере казачества и координации деятельности народных дружин комитета по делам национальностей и казачества Волгоградской области</w:t>
            </w:r>
          </w:p>
        </w:tc>
      </w:tr>
      <w:tr>
        <w:tc>
          <w:tcPr>
            <w:tcW w:w="3118" w:type="dxa"/>
            <w:tcBorders>
              <w:top w:val="nil"/>
              <w:left w:val="nil"/>
              <w:bottom w:val="nil"/>
              <w:right w:val="nil"/>
            </w:tcBorders>
          </w:tcPr>
          <w:p>
            <w:pPr>
              <w:pStyle w:val="0"/>
            </w:pPr>
            <w:r>
              <w:rPr>
                <w:sz w:val="20"/>
              </w:rPr>
              <w:t xml:space="preserve">Бирюлькина</w:t>
            </w:r>
          </w:p>
          <w:p>
            <w:pPr>
              <w:pStyle w:val="0"/>
            </w:pPr>
            <w:r>
              <w:rPr>
                <w:sz w:val="20"/>
              </w:rPr>
              <w:t xml:space="preserve">Наталья Александровна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начальник отдела комплексного развития сельских территорий комитета сельского хозяйства Волгоградской области</w:t>
            </w:r>
          </w:p>
        </w:tc>
      </w:tr>
      <w:tr>
        <w:tc>
          <w:tcPr>
            <w:tcW w:w="3118" w:type="dxa"/>
            <w:tcBorders>
              <w:top w:val="nil"/>
              <w:left w:val="nil"/>
              <w:bottom w:val="nil"/>
              <w:right w:val="nil"/>
            </w:tcBorders>
          </w:tcPr>
          <w:p>
            <w:pPr>
              <w:pStyle w:val="0"/>
            </w:pPr>
            <w:r>
              <w:rPr>
                <w:sz w:val="20"/>
              </w:rPr>
              <w:t xml:space="preserve">Веденеев</w:t>
            </w:r>
          </w:p>
          <w:p>
            <w:pPr>
              <w:pStyle w:val="0"/>
            </w:pPr>
            <w:r>
              <w:rPr>
                <w:sz w:val="20"/>
              </w:rPr>
              <w:t xml:space="preserve">Алексей Михайлович</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проректор по воспитательной работе и молодежной политике федерального государственного бюджетного образовательного учреждения высшего образования "Волгоградский государственный социально-педагогический университет" (по согласованию)</w:t>
            </w:r>
          </w:p>
        </w:tc>
      </w:tr>
      <w:tr>
        <w:tc>
          <w:tcPr>
            <w:tcW w:w="3118" w:type="dxa"/>
            <w:tcBorders>
              <w:top w:val="nil"/>
              <w:left w:val="nil"/>
              <w:bottom w:val="nil"/>
              <w:right w:val="nil"/>
            </w:tcBorders>
          </w:tcPr>
          <w:p>
            <w:pPr>
              <w:pStyle w:val="0"/>
            </w:pPr>
            <w:r>
              <w:rPr>
                <w:sz w:val="20"/>
              </w:rPr>
              <w:t xml:space="preserve">Воробьев</w:t>
            </w:r>
          </w:p>
          <w:p>
            <w:pPr>
              <w:pStyle w:val="0"/>
            </w:pPr>
            <w:r>
              <w:rPr>
                <w:sz w:val="20"/>
              </w:rPr>
              <w:t xml:space="preserve">Александр Евгеньевич</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председатель совета регионального отделения Общероссийского общественно-государственного движения детей и молодежи "Движение первых" Волгоградской области (по согласованию)</w:t>
            </w:r>
          </w:p>
        </w:tc>
      </w:tr>
      <w:tr>
        <w:tc>
          <w:tcPr>
            <w:tcW w:w="3118" w:type="dxa"/>
            <w:tcBorders>
              <w:top w:val="nil"/>
              <w:left w:val="nil"/>
              <w:bottom w:val="nil"/>
              <w:right w:val="nil"/>
            </w:tcBorders>
          </w:tcPr>
          <w:p>
            <w:pPr>
              <w:pStyle w:val="0"/>
            </w:pPr>
            <w:r>
              <w:rPr>
                <w:sz w:val="20"/>
              </w:rPr>
              <w:t xml:space="preserve">Воронова</w:t>
            </w:r>
          </w:p>
          <w:p>
            <w:pPr>
              <w:pStyle w:val="0"/>
            </w:pPr>
            <w:r>
              <w:rPr>
                <w:sz w:val="20"/>
              </w:rPr>
              <w:t xml:space="preserve">Татьяна Леонидовна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заместитель начальника отдела реализации основных направлений молодежной политики комитета молодежной политики Волгоградской области, ответственный секретарь совета</w:t>
            </w:r>
          </w:p>
        </w:tc>
      </w:tr>
      <w:tr>
        <w:tc>
          <w:tcPr>
            <w:tcW w:w="3118" w:type="dxa"/>
            <w:tcBorders>
              <w:top w:val="nil"/>
              <w:left w:val="nil"/>
              <w:bottom w:val="nil"/>
              <w:right w:val="nil"/>
            </w:tcBorders>
          </w:tcPr>
          <w:p>
            <w:pPr>
              <w:pStyle w:val="0"/>
            </w:pPr>
            <w:r>
              <w:rPr>
                <w:sz w:val="20"/>
              </w:rPr>
              <w:t xml:space="preserve">Гаврилова</w:t>
            </w:r>
          </w:p>
          <w:p>
            <w:pPr>
              <w:pStyle w:val="0"/>
            </w:pPr>
            <w:r>
              <w:rPr>
                <w:sz w:val="20"/>
              </w:rPr>
              <w:t xml:space="preserve">Марина Анатольевна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заместитель председателя комитета здравоохранения Волгоградской области</w:t>
            </w:r>
          </w:p>
        </w:tc>
      </w:tr>
      <w:tr>
        <w:tc>
          <w:tcPr>
            <w:tcW w:w="3118" w:type="dxa"/>
            <w:tcBorders>
              <w:top w:val="nil"/>
              <w:left w:val="nil"/>
              <w:bottom w:val="nil"/>
              <w:right w:val="nil"/>
            </w:tcBorders>
          </w:tcPr>
          <w:p>
            <w:pPr>
              <w:pStyle w:val="0"/>
            </w:pPr>
            <w:r>
              <w:rPr>
                <w:sz w:val="20"/>
              </w:rPr>
              <w:t xml:space="preserve">Грачева</w:t>
            </w:r>
          </w:p>
          <w:p>
            <w:pPr>
              <w:pStyle w:val="0"/>
            </w:pPr>
            <w:r>
              <w:rPr>
                <w:sz w:val="20"/>
              </w:rPr>
              <w:t xml:space="preserve">Светлана Валентиновна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начальник управления по воспитательной работе автономной некоммерческой организации высшего образования "Волгоградский институт бизнеса" (по согласованию)</w:t>
            </w:r>
          </w:p>
        </w:tc>
      </w:tr>
      <w:tr>
        <w:tc>
          <w:tcPr>
            <w:tcW w:w="3118" w:type="dxa"/>
            <w:tcBorders>
              <w:top w:val="nil"/>
              <w:left w:val="nil"/>
              <w:bottom w:val="nil"/>
              <w:right w:val="nil"/>
            </w:tcBorders>
          </w:tcPr>
          <w:p>
            <w:pPr>
              <w:pStyle w:val="0"/>
            </w:pPr>
            <w:r>
              <w:rPr>
                <w:sz w:val="20"/>
              </w:rPr>
              <w:t xml:space="preserve">Гущина</w:t>
            </w:r>
          </w:p>
          <w:p>
            <w:pPr>
              <w:pStyle w:val="0"/>
            </w:pPr>
            <w:r>
              <w:rPr>
                <w:sz w:val="20"/>
              </w:rPr>
              <w:t xml:space="preserve">Татьяна Александровна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исполняющий обязанности директора государственного автономного учреждения дополнительного образования Волгоградской области "Центр поддержки молодежных инициатив и детско-юношеского туризма"</w:t>
            </w:r>
          </w:p>
        </w:tc>
      </w:tr>
      <w:tr>
        <w:tc>
          <w:tcPr>
            <w:tcW w:w="3118" w:type="dxa"/>
            <w:tcBorders>
              <w:top w:val="nil"/>
              <w:left w:val="nil"/>
              <w:bottom w:val="nil"/>
              <w:right w:val="nil"/>
            </w:tcBorders>
          </w:tcPr>
          <w:p>
            <w:pPr>
              <w:pStyle w:val="0"/>
            </w:pPr>
            <w:r>
              <w:rPr>
                <w:sz w:val="20"/>
              </w:rPr>
              <w:t xml:space="preserve">Демина</w:t>
            </w:r>
          </w:p>
          <w:p>
            <w:pPr>
              <w:pStyle w:val="0"/>
            </w:pPr>
            <w:r>
              <w:rPr>
                <w:sz w:val="20"/>
              </w:rPr>
              <w:t xml:space="preserve">Алина Александровна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заместитель председателя комитета физической культуры и спорта Волгоградской области</w:t>
            </w:r>
          </w:p>
        </w:tc>
      </w:tr>
      <w:tr>
        <w:tc>
          <w:tcPr>
            <w:tcW w:w="3118" w:type="dxa"/>
            <w:tcBorders>
              <w:top w:val="nil"/>
              <w:left w:val="nil"/>
              <w:bottom w:val="nil"/>
              <w:right w:val="nil"/>
            </w:tcBorders>
          </w:tcPr>
          <w:p>
            <w:pPr>
              <w:pStyle w:val="0"/>
            </w:pPr>
            <w:r>
              <w:rPr>
                <w:sz w:val="20"/>
              </w:rPr>
              <w:t xml:space="preserve">Дорофеев</w:t>
            </w:r>
          </w:p>
          <w:p>
            <w:pPr>
              <w:pStyle w:val="0"/>
            </w:pPr>
            <w:r>
              <w:rPr>
                <w:sz w:val="20"/>
              </w:rPr>
              <w:t xml:space="preserve">Сергей Владимирович</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начальник отдела пожарной безопасности и безопасности людей на водных объектах комитета по обеспечению безопасности жизнедеятельности населения Волгоградской области</w:t>
            </w:r>
          </w:p>
        </w:tc>
      </w:tr>
      <w:tr>
        <w:tc>
          <w:tcPr>
            <w:tcW w:w="3118" w:type="dxa"/>
            <w:tcBorders>
              <w:top w:val="nil"/>
              <w:left w:val="nil"/>
              <w:bottom w:val="nil"/>
              <w:right w:val="nil"/>
            </w:tcBorders>
          </w:tcPr>
          <w:p>
            <w:pPr>
              <w:pStyle w:val="0"/>
            </w:pPr>
            <w:r>
              <w:rPr>
                <w:sz w:val="20"/>
              </w:rPr>
              <w:t xml:space="preserve">Евдокимова</w:t>
            </w:r>
          </w:p>
          <w:p>
            <w:pPr>
              <w:pStyle w:val="0"/>
            </w:pPr>
            <w:r>
              <w:rPr>
                <w:sz w:val="20"/>
              </w:rPr>
              <w:t xml:space="preserve">Елена Валерьевна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заместитель председателя комитета культуры Волгоградской области</w:t>
            </w:r>
          </w:p>
        </w:tc>
      </w:tr>
      <w:tr>
        <w:tc>
          <w:tcPr>
            <w:tcW w:w="3118" w:type="dxa"/>
            <w:tcBorders>
              <w:top w:val="nil"/>
              <w:left w:val="nil"/>
              <w:bottom w:val="nil"/>
              <w:right w:val="nil"/>
            </w:tcBorders>
          </w:tcPr>
          <w:p>
            <w:pPr>
              <w:pStyle w:val="0"/>
            </w:pPr>
            <w:r>
              <w:rPr>
                <w:sz w:val="20"/>
              </w:rPr>
              <w:t xml:space="preserve">Житник</w:t>
            </w:r>
          </w:p>
          <w:p>
            <w:pPr>
              <w:pStyle w:val="0"/>
            </w:pPr>
            <w:r>
              <w:rPr>
                <w:sz w:val="20"/>
              </w:rPr>
              <w:t xml:space="preserve">Сергей Владимирович</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начальник отдела координации пожарной охраны и организации деятельности аварийно-спасательных формирований управления организации пожаротушения и проведения аварийно-спасательных работ Главного управления Министерства Российской Федерации по делам гражданской обороны, чрезвычайным ситуациям и ликвидации последствий стихийных бедствий по Волгоградской области (по согласованию)</w:t>
            </w:r>
          </w:p>
        </w:tc>
      </w:tr>
      <w:tr>
        <w:tc>
          <w:tcPr>
            <w:tcW w:w="3118" w:type="dxa"/>
            <w:tcBorders>
              <w:top w:val="nil"/>
              <w:left w:val="nil"/>
              <w:bottom w:val="nil"/>
              <w:right w:val="nil"/>
            </w:tcBorders>
          </w:tcPr>
          <w:p>
            <w:pPr>
              <w:pStyle w:val="0"/>
            </w:pPr>
            <w:r>
              <w:rPr>
                <w:sz w:val="20"/>
              </w:rPr>
              <w:t xml:space="preserve">Ильина</w:t>
            </w:r>
          </w:p>
          <w:p>
            <w:pPr>
              <w:pStyle w:val="0"/>
            </w:pPr>
            <w:r>
              <w:rPr>
                <w:sz w:val="20"/>
              </w:rPr>
              <w:t xml:space="preserve">Людмила Александровна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исполняющий обязанности директора государственного автономного учреждения Волгоградской области "Региональный волонтерский центр"</w:t>
            </w:r>
          </w:p>
        </w:tc>
      </w:tr>
      <w:tr>
        <w:tc>
          <w:tcPr>
            <w:tcW w:w="3118" w:type="dxa"/>
            <w:tcBorders>
              <w:top w:val="nil"/>
              <w:left w:val="nil"/>
              <w:bottom w:val="nil"/>
              <w:right w:val="nil"/>
            </w:tcBorders>
          </w:tcPr>
          <w:p>
            <w:pPr>
              <w:pStyle w:val="0"/>
            </w:pPr>
            <w:r>
              <w:rPr>
                <w:sz w:val="20"/>
              </w:rPr>
              <w:t xml:space="preserve">Кагарманова</w:t>
            </w:r>
          </w:p>
          <w:p>
            <w:pPr>
              <w:pStyle w:val="0"/>
            </w:pPr>
            <w:r>
              <w:rPr>
                <w:sz w:val="20"/>
              </w:rPr>
              <w:t xml:space="preserve">Ольга Александровна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руководитель социальных программ благотворительной организации Фонд "Центр социальных программ" в Волгограде (по согласованию)</w:t>
            </w:r>
          </w:p>
        </w:tc>
      </w:tr>
      <w:tr>
        <w:tc>
          <w:tcPr>
            <w:tcW w:w="3118" w:type="dxa"/>
            <w:tcBorders>
              <w:top w:val="nil"/>
              <w:left w:val="nil"/>
              <w:bottom w:val="nil"/>
              <w:right w:val="nil"/>
            </w:tcBorders>
          </w:tcPr>
          <w:p>
            <w:pPr>
              <w:pStyle w:val="0"/>
            </w:pPr>
            <w:r>
              <w:rPr>
                <w:sz w:val="20"/>
              </w:rPr>
              <w:t xml:space="preserve">Калганов</w:t>
            </w:r>
          </w:p>
          <w:p>
            <w:pPr>
              <w:pStyle w:val="0"/>
            </w:pPr>
            <w:r>
              <w:rPr>
                <w:sz w:val="20"/>
              </w:rPr>
              <w:t xml:space="preserve">Дмитрий Владимирович</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заместитель председателя комитета по делам территориальных образований, внутренней и информационной политики Волгоградской области - начальник управления общественных связей</w:t>
            </w:r>
          </w:p>
        </w:tc>
      </w:tr>
      <w:tr>
        <w:tc>
          <w:tcPr>
            <w:tcW w:w="3118" w:type="dxa"/>
            <w:tcBorders>
              <w:top w:val="nil"/>
              <w:left w:val="nil"/>
              <w:bottom w:val="nil"/>
              <w:right w:val="nil"/>
            </w:tcBorders>
          </w:tcPr>
          <w:p>
            <w:pPr>
              <w:pStyle w:val="0"/>
            </w:pPr>
            <w:r>
              <w:rPr>
                <w:sz w:val="20"/>
              </w:rPr>
              <w:t xml:space="preserve">Кириллова</w:t>
            </w:r>
          </w:p>
          <w:p>
            <w:pPr>
              <w:pStyle w:val="0"/>
            </w:pPr>
            <w:r>
              <w:rPr>
                <w:sz w:val="20"/>
              </w:rPr>
              <w:t xml:space="preserve">Ирина Александровна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проректор по молодежной политике федерального государственного бюджетного образовательного учреждения высшего образования "Волгоградская государственная академия физической культуры" (по согласованию)</w:t>
            </w:r>
          </w:p>
        </w:tc>
      </w:tr>
      <w:tr>
        <w:tc>
          <w:tcPr>
            <w:tcW w:w="3118" w:type="dxa"/>
            <w:tcBorders>
              <w:top w:val="nil"/>
              <w:left w:val="nil"/>
              <w:bottom w:val="nil"/>
              <w:right w:val="nil"/>
            </w:tcBorders>
          </w:tcPr>
          <w:p>
            <w:pPr>
              <w:pStyle w:val="0"/>
            </w:pPr>
            <w:r>
              <w:rPr>
                <w:sz w:val="20"/>
              </w:rPr>
              <w:t xml:space="preserve">Корчагина</w:t>
            </w:r>
          </w:p>
          <w:p>
            <w:pPr>
              <w:pStyle w:val="0"/>
            </w:pPr>
            <w:r>
              <w:rPr>
                <w:sz w:val="20"/>
              </w:rPr>
              <w:t xml:space="preserve">Анна Викторовна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заместитель председателя комитета социальной защиты населения Волгоградской области</w:t>
            </w:r>
          </w:p>
        </w:tc>
      </w:tr>
      <w:tr>
        <w:tc>
          <w:tcPr>
            <w:tcW w:w="3118" w:type="dxa"/>
            <w:tcBorders>
              <w:top w:val="nil"/>
              <w:left w:val="nil"/>
              <w:bottom w:val="nil"/>
              <w:right w:val="nil"/>
            </w:tcBorders>
          </w:tcPr>
          <w:p>
            <w:pPr>
              <w:pStyle w:val="0"/>
            </w:pPr>
            <w:r>
              <w:rPr>
                <w:sz w:val="20"/>
              </w:rPr>
              <w:t xml:space="preserve">Кузнецова</w:t>
            </w:r>
          </w:p>
          <w:p>
            <w:pPr>
              <w:pStyle w:val="0"/>
            </w:pPr>
            <w:r>
              <w:rPr>
                <w:sz w:val="20"/>
              </w:rPr>
              <w:t xml:space="preserve">Татьяна Валерьевна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проректор по воспитательной, социальной работе и молодежной политике федерального государственного бюджетного образовательного учреждения высшего образования "Волгоградский государственный аграрный университет" (по согласованию)</w:t>
            </w:r>
          </w:p>
        </w:tc>
      </w:tr>
      <w:tr>
        <w:tc>
          <w:tcPr>
            <w:tcW w:w="3118" w:type="dxa"/>
            <w:tcBorders>
              <w:top w:val="nil"/>
              <w:left w:val="nil"/>
              <w:bottom w:val="nil"/>
              <w:right w:val="nil"/>
            </w:tcBorders>
          </w:tcPr>
          <w:p>
            <w:pPr>
              <w:pStyle w:val="0"/>
            </w:pPr>
            <w:r>
              <w:rPr>
                <w:sz w:val="20"/>
              </w:rPr>
              <w:t xml:space="preserve">Куликова</w:t>
            </w:r>
          </w:p>
          <w:p>
            <w:pPr>
              <w:pStyle w:val="0"/>
            </w:pPr>
            <w:r>
              <w:rPr>
                <w:sz w:val="20"/>
              </w:rPr>
              <w:t xml:space="preserve">Светлана Вячеславовна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ректор государственного автономного учреждения дополнительного профессионального образования "Волгоградская государственная академия последипломного образования" (по согласованию)</w:t>
            </w:r>
          </w:p>
        </w:tc>
      </w:tr>
      <w:tr>
        <w:tc>
          <w:tcPr>
            <w:tcW w:w="3118" w:type="dxa"/>
            <w:tcBorders>
              <w:top w:val="nil"/>
              <w:left w:val="nil"/>
              <w:bottom w:val="nil"/>
              <w:right w:val="nil"/>
            </w:tcBorders>
          </w:tcPr>
          <w:p>
            <w:pPr>
              <w:pStyle w:val="0"/>
            </w:pPr>
            <w:r>
              <w:rPr>
                <w:sz w:val="20"/>
              </w:rPr>
              <w:t xml:space="preserve">Курносова</w:t>
            </w:r>
          </w:p>
          <w:p>
            <w:pPr>
              <w:pStyle w:val="0"/>
            </w:pPr>
            <w:r>
              <w:rPr>
                <w:sz w:val="20"/>
              </w:rPr>
              <w:t xml:space="preserve">Елена Анатольевна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заместитель председателя комитета экономической политики и развития Волгоградской области</w:t>
            </w:r>
          </w:p>
        </w:tc>
      </w:tr>
      <w:tr>
        <w:tc>
          <w:tcPr>
            <w:tcW w:w="3118" w:type="dxa"/>
            <w:tcBorders>
              <w:top w:val="nil"/>
              <w:left w:val="nil"/>
              <w:bottom w:val="nil"/>
              <w:right w:val="nil"/>
            </w:tcBorders>
          </w:tcPr>
          <w:p>
            <w:pPr>
              <w:pStyle w:val="0"/>
            </w:pPr>
            <w:r>
              <w:rPr>
                <w:sz w:val="20"/>
              </w:rPr>
              <w:t xml:space="preserve">Лазарева</w:t>
            </w:r>
          </w:p>
          <w:p>
            <w:pPr>
              <w:pStyle w:val="0"/>
            </w:pPr>
            <w:r>
              <w:rPr>
                <w:sz w:val="20"/>
              </w:rPr>
              <w:t xml:space="preserve">Вера Павловна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председатель региональной общественной организации социальной защиты и поддержки граждан "Школа социальной активности" Волгоградской области (по согласованию)</w:t>
            </w:r>
          </w:p>
        </w:tc>
      </w:tr>
      <w:tr>
        <w:tc>
          <w:tcPr>
            <w:tcW w:w="3118" w:type="dxa"/>
            <w:tcBorders>
              <w:top w:val="nil"/>
              <w:left w:val="nil"/>
              <w:bottom w:val="nil"/>
              <w:right w:val="nil"/>
            </w:tcBorders>
          </w:tcPr>
          <w:p>
            <w:pPr>
              <w:pStyle w:val="0"/>
            </w:pPr>
            <w:r>
              <w:rPr>
                <w:sz w:val="20"/>
              </w:rPr>
              <w:t xml:space="preserve">Липов</w:t>
            </w:r>
          </w:p>
          <w:p>
            <w:pPr>
              <w:pStyle w:val="0"/>
            </w:pPr>
            <w:r>
              <w:rPr>
                <w:sz w:val="20"/>
              </w:rPr>
              <w:t xml:space="preserve">Данил Сергеевич</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проректор по молодежной политике и воспитательной деятельности федерального государственного бюджетного образовательного учреждения высшего образования "Волгоградский государственный медицинский университет" Министерства здравоохранения Российской Федерации (по согласованию)</w:t>
            </w:r>
          </w:p>
        </w:tc>
      </w:tr>
      <w:tr>
        <w:tc>
          <w:tcPr>
            <w:tcW w:w="3118" w:type="dxa"/>
            <w:tcBorders>
              <w:top w:val="nil"/>
              <w:left w:val="nil"/>
              <w:bottom w:val="nil"/>
              <w:right w:val="nil"/>
            </w:tcBorders>
          </w:tcPr>
          <w:p>
            <w:pPr>
              <w:pStyle w:val="0"/>
            </w:pPr>
            <w:r>
              <w:rPr>
                <w:sz w:val="20"/>
              </w:rPr>
              <w:t xml:space="preserve">Макаренко</w:t>
            </w:r>
          </w:p>
          <w:p>
            <w:pPr>
              <w:pStyle w:val="0"/>
            </w:pPr>
            <w:r>
              <w:rPr>
                <w:sz w:val="20"/>
              </w:rPr>
              <w:t xml:space="preserve">Алексей Анатольевич</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заместитель начальника Управления Федеральной службы исполнения наказаний по Волгоградской области (по согласованию)</w:t>
            </w:r>
          </w:p>
        </w:tc>
      </w:tr>
      <w:tr>
        <w:tc>
          <w:tcPr>
            <w:tcW w:w="3118" w:type="dxa"/>
            <w:tcBorders>
              <w:top w:val="nil"/>
              <w:left w:val="nil"/>
              <w:bottom w:val="nil"/>
              <w:right w:val="nil"/>
            </w:tcBorders>
          </w:tcPr>
          <w:p>
            <w:pPr>
              <w:pStyle w:val="0"/>
            </w:pPr>
            <w:r>
              <w:rPr>
                <w:sz w:val="20"/>
              </w:rPr>
              <w:t xml:space="preserve">Мананьева</w:t>
            </w:r>
          </w:p>
          <w:p>
            <w:pPr>
              <w:pStyle w:val="0"/>
            </w:pPr>
            <w:r>
              <w:rPr>
                <w:sz w:val="20"/>
              </w:rPr>
              <w:t xml:space="preserve">Лариса Евгеньевна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заместитель председателя комитета по труду и занятости населения Волгоградской области</w:t>
            </w:r>
          </w:p>
        </w:tc>
      </w:tr>
      <w:tr>
        <w:tc>
          <w:tcPr>
            <w:tcW w:w="3118" w:type="dxa"/>
            <w:tcBorders>
              <w:top w:val="nil"/>
              <w:left w:val="nil"/>
              <w:bottom w:val="nil"/>
              <w:right w:val="nil"/>
            </w:tcBorders>
          </w:tcPr>
          <w:p>
            <w:pPr>
              <w:pStyle w:val="0"/>
            </w:pPr>
            <w:r>
              <w:rPr>
                <w:sz w:val="20"/>
              </w:rPr>
              <w:t xml:space="preserve">Муравьева</w:t>
            </w:r>
          </w:p>
          <w:p>
            <w:pPr>
              <w:pStyle w:val="0"/>
            </w:pPr>
            <w:r>
              <w:rPr>
                <w:sz w:val="20"/>
              </w:rPr>
              <w:t xml:space="preserve">Ирина Александровна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председатель комитета молодежной политики Волгоградской области</w:t>
            </w:r>
          </w:p>
        </w:tc>
      </w:tr>
      <w:tr>
        <w:tc>
          <w:tcPr>
            <w:tcW w:w="3118" w:type="dxa"/>
            <w:tcBorders>
              <w:top w:val="nil"/>
              <w:left w:val="nil"/>
              <w:bottom w:val="nil"/>
              <w:right w:val="nil"/>
            </w:tcBorders>
          </w:tcPr>
          <w:p>
            <w:pPr>
              <w:pStyle w:val="0"/>
            </w:pPr>
            <w:r>
              <w:rPr>
                <w:sz w:val="20"/>
              </w:rPr>
              <w:t xml:space="preserve">Мурмилова</w:t>
            </w:r>
          </w:p>
          <w:p>
            <w:pPr>
              <w:pStyle w:val="0"/>
            </w:pPr>
            <w:r>
              <w:rPr>
                <w:sz w:val="20"/>
              </w:rPr>
              <w:t xml:space="preserve">Елена Вячеславовна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заместитель руководителя филиала Государственного фонда поддержки участников специальной военной операции "Защитники Отечества" по Волгоградской области (по согласованию)</w:t>
            </w:r>
          </w:p>
        </w:tc>
      </w:tr>
      <w:tr>
        <w:tc>
          <w:tcPr>
            <w:tcW w:w="3118" w:type="dxa"/>
            <w:tcBorders>
              <w:top w:val="nil"/>
              <w:left w:val="nil"/>
              <w:bottom w:val="nil"/>
              <w:right w:val="nil"/>
            </w:tcBorders>
          </w:tcPr>
          <w:p>
            <w:pPr>
              <w:pStyle w:val="0"/>
            </w:pPr>
            <w:r>
              <w:rPr>
                <w:sz w:val="20"/>
              </w:rPr>
              <w:t xml:space="preserve">Павленко</w:t>
            </w:r>
          </w:p>
          <w:p>
            <w:pPr>
              <w:pStyle w:val="0"/>
            </w:pPr>
            <w:r>
              <w:rPr>
                <w:sz w:val="20"/>
              </w:rPr>
              <w:t xml:space="preserve">Игорь Петрович</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председатель совета Волгоградского областного отделения Общероссийской общественной организации "Всероссийское добровольное пожарное общество" (по согласованию)</w:t>
            </w:r>
          </w:p>
        </w:tc>
      </w:tr>
      <w:tr>
        <w:tc>
          <w:tcPr>
            <w:tcW w:w="3118" w:type="dxa"/>
            <w:tcBorders>
              <w:top w:val="nil"/>
              <w:left w:val="nil"/>
              <w:bottom w:val="nil"/>
              <w:right w:val="nil"/>
            </w:tcBorders>
          </w:tcPr>
          <w:p>
            <w:pPr>
              <w:pStyle w:val="0"/>
            </w:pPr>
            <w:r>
              <w:rPr>
                <w:sz w:val="20"/>
              </w:rPr>
              <w:t xml:space="preserve">Павлов</w:t>
            </w:r>
          </w:p>
          <w:p>
            <w:pPr>
              <w:pStyle w:val="0"/>
            </w:pPr>
            <w:r>
              <w:rPr>
                <w:sz w:val="20"/>
              </w:rPr>
              <w:t xml:space="preserve">Павел Викторович</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начальник управления информационной политики, организационно-массовой работы со студентами и абитуриентами Волгоградского института управления - филиала федерального государственного бюджетного образовательного учреждения высшего образования "Российская академия народного хозяйства и государственной службы при Президенте Российской Федерации" (по согласованию)</w:t>
            </w:r>
          </w:p>
        </w:tc>
      </w:tr>
      <w:tr>
        <w:tc>
          <w:tcPr>
            <w:tcW w:w="3118" w:type="dxa"/>
            <w:tcBorders>
              <w:top w:val="nil"/>
              <w:left w:val="nil"/>
              <w:bottom w:val="nil"/>
              <w:right w:val="nil"/>
            </w:tcBorders>
          </w:tcPr>
          <w:p>
            <w:pPr>
              <w:pStyle w:val="0"/>
            </w:pPr>
            <w:r>
              <w:rPr>
                <w:sz w:val="20"/>
              </w:rPr>
              <w:t xml:space="preserve">Переходов</w:t>
            </w:r>
          </w:p>
          <w:p>
            <w:pPr>
              <w:pStyle w:val="0"/>
            </w:pPr>
            <w:r>
              <w:rPr>
                <w:sz w:val="20"/>
              </w:rPr>
              <w:t xml:space="preserve">Павел Павлович</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проректор по воспитательной работе и молодежной политике федерального государственного автономного образовательного учреждения высшего образования "Волгоградский государственный университет" (по согласованию)</w:t>
            </w:r>
          </w:p>
        </w:tc>
      </w:tr>
      <w:tr>
        <w:tc>
          <w:tcPr>
            <w:tcW w:w="3118" w:type="dxa"/>
            <w:tcBorders>
              <w:top w:val="nil"/>
              <w:left w:val="nil"/>
              <w:bottom w:val="nil"/>
              <w:right w:val="nil"/>
            </w:tcBorders>
          </w:tcPr>
          <w:p>
            <w:pPr>
              <w:pStyle w:val="0"/>
            </w:pPr>
            <w:r>
              <w:rPr>
                <w:sz w:val="20"/>
              </w:rPr>
              <w:t xml:space="preserve">Пескова</w:t>
            </w:r>
          </w:p>
          <w:p>
            <w:pPr>
              <w:pStyle w:val="0"/>
            </w:pPr>
            <w:r>
              <w:rPr>
                <w:sz w:val="20"/>
              </w:rPr>
              <w:t xml:space="preserve">Ольга Сергеевна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проректор по молодежной политике федерального государственного бюджетного образовательного учреждения высшего образования "Волгоградский государственный технический университет" (по согласованию)</w:t>
            </w:r>
          </w:p>
        </w:tc>
      </w:tr>
      <w:tr>
        <w:tc>
          <w:tcPr>
            <w:tcW w:w="3118" w:type="dxa"/>
            <w:tcBorders>
              <w:top w:val="nil"/>
              <w:left w:val="nil"/>
              <w:bottom w:val="nil"/>
              <w:right w:val="nil"/>
            </w:tcBorders>
          </w:tcPr>
          <w:p>
            <w:pPr>
              <w:pStyle w:val="0"/>
            </w:pPr>
            <w:r>
              <w:rPr>
                <w:sz w:val="20"/>
              </w:rPr>
              <w:t xml:space="preserve">Пивненко</w:t>
            </w:r>
          </w:p>
          <w:p>
            <w:pPr>
              <w:pStyle w:val="0"/>
            </w:pPr>
            <w:r>
              <w:rPr>
                <w:sz w:val="20"/>
              </w:rPr>
              <w:t xml:space="preserve">Денис Леонидович</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заместитель председателя комитета государственной охраны объектов культурного наследия Волгоградской области</w:t>
            </w:r>
          </w:p>
        </w:tc>
      </w:tr>
      <w:tr>
        <w:tc>
          <w:tcPr>
            <w:tcW w:w="3118" w:type="dxa"/>
            <w:tcBorders>
              <w:top w:val="nil"/>
              <w:left w:val="nil"/>
              <w:bottom w:val="nil"/>
              <w:right w:val="nil"/>
            </w:tcBorders>
          </w:tcPr>
          <w:p>
            <w:pPr>
              <w:pStyle w:val="0"/>
            </w:pPr>
            <w:r>
              <w:rPr>
                <w:sz w:val="20"/>
              </w:rPr>
              <w:t xml:space="preserve">Плаксин</w:t>
            </w:r>
          </w:p>
          <w:p>
            <w:pPr>
              <w:pStyle w:val="0"/>
            </w:pPr>
            <w:r>
              <w:rPr>
                <w:sz w:val="20"/>
              </w:rPr>
              <w:t xml:space="preserve">Александр Владимирович</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председатель Волгоградского регионального отделения Общероссийской общественной организации "Российский Красный Крест" (по согласованию)</w:t>
            </w:r>
          </w:p>
        </w:tc>
      </w:tr>
      <w:tr>
        <w:tc>
          <w:tcPr>
            <w:tcW w:w="3118" w:type="dxa"/>
            <w:tcBorders>
              <w:top w:val="nil"/>
              <w:left w:val="nil"/>
              <w:bottom w:val="nil"/>
              <w:right w:val="nil"/>
            </w:tcBorders>
          </w:tcPr>
          <w:p>
            <w:pPr>
              <w:pStyle w:val="0"/>
            </w:pPr>
            <w:r>
              <w:rPr>
                <w:sz w:val="20"/>
              </w:rPr>
              <w:t xml:space="preserve">Пономарева</w:t>
            </w:r>
          </w:p>
          <w:p>
            <w:pPr>
              <w:pStyle w:val="0"/>
            </w:pPr>
            <w:r>
              <w:rPr>
                <w:sz w:val="20"/>
              </w:rPr>
              <w:t xml:space="preserve">Виктория Андреевна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координатор регионального отделения Всероссийского общественного движения добровольцев в сфере здравоохранения "Волонтеры-медики" Волгоградской области (по согласованию)</w:t>
            </w:r>
          </w:p>
        </w:tc>
      </w:tr>
      <w:tr>
        <w:tc>
          <w:tcPr>
            <w:tcW w:w="3118" w:type="dxa"/>
            <w:tcBorders>
              <w:top w:val="nil"/>
              <w:left w:val="nil"/>
              <w:bottom w:val="nil"/>
              <w:right w:val="nil"/>
            </w:tcBorders>
          </w:tcPr>
          <w:p>
            <w:pPr>
              <w:pStyle w:val="0"/>
            </w:pPr>
            <w:r>
              <w:rPr>
                <w:sz w:val="20"/>
              </w:rPr>
              <w:t xml:space="preserve">Православнова</w:t>
            </w:r>
          </w:p>
          <w:p>
            <w:pPr>
              <w:pStyle w:val="0"/>
            </w:pPr>
            <w:r>
              <w:rPr>
                <w:sz w:val="20"/>
              </w:rPr>
              <w:t xml:space="preserve">Елена Павловна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заместитель председателя комитета природных ресурсов, лесного хозяйства и экологии Волгоградской области</w:t>
            </w:r>
          </w:p>
        </w:tc>
      </w:tr>
      <w:tr>
        <w:tc>
          <w:tcPr>
            <w:tcW w:w="3118" w:type="dxa"/>
            <w:tcBorders>
              <w:top w:val="nil"/>
              <w:left w:val="nil"/>
              <w:bottom w:val="nil"/>
              <w:right w:val="nil"/>
            </w:tcBorders>
          </w:tcPr>
          <w:p>
            <w:pPr>
              <w:pStyle w:val="0"/>
            </w:pPr>
            <w:r>
              <w:rPr>
                <w:sz w:val="20"/>
              </w:rPr>
              <w:t xml:space="preserve">Приказчиков</w:t>
            </w:r>
          </w:p>
          <w:p>
            <w:pPr>
              <w:pStyle w:val="0"/>
            </w:pPr>
            <w:r>
              <w:rPr>
                <w:sz w:val="20"/>
              </w:rPr>
              <w:t xml:space="preserve">Алексей Геннадиевич</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заместитель председателя комитета архитектуры и градостроительства Волгоградской области - начальник отдела архитектуры и информационного обеспечения градостроительной деятельности</w:t>
            </w:r>
          </w:p>
        </w:tc>
      </w:tr>
      <w:tr>
        <w:tc>
          <w:tcPr>
            <w:tcW w:w="3118" w:type="dxa"/>
            <w:tcBorders>
              <w:top w:val="nil"/>
              <w:left w:val="nil"/>
              <w:bottom w:val="nil"/>
              <w:right w:val="nil"/>
            </w:tcBorders>
          </w:tcPr>
          <w:p>
            <w:pPr>
              <w:pStyle w:val="0"/>
            </w:pPr>
            <w:r>
              <w:rPr>
                <w:sz w:val="20"/>
              </w:rPr>
              <w:t xml:space="preserve">Протопопов</w:t>
            </w:r>
          </w:p>
          <w:p>
            <w:pPr>
              <w:pStyle w:val="0"/>
            </w:pPr>
            <w:r>
              <w:rPr>
                <w:sz w:val="20"/>
              </w:rPr>
              <w:t xml:space="preserve">Эдуард Александрович</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председатель Волгоградской областной организации Общероссийской общественной организации "Всероссийское общество спасания на водах" (по согласованию)</w:t>
            </w:r>
          </w:p>
        </w:tc>
      </w:tr>
      <w:tr>
        <w:tc>
          <w:tcPr>
            <w:tcW w:w="3118" w:type="dxa"/>
            <w:tcBorders>
              <w:top w:val="nil"/>
              <w:left w:val="nil"/>
              <w:bottom w:val="nil"/>
              <w:right w:val="nil"/>
            </w:tcBorders>
          </w:tcPr>
          <w:p>
            <w:pPr>
              <w:pStyle w:val="0"/>
            </w:pPr>
            <w:r>
              <w:rPr>
                <w:sz w:val="20"/>
              </w:rPr>
              <w:t xml:space="preserve">Сапункова</w:t>
            </w:r>
          </w:p>
          <w:p>
            <w:pPr>
              <w:pStyle w:val="0"/>
            </w:pPr>
            <w:r>
              <w:rPr>
                <w:sz w:val="20"/>
              </w:rPr>
              <w:t xml:space="preserve">Мария Сергеевна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директор волонтерского центра "Прорыв" федерального государственного автономного образовательного учреждения высшего образования "Волгоградский государственный университет" (по согласованию)</w:t>
            </w:r>
          </w:p>
        </w:tc>
      </w:tr>
      <w:tr>
        <w:tc>
          <w:tcPr>
            <w:tcW w:w="3118" w:type="dxa"/>
            <w:tcBorders>
              <w:top w:val="nil"/>
              <w:left w:val="nil"/>
              <w:bottom w:val="nil"/>
              <w:right w:val="nil"/>
            </w:tcBorders>
          </w:tcPr>
          <w:p>
            <w:pPr>
              <w:pStyle w:val="0"/>
            </w:pPr>
            <w:r>
              <w:rPr>
                <w:sz w:val="20"/>
              </w:rPr>
              <w:t xml:space="preserve">Светашова</w:t>
            </w:r>
          </w:p>
          <w:p>
            <w:pPr>
              <w:pStyle w:val="0"/>
            </w:pPr>
            <w:r>
              <w:rPr>
                <w:sz w:val="20"/>
              </w:rPr>
              <w:t xml:space="preserve">Анастасия Андреевна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исполнительный директор Волгоградского регионального отделения Всероссийского общественного движения "Волонтеры Победы" (по согласованию)</w:t>
            </w:r>
          </w:p>
        </w:tc>
      </w:tr>
      <w:tr>
        <w:tc>
          <w:tcPr>
            <w:tcW w:w="3118" w:type="dxa"/>
            <w:tcBorders>
              <w:top w:val="nil"/>
              <w:left w:val="nil"/>
              <w:bottom w:val="nil"/>
              <w:right w:val="nil"/>
            </w:tcBorders>
          </w:tcPr>
          <w:p>
            <w:pPr>
              <w:pStyle w:val="0"/>
            </w:pPr>
            <w:r>
              <w:rPr>
                <w:sz w:val="20"/>
              </w:rPr>
              <w:t xml:space="preserve">Синютин</w:t>
            </w:r>
          </w:p>
          <w:p>
            <w:pPr>
              <w:pStyle w:val="0"/>
            </w:pPr>
            <w:r>
              <w:rPr>
                <w:sz w:val="20"/>
              </w:rPr>
              <w:t xml:space="preserve">Александр Юрьевич</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председатель комитета молодежной политики и туризма администрации Волгограда (по согласованию)</w:t>
            </w:r>
          </w:p>
        </w:tc>
      </w:tr>
      <w:tr>
        <w:tc>
          <w:tcPr>
            <w:tcW w:w="3118" w:type="dxa"/>
            <w:tcBorders>
              <w:top w:val="nil"/>
              <w:left w:val="nil"/>
              <w:bottom w:val="nil"/>
              <w:right w:val="nil"/>
            </w:tcBorders>
          </w:tcPr>
          <w:p>
            <w:pPr>
              <w:pStyle w:val="0"/>
            </w:pPr>
            <w:r>
              <w:rPr>
                <w:sz w:val="20"/>
              </w:rPr>
              <w:t xml:space="preserve">Шалимова</w:t>
            </w:r>
          </w:p>
          <w:p>
            <w:pPr>
              <w:pStyle w:val="0"/>
            </w:pPr>
            <w:r>
              <w:rPr>
                <w:sz w:val="20"/>
              </w:rPr>
              <w:t xml:space="preserve">Виктория Владимировна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заместитель начальника управления - начальник отдела организации деятельности подразделений по делам несовершеннолетних Управления организации деятельности участковых уполномоченных полиции и подразделений по делам несовершеннолетних Главного управления Министерства внутренних дел Российской Федерации по Волгоградской области (по согласованию)</w:t>
            </w:r>
          </w:p>
        </w:tc>
      </w:tr>
    </w:tbl>
    <w:p>
      <w:pPr>
        <w:pStyle w:val="0"/>
        <w:jc w:val="both"/>
      </w:pPr>
      <w:r>
        <w:rPr>
          <w:sz w:val="20"/>
        </w:rPr>
      </w:r>
    </w:p>
    <w:p>
      <w:pPr>
        <w:pStyle w:val="0"/>
        <w:jc w:val="right"/>
      </w:pPr>
      <w:r>
        <w:rPr>
          <w:sz w:val="20"/>
        </w:rPr>
        <w:t xml:space="preserve">Вице-губернатор - руководитель</w:t>
      </w:r>
    </w:p>
    <w:p>
      <w:pPr>
        <w:pStyle w:val="0"/>
        <w:jc w:val="right"/>
      </w:pPr>
      <w:r>
        <w:rPr>
          <w:sz w:val="20"/>
        </w:rPr>
        <w:t xml:space="preserve">аппарата Губернатора</w:t>
      </w:r>
    </w:p>
    <w:p>
      <w:pPr>
        <w:pStyle w:val="0"/>
        <w:jc w:val="right"/>
      </w:pPr>
      <w:r>
        <w:rPr>
          <w:sz w:val="20"/>
        </w:rPr>
        <w:t xml:space="preserve">Волгоградской области</w:t>
      </w:r>
    </w:p>
    <w:p>
      <w:pPr>
        <w:pStyle w:val="0"/>
        <w:jc w:val="right"/>
      </w:pPr>
      <w:r>
        <w:rPr>
          <w:sz w:val="20"/>
        </w:rPr>
        <w:t xml:space="preserve">Е.А.ХАРИЧКИН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постановлением</w:t>
      </w:r>
    </w:p>
    <w:p>
      <w:pPr>
        <w:pStyle w:val="0"/>
        <w:jc w:val="right"/>
      </w:pPr>
      <w:r>
        <w:rPr>
          <w:sz w:val="20"/>
        </w:rPr>
        <w:t xml:space="preserve">Губернатора</w:t>
      </w:r>
    </w:p>
    <w:p>
      <w:pPr>
        <w:pStyle w:val="0"/>
        <w:jc w:val="right"/>
      </w:pPr>
      <w:r>
        <w:rPr>
          <w:sz w:val="20"/>
        </w:rPr>
        <w:t xml:space="preserve">Волгоградской области</w:t>
      </w:r>
    </w:p>
    <w:p>
      <w:pPr>
        <w:pStyle w:val="0"/>
        <w:jc w:val="right"/>
      </w:pPr>
      <w:r>
        <w:rPr>
          <w:sz w:val="20"/>
        </w:rPr>
        <w:t xml:space="preserve">от 25 мая 2019 г. N 249</w:t>
      </w:r>
    </w:p>
    <w:p>
      <w:pPr>
        <w:pStyle w:val="0"/>
        <w:jc w:val="both"/>
      </w:pPr>
      <w:r>
        <w:rPr>
          <w:sz w:val="20"/>
        </w:rPr>
      </w:r>
    </w:p>
    <w:bookmarkStart w:id="235" w:name="P235"/>
    <w:bookmarkEnd w:id="235"/>
    <w:p>
      <w:pPr>
        <w:pStyle w:val="2"/>
        <w:jc w:val="center"/>
      </w:pPr>
      <w:r>
        <w:rPr>
          <w:sz w:val="20"/>
        </w:rPr>
        <w:t xml:space="preserve">ПОЛОЖЕНИЕ</w:t>
      </w:r>
    </w:p>
    <w:p>
      <w:pPr>
        <w:pStyle w:val="2"/>
        <w:jc w:val="center"/>
      </w:pPr>
      <w:r>
        <w:rPr>
          <w:sz w:val="20"/>
        </w:rPr>
        <w:t xml:space="preserve">О РЕГИОНАЛЬНОМ СОВЕТЕ ПО РАЗВИТИЮ ДОБРОВОЛЬЧЕСТВА</w:t>
      </w:r>
    </w:p>
    <w:p>
      <w:pPr>
        <w:pStyle w:val="2"/>
        <w:jc w:val="center"/>
      </w:pPr>
      <w:r>
        <w:rPr>
          <w:sz w:val="20"/>
        </w:rPr>
        <w:t xml:space="preserve">(ВОЛОНТЕРСТВА) И СОЦИАЛЬНО ОРИЕНТИРОВАННЫХ НЕКОММЕРЧЕСКИХ</w:t>
      </w:r>
    </w:p>
    <w:p>
      <w:pPr>
        <w:pStyle w:val="2"/>
        <w:jc w:val="center"/>
      </w:pPr>
      <w:r>
        <w:rPr>
          <w:sz w:val="20"/>
        </w:rPr>
        <w:t xml:space="preserve">ОРГАНИЗАЦИЙ ВОЛГОГРАДСКОЙ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Губернатора Волгоградской обл. от 09.11.2021 </w:t>
            </w:r>
            <w:hyperlink w:history="0" r:id="rId13" w:tooltip="Постановление Губернатора Волгоградской обл. от 09.11.2021 N 747 &quot;О внесении изменений в постановление Губернатора Волгоградской области от 25 мая 2019 г. N 249 &quot;Об образовании регионального совета по развитию добровольчества (волонтерства) и социально ориентированных некоммерческих организаций Волгоградской области&quot; {КонсультантПлюс}">
              <w:r>
                <w:rPr>
                  <w:sz w:val="20"/>
                  <w:color w:val="0000ff"/>
                </w:rPr>
                <w:t xml:space="preserve">N 747</w:t>
              </w:r>
            </w:hyperlink>
            <w:r>
              <w:rPr>
                <w:sz w:val="20"/>
                <w:color w:val="392c69"/>
              </w:rPr>
              <w:t xml:space="preserve">,</w:t>
            </w:r>
          </w:p>
          <w:p>
            <w:pPr>
              <w:pStyle w:val="0"/>
              <w:jc w:val="center"/>
            </w:pPr>
            <w:r>
              <w:rPr>
                <w:sz w:val="20"/>
                <w:color w:val="392c69"/>
              </w:rPr>
              <w:t xml:space="preserve">от 29.07.2025 </w:t>
            </w:r>
            <w:hyperlink w:history="0" r:id="rId14" w:tooltip="Постановление Губернатора Волгоградской обл. от 29.07.2025 N 432 &quot;О внесении изменений в постановление Губернатора Волгоградской области от 25 мая 2019 г. N 249 &quot;Об образовании регионального совета по развитию добровольчества (волонтерства) и социально ориентированных некоммерческих организаций Волгоградской области&quot; {КонсультантПлюс}">
              <w:r>
                <w:rPr>
                  <w:sz w:val="20"/>
                  <w:color w:val="0000ff"/>
                </w:rPr>
                <w:t xml:space="preserve">N 432</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Настоящее Положение разработано во исполнение </w:t>
      </w:r>
      <w:hyperlink w:history="0" r:id="rId15" w:tooltip="&quot;Перечень поручений по итогам заседания Государственного совета&quot; (утв. Президентом РФ 16.01.2019 N Пр-38ГС) {КонсультантПлюс}">
        <w:r>
          <w:rPr>
            <w:sz w:val="20"/>
            <w:color w:val="0000ff"/>
          </w:rPr>
          <w:t xml:space="preserve">подпункта "г" пункта 2</w:t>
        </w:r>
      </w:hyperlink>
      <w:r>
        <w:rPr>
          <w:sz w:val="20"/>
        </w:rPr>
        <w:t xml:space="preserve"> Перечня поручений по итогам заседания Государственного совета Российской Федерации, утвержденного Президентом Российской Федерации 16 января 2019 г. N Пр-38ГС, и определяет порядок образования и деятельности регионального совета по развитию добровольчества (волонтерства) и социально ориентированных некоммерческих организаций Волгоградской области (далее именуется - Совет).</w:t>
      </w:r>
    </w:p>
    <w:p>
      <w:pPr>
        <w:pStyle w:val="0"/>
        <w:spacing w:before="200" w:lineRule="auto"/>
        <w:ind w:firstLine="540"/>
        <w:jc w:val="both"/>
      </w:pPr>
      <w:r>
        <w:rPr>
          <w:sz w:val="20"/>
        </w:rPr>
        <w:t xml:space="preserve">1.2. Совет является коллегиальным совещательным органом.</w:t>
      </w:r>
    </w:p>
    <w:p>
      <w:pPr>
        <w:pStyle w:val="0"/>
        <w:spacing w:before="200" w:lineRule="auto"/>
        <w:ind w:firstLine="540"/>
        <w:jc w:val="both"/>
      </w:pPr>
      <w:r>
        <w:rPr>
          <w:sz w:val="20"/>
        </w:rPr>
        <w:t xml:space="preserve">1.3. Совет в своей деятельности руководствуется </w:t>
      </w:r>
      <w:hyperlink w:history="0" r:id="rId1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законами и иными нормативными правовыми актами Волгоградской области, а также настоящим Положением.</w:t>
      </w:r>
    </w:p>
    <w:p>
      <w:pPr>
        <w:pStyle w:val="0"/>
        <w:jc w:val="both"/>
      </w:pPr>
      <w:r>
        <w:rPr>
          <w:sz w:val="20"/>
        </w:rPr>
      </w:r>
    </w:p>
    <w:p>
      <w:pPr>
        <w:pStyle w:val="2"/>
        <w:outlineLvl w:val="1"/>
        <w:jc w:val="center"/>
      </w:pPr>
      <w:r>
        <w:rPr>
          <w:sz w:val="20"/>
        </w:rPr>
        <w:t xml:space="preserve">2. Цели и задачи регионального Совета</w:t>
      </w:r>
    </w:p>
    <w:p>
      <w:pPr>
        <w:pStyle w:val="0"/>
        <w:jc w:val="both"/>
      </w:pPr>
      <w:r>
        <w:rPr>
          <w:sz w:val="20"/>
        </w:rPr>
      </w:r>
    </w:p>
    <w:p>
      <w:pPr>
        <w:pStyle w:val="0"/>
        <w:ind w:firstLine="540"/>
        <w:jc w:val="both"/>
      </w:pPr>
      <w:r>
        <w:rPr>
          <w:sz w:val="20"/>
        </w:rPr>
        <w:t xml:space="preserve">2.1. Совет образуется в целях эффективной реализации на территории Волгоградской области мероприятий, направленных на создание необходимых условий для реализации потребностей граждан в их участии в добровольческой (волонтерской) деятельности, повышения престижа добровольческой (волонтерской) деятельности, а также развития социально ориентированных некоммерческих организаций (далее именуются - СО НКО).</w:t>
      </w:r>
    </w:p>
    <w:p>
      <w:pPr>
        <w:pStyle w:val="0"/>
        <w:spacing w:before="200" w:lineRule="auto"/>
        <w:ind w:firstLine="540"/>
        <w:jc w:val="both"/>
      </w:pPr>
      <w:r>
        <w:rPr>
          <w:sz w:val="20"/>
        </w:rPr>
        <w:t xml:space="preserve">2.2. Основными задачами Совета являются:</w:t>
      </w:r>
    </w:p>
    <w:p>
      <w:pPr>
        <w:pStyle w:val="0"/>
        <w:spacing w:before="200" w:lineRule="auto"/>
        <w:ind w:firstLine="540"/>
        <w:jc w:val="both"/>
      </w:pPr>
      <w:r>
        <w:rPr>
          <w:sz w:val="20"/>
        </w:rPr>
        <w:t xml:space="preserve">развитие добровольческого (волонтерского) движения в Волгоградской области на основе единых принципов и подходов;</w:t>
      </w:r>
    </w:p>
    <w:p>
      <w:pPr>
        <w:pStyle w:val="0"/>
        <w:spacing w:before="200" w:lineRule="auto"/>
        <w:ind w:firstLine="540"/>
        <w:jc w:val="both"/>
      </w:pPr>
      <w:r>
        <w:rPr>
          <w:sz w:val="20"/>
        </w:rPr>
        <w:t xml:space="preserve">обеспечение внедрения на территории Волгоградской области стандарта поддержки добровольчества (волонтерства), разработанного автономной некоммерческой организацией "Агентство стратегических инициатив по продвижению новых проектов";</w:t>
      </w:r>
    </w:p>
    <w:p>
      <w:pPr>
        <w:pStyle w:val="0"/>
        <w:spacing w:before="200" w:lineRule="auto"/>
        <w:ind w:firstLine="540"/>
        <w:jc w:val="both"/>
      </w:pPr>
      <w:r>
        <w:rPr>
          <w:sz w:val="20"/>
        </w:rPr>
        <w:t xml:space="preserve">оценка результатов внедрения в Волгоградской области стандарта поддержки добровольчества (волонтерства);</w:t>
      </w:r>
    </w:p>
    <w:p>
      <w:pPr>
        <w:pStyle w:val="0"/>
        <w:spacing w:before="200" w:lineRule="auto"/>
        <w:ind w:firstLine="540"/>
        <w:jc w:val="both"/>
      </w:pPr>
      <w:r>
        <w:rPr>
          <w:sz w:val="20"/>
        </w:rPr>
        <w:t xml:space="preserve">информирование граждан о мероприятиях, проводимых в сфере добровольчества (волонтерства) на территории Волгоградской области;</w:t>
      </w:r>
    </w:p>
    <w:p>
      <w:pPr>
        <w:pStyle w:val="0"/>
        <w:spacing w:before="200" w:lineRule="auto"/>
        <w:ind w:firstLine="540"/>
        <w:jc w:val="both"/>
      </w:pPr>
      <w:r>
        <w:rPr>
          <w:sz w:val="20"/>
        </w:rPr>
        <w:t xml:space="preserve">оказание содействия организаторам добровольческой (волонтерской) деятельности на территории Волгоградской области;</w:t>
      </w:r>
    </w:p>
    <w:p>
      <w:pPr>
        <w:pStyle w:val="0"/>
        <w:spacing w:before="200" w:lineRule="auto"/>
        <w:ind w:firstLine="540"/>
        <w:jc w:val="both"/>
      </w:pPr>
      <w:r>
        <w:rPr>
          <w:sz w:val="20"/>
        </w:rPr>
        <w:t xml:space="preserve">выявление лучших добровольческих (волонтерских) инициатив и проектов, содействие в их реализации;</w:t>
      </w:r>
    </w:p>
    <w:p>
      <w:pPr>
        <w:pStyle w:val="0"/>
        <w:spacing w:before="200" w:lineRule="auto"/>
        <w:ind w:firstLine="540"/>
        <w:jc w:val="both"/>
      </w:pPr>
      <w:r>
        <w:rPr>
          <w:sz w:val="20"/>
        </w:rPr>
        <w:t xml:space="preserve">подготовка предложений по совершенствованию нормативно-правовой базы Волгоградской области по вопросам добровольчества (волонтерства);</w:t>
      </w:r>
    </w:p>
    <w:p>
      <w:pPr>
        <w:pStyle w:val="0"/>
        <w:spacing w:before="200" w:lineRule="auto"/>
        <w:ind w:firstLine="540"/>
        <w:jc w:val="both"/>
      </w:pPr>
      <w:r>
        <w:rPr>
          <w:sz w:val="20"/>
        </w:rPr>
        <w:t xml:space="preserve">совершенствование взаимодействия исполнительных органов Волгоградской области с СО НКО.</w:t>
      </w:r>
    </w:p>
    <w:p>
      <w:pPr>
        <w:pStyle w:val="0"/>
        <w:jc w:val="both"/>
      </w:pPr>
      <w:r>
        <w:rPr>
          <w:sz w:val="20"/>
        </w:rPr>
        <w:t xml:space="preserve">(в ред. </w:t>
      </w:r>
      <w:hyperlink w:history="0" r:id="rId17" w:tooltip="Постановление Губернатора Волгоградской обл. от 29.07.2025 N 432 &quot;О внесении изменений в постановление Губернатора Волгоградской области от 25 мая 2019 г. N 249 &quot;Об образовании регионального совета по развитию добровольчества (волонтерства) и социально ориентированных некоммерческих организаций Волгоградской области&quot; {КонсультантПлюс}">
        <w:r>
          <w:rPr>
            <w:sz w:val="20"/>
            <w:color w:val="0000ff"/>
          </w:rPr>
          <w:t xml:space="preserve">постановления</w:t>
        </w:r>
      </w:hyperlink>
      <w:r>
        <w:rPr>
          <w:sz w:val="20"/>
        </w:rPr>
        <w:t xml:space="preserve"> Губернатора Волгоградской обл. от 29.07.2025 N 432)</w:t>
      </w:r>
    </w:p>
    <w:p>
      <w:pPr>
        <w:pStyle w:val="0"/>
        <w:jc w:val="both"/>
      </w:pPr>
      <w:r>
        <w:rPr>
          <w:sz w:val="20"/>
        </w:rPr>
      </w:r>
    </w:p>
    <w:p>
      <w:pPr>
        <w:pStyle w:val="2"/>
        <w:outlineLvl w:val="1"/>
        <w:jc w:val="center"/>
      </w:pPr>
      <w:r>
        <w:rPr>
          <w:sz w:val="20"/>
        </w:rPr>
        <w:t xml:space="preserve">3. Полномочия Совета</w:t>
      </w:r>
    </w:p>
    <w:p>
      <w:pPr>
        <w:pStyle w:val="0"/>
        <w:jc w:val="both"/>
      </w:pPr>
      <w:r>
        <w:rPr>
          <w:sz w:val="20"/>
        </w:rPr>
      </w:r>
    </w:p>
    <w:p>
      <w:pPr>
        <w:pStyle w:val="0"/>
        <w:ind w:firstLine="540"/>
        <w:jc w:val="both"/>
      </w:pPr>
      <w:r>
        <w:rPr>
          <w:sz w:val="20"/>
        </w:rPr>
        <w:t xml:space="preserve">Совет осуществляет следующие полномочия:</w:t>
      </w:r>
    </w:p>
    <w:p>
      <w:pPr>
        <w:pStyle w:val="0"/>
        <w:spacing w:before="200" w:lineRule="auto"/>
        <w:ind w:firstLine="540"/>
        <w:jc w:val="both"/>
      </w:pPr>
      <w:r>
        <w:rPr>
          <w:sz w:val="20"/>
        </w:rPr>
        <w:t xml:space="preserve">запрашивает в установленном порядке у территориальных органов федеральных органов исполнительной власти, исполнительных органов Волгоградской области, органов местного самоуправления муниципальных образований Волгоградской области и организаций необходимые для работы Совета документы, информацию и материалы;</w:t>
      </w:r>
    </w:p>
    <w:p>
      <w:pPr>
        <w:pStyle w:val="0"/>
        <w:jc w:val="both"/>
      </w:pPr>
      <w:r>
        <w:rPr>
          <w:sz w:val="20"/>
        </w:rPr>
        <w:t xml:space="preserve">(в ред. </w:t>
      </w:r>
      <w:hyperlink w:history="0" r:id="rId18" w:tooltip="Постановление Губернатора Волгоградской обл. от 29.07.2025 N 432 &quot;О внесении изменений в постановление Губернатора Волгоградской области от 25 мая 2019 г. N 249 &quot;Об образовании регионального совета по развитию добровольчества (волонтерства) и социально ориентированных некоммерческих организаций Волгоградской области&quot; {КонсультантПлюс}">
        <w:r>
          <w:rPr>
            <w:sz w:val="20"/>
            <w:color w:val="0000ff"/>
          </w:rPr>
          <w:t xml:space="preserve">постановления</w:t>
        </w:r>
      </w:hyperlink>
      <w:r>
        <w:rPr>
          <w:sz w:val="20"/>
        </w:rPr>
        <w:t xml:space="preserve"> Губернатора Волгоградской обл. от 29.07.2025 N 432)</w:t>
      </w:r>
    </w:p>
    <w:p>
      <w:pPr>
        <w:pStyle w:val="0"/>
        <w:spacing w:before="200" w:lineRule="auto"/>
        <w:ind w:firstLine="540"/>
        <w:jc w:val="both"/>
      </w:pPr>
      <w:r>
        <w:rPr>
          <w:sz w:val="20"/>
        </w:rPr>
        <w:t xml:space="preserve">приглашает на свои заседания должностных лиц территориальных органов федеральных органов исполнительной власти, органов государственной власти Волгоградской области, органов местного самоуправления муниципальных образований Волгоградской области, представителей средств массовой информации, общественных объединений и иных организаций;</w:t>
      </w:r>
    </w:p>
    <w:p>
      <w:pPr>
        <w:pStyle w:val="0"/>
        <w:spacing w:before="200" w:lineRule="auto"/>
        <w:ind w:firstLine="540"/>
        <w:jc w:val="both"/>
      </w:pPr>
      <w:r>
        <w:rPr>
          <w:sz w:val="20"/>
        </w:rPr>
        <w:t xml:space="preserve">привлекает к работе Совета экспертов из числа ученых и специалистов;</w:t>
      </w:r>
    </w:p>
    <w:p>
      <w:pPr>
        <w:pStyle w:val="0"/>
        <w:spacing w:before="200" w:lineRule="auto"/>
        <w:ind w:firstLine="540"/>
        <w:jc w:val="both"/>
      </w:pPr>
      <w:r>
        <w:rPr>
          <w:sz w:val="20"/>
        </w:rPr>
        <w:t xml:space="preserve">проводит семинары, совещания, конференции по вопросам развития добровольчества (волонтерства) и СО НКО Волгоградской области.</w:t>
      </w:r>
    </w:p>
    <w:p>
      <w:pPr>
        <w:pStyle w:val="0"/>
        <w:jc w:val="both"/>
      </w:pPr>
      <w:r>
        <w:rPr>
          <w:sz w:val="20"/>
        </w:rPr>
      </w:r>
    </w:p>
    <w:p>
      <w:pPr>
        <w:pStyle w:val="2"/>
        <w:outlineLvl w:val="1"/>
        <w:jc w:val="center"/>
      </w:pPr>
      <w:r>
        <w:rPr>
          <w:sz w:val="20"/>
        </w:rPr>
        <w:t xml:space="preserve">4. Состав Совета и организация его деятельности</w:t>
      </w:r>
    </w:p>
    <w:p>
      <w:pPr>
        <w:pStyle w:val="0"/>
        <w:jc w:val="both"/>
      </w:pPr>
      <w:r>
        <w:rPr>
          <w:sz w:val="20"/>
        </w:rPr>
      </w:r>
    </w:p>
    <w:p>
      <w:pPr>
        <w:pStyle w:val="0"/>
        <w:ind w:firstLine="540"/>
        <w:jc w:val="both"/>
      </w:pPr>
      <w:r>
        <w:rPr>
          <w:sz w:val="20"/>
        </w:rPr>
        <w:t xml:space="preserve">4.1. Состав Совета утверждается постановлением Губернатора Волгоградской области.</w:t>
      </w:r>
    </w:p>
    <w:p>
      <w:pPr>
        <w:pStyle w:val="0"/>
        <w:spacing w:before="200" w:lineRule="auto"/>
        <w:ind w:firstLine="540"/>
        <w:jc w:val="both"/>
      </w:pPr>
      <w:r>
        <w:rPr>
          <w:sz w:val="20"/>
        </w:rPr>
        <w:t xml:space="preserve">4.2. Совет состоит из председателя Совета, заместителя председателя Совета, ответственного секретаря Совета и иных членов Совета.</w:t>
      </w:r>
    </w:p>
    <w:p>
      <w:pPr>
        <w:pStyle w:val="0"/>
        <w:spacing w:before="200" w:lineRule="auto"/>
        <w:ind w:firstLine="540"/>
        <w:jc w:val="both"/>
      </w:pPr>
      <w:r>
        <w:rPr>
          <w:sz w:val="20"/>
        </w:rPr>
        <w:t xml:space="preserve">В случае отсутствия председателя Совета его обязанности исполняет заместитель председателя Совета.</w:t>
      </w:r>
    </w:p>
    <w:p>
      <w:pPr>
        <w:pStyle w:val="0"/>
        <w:jc w:val="both"/>
      </w:pPr>
      <w:r>
        <w:rPr>
          <w:sz w:val="20"/>
        </w:rPr>
        <w:t xml:space="preserve">(п. 4.2 в ред. </w:t>
      </w:r>
      <w:hyperlink w:history="0" r:id="rId19" w:tooltip="Постановление Губернатора Волгоградской обл. от 09.11.2021 N 747 &quot;О внесении изменений в постановление Губернатора Волгоградской области от 25 мая 2019 г. N 249 &quot;Об образовании регионального совета по развитию добровольчества (волонтерства) и социально ориентированных некоммерческих организаций Волгоградской области&quot; {КонсультантПлюс}">
        <w:r>
          <w:rPr>
            <w:sz w:val="20"/>
            <w:color w:val="0000ff"/>
          </w:rPr>
          <w:t xml:space="preserve">постановления</w:t>
        </w:r>
      </w:hyperlink>
      <w:r>
        <w:rPr>
          <w:sz w:val="20"/>
        </w:rPr>
        <w:t xml:space="preserve"> Губернатора Волгоградской обл. от 09.11.2021 N 747)</w:t>
      </w:r>
    </w:p>
    <w:p>
      <w:pPr>
        <w:pStyle w:val="0"/>
        <w:spacing w:before="200" w:lineRule="auto"/>
        <w:ind w:firstLine="540"/>
        <w:jc w:val="both"/>
      </w:pPr>
      <w:r>
        <w:rPr>
          <w:sz w:val="20"/>
        </w:rPr>
        <w:t xml:space="preserve">4.3. Председатель Совета:</w:t>
      </w:r>
    </w:p>
    <w:p>
      <w:pPr>
        <w:pStyle w:val="0"/>
        <w:spacing w:before="200" w:lineRule="auto"/>
        <w:ind w:firstLine="540"/>
        <w:jc w:val="both"/>
      </w:pPr>
      <w:r>
        <w:rPr>
          <w:sz w:val="20"/>
        </w:rPr>
        <w:t xml:space="preserve">осуществляет общее руководство деятельностью Совета;</w:t>
      </w:r>
    </w:p>
    <w:p>
      <w:pPr>
        <w:pStyle w:val="0"/>
        <w:spacing w:before="200" w:lineRule="auto"/>
        <w:ind w:firstLine="540"/>
        <w:jc w:val="both"/>
      </w:pPr>
      <w:r>
        <w:rPr>
          <w:sz w:val="20"/>
        </w:rPr>
        <w:t xml:space="preserve">проводит заседания Совета;</w:t>
      </w:r>
    </w:p>
    <w:p>
      <w:pPr>
        <w:pStyle w:val="0"/>
        <w:spacing w:before="200" w:lineRule="auto"/>
        <w:ind w:firstLine="540"/>
        <w:jc w:val="both"/>
      </w:pPr>
      <w:r>
        <w:rPr>
          <w:sz w:val="20"/>
        </w:rPr>
        <w:t xml:space="preserve">принимает решение о проведении заседаний Совета, в том числе посредством видео-конференц-связи, либо о проведении заочного голосования;</w:t>
      </w:r>
    </w:p>
    <w:p>
      <w:pPr>
        <w:pStyle w:val="0"/>
        <w:spacing w:before="200" w:lineRule="auto"/>
        <w:ind w:firstLine="540"/>
        <w:jc w:val="both"/>
      </w:pPr>
      <w:r>
        <w:rPr>
          <w:sz w:val="20"/>
        </w:rPr>
        <w:t xml:space="preserve">утверждает повестки заседаний Совета и определяет дату и время проведения заседаний Совета;</w:t>
      </w:r>
    </w:p>
    <w:p>
      <w:pPr>
        <w:pStyle w:val="0"/>
        <w:spacing w:before="200" w:lineRule="auto"/>
        <w:ind w:firstLine="540"/>
        <w:jc w:val="both"/>
      </w:pPr>
      <w:r>
        <w:rPr>
          <w:sz w:val="20"/>
        </w:rPr>
        <w:t xml:space="preserve">подписывает протоколы заседаний Совета, в том числе проведенных посредством видео-конференц-связи, и протоколы заочного голосования;</w:t>
      </w:r>
    </w:p>
    <w:p>
      <w:pPr>
        <w:pStyle w:val="0"/>
        <w:spacing w:before="200" w:lineRule="auto"/>
        <w:ind w:firstLine="540"/>
        <w:jc w:val="both"/>
      </w:pPr>
      <w:r>
        <w:rPr>
          <w:sz w:val="20"/>
        </w:rPr>
        <w:t xml:space="preserve">осуществляет контроль за реализацией принятых решений.</w:t>
      </w:r>
    </w:p>
    <w:p>
      <w:pPr>
        <w:pStyle w:val="0"/>
        <w:jc w:val="both"/>
      </w:pPr>
      <w:r>
        <w:rPr>
          <w:sz w:val="20"/>
        </w:rPr>
        <w:t xml:space="preserve">(п. 4.3 в ред. </w:t>
      </w:r>
      <w:hyperlink w:history="0" r:id="rId20" w:tooltip="Постановление Губернатора Волгоградской обл. от 09.11.2021 N 747 &quot;О внесении изменений в постановление Губернатора Волгоградской области от 25 мая 2019 г. N 249 &quot;Об образовании регионального совета по развитию добровольчества (волонтерства) и социально ориентированных некоммерческих организаций Волгоградской области&quot; {КонсультантПлюс}">
        <w:r>
          <w:rPr>
            <w:sz w:val="20"/>
            <w:color w:val="0000ff"/>
          </w:rPr>
          <w:t xml:space="preserve">постановления</w:t>
        </w:r>
      </w:hyperlink>
      <w:r>
        <w:rPr>
          <w:sz w:val="20"/>
        </w:rPr>
        <w:t xml:space="preserve"> Губернатора Волгоградской обл. от 09.11.2021 N 747)</w:t>
      </w:r>
    </w:p>
    <w:p>
      <w:pPr>
        <w:pStyle w:val="0"/>
        <w:spacing w:before="200" w:lineRule="auto"/>
        <w:ind w:firstLine="540"/>
        <w:jc w:val="both"/>
      </w:pPr>
      <w:r>
        <w:rPr>
          <w:sz w:val="20"/>
        </w:rPr>
        <w:t xml:space="preserve">4.4. Ответственный секретарь Совета:</w:t>
      </w:r>
    </w:p>
    <w:p>
      <w:pPr>
        <w:pStyle w:val="0"/>
        <w:spacing w:before="200" w:lineRule="auto"/>
        <w:ind w:firstLine="540"/>
        <w:jc w:val="both"/>
      </w:pPr>
      <w:r>
        <w:rPr>
          <w:sz w:val="20"/>
        </w:rPr>
        <w:t xml:space="preserve">выполняет поручения председателя Совета либо заместителя председателя Совета, осуществляющего обязанности председателя Совета;</w:t>
      </w:r>
    </w:p>
    <w:p>
      <w:pPr>
        <w:pStyle w:val="0"/>
        <w:spacing w:before="200" w:lineRule="auto"/>
        <w:ind w:firstLine="540"/>
        <w:jc w:val="both"/>
      </w:pPr>
      <w:r>
        <w:rPr>
          <w:sz w:val="20"/>
        </w:rPr>
        <w:t xml:space="preserve">формирует повестку заседания Совета с учетом предложений, рекомендаций членов Совета. В повестке заседания Совета указываются перечень вопросов, подлежащих рассмотрению, время и место проведения заседания Совета;</w:t>
      </w:r>
    </w:p>
    <w:p>
      <w:pPr>
        <w:pStyle w:val="0"/>
        <w:spacing w:before="200" w:lineRule="auto"/>
        <w:ind w:firstLine="540"/>
        <w:jc w:val="both"/>
      </w:pPr>
      <w:r>
        <w:rPr>
          <w:sz w:val="20"/>
        </w:rPr>
        <w:t xml:space="preserve">заблаговременно информирует членов Совета о дате проведения и предлагаемой повестке заседания Совета и за два рабочих дня до его проведения обеспечивает членов Совета рабочими документами и материалами по обсуждаемым вопросам;</w:t>
      </w:r>
    </w:p>
    <w:p>
      <w:pPr>
        <w:pStyle w:val="0"/>
        <w:spacing w:before="200" w:lineRule="auto"/>
        <w:ind w:firstLine="540"/>
        <w:jc w:val="both"/>
      </w:pPr>
      <w:r>
        <w:rPr>
          <w:sz w:val="20"/>
        </w:rPr>
        <w:t xml:space="preserve">подготавливает сообщение о проведении заочного голосования, формирует перечень вопросов, выносимых на заочное голосование;</w:t>
      </w:r>
    </w:p>
    <w:p>
      <w:pPr>
        <w:pStyle w:val="0"/>
        <w:spacing w:before="200" w:lineRule="auto"/>
        <w:ind w:firstLine="540"/>
        <w:jc w:val="both"/>
      </w:pPr>
      <w:r>
        <w:rPr>
          <w:sz w:val="20"/>
        </w:rPr>
        <w:t xml:space="preserve">подготавливает необходимые материалы по вопросам, выносимым на заочное голосование, листы заочного голосования и направляет их для ознакомления членам Совета посредством факсимильной, почтовой или электронной связи [электронная почта и (или) автоматизированная система электронного документооборота];</w:t>
      </w:r>
    </w:p>
    <w:p>
      <w:pPr>
        <w:pStyle w:val="0"/>
        <w:spacing w:before="200" w:lineRule="auto"/>
        <w:ind w:firstLine="540"/>
        <w:jc w:val="both"/>
      </w:pPr>
      <w:r>
        <w:rPr>
          <w:sz w:val="20"/>
        </w:rPr>
        <w:t xml:space="preserve">оформляет и подписывает протоколы заседаний Совета и протоколы заочного голосования;</w:t>
      </w:r>
    </w:p>
    <w:p>
      <w:pPr>
        <w:pStyle w:val="0"/>
        <w:spacing w:before="200" w:lineRule="auto"/>
        <w:ind w:firstLine="540"/>
        <w:jc w:val="both"/>
      </w:pPr>
      <w:r>
        <w:rPr>
          <w:sz w:val="20"/>
        </w:rPr>
        <w:t xml:space="preserve">готовит информацию о ходе выполнения принятых Советом решений;</w:t>
      </w:r>
    </w:p>
    <w:p>
      <w:pPr>
        <w:pStyle w:val="0"/>
        <w:spacing w:before="200" w:lineRule="auto"/>
        <w:ind w:firstLine="540"/>
        <w:jc w:val="both"/>
      </w:pPr>
      <w:r>
        <w:rPr>
          <w:sz w:val="20"/>
        </w:rPr>
        <w:t xml:space="preserve">обеспечивает ведение и сохранность документации Совета;</w:t>
      </w:r>
    </w:p>
    <w:p>
      <w:pPr>
        <w:pStyle w:val="0"/>
        <w:spacing w:before="200" w:lineRule="auto"/>
        <w:ind w:firstLine="540"/>
        <w:jc w:val="both"/>
      </w:pPr>
      <w:r>
        <w:rPr>
          <w:sz w:val="20"/>
        </w:rPr>
        <w:t xml:space="preserve">осуществляет иные полномочия в соответствии с настоящим Положением.</w:t>
      </w:r>
    </w:p>
    <w:p>
      <w:pPr>
        <w:pStyle w:val="0"/>
        <w:jc w:val="both"/>
      </w:pPr>
      <w:r>
        <w:rPr>
          <w:sz w:val="20"/>
        </w:rPr>
        <w:t xml:space="preserve">(п. 4.4 в ред. </w:t>
      </w:r>
      <w:hyperlink w:history="0" r:id="rId21" w:tooltip="Постановление Губернатора Волгоградской обл. от 09.11.2021 N 747 &quot;О внесении изменений в постановление Губернатора Волгоградской области от 25 мая 2019 г. N 249 &quot;Об образовании регионального совета по развитию добровольчества (волонтерства) и социально ориентированных некоммерческих организаций Волгоградской области&quot; {КонсультантПлюс}">
        <w:r>
          <w:rPr>
            <w:sz w:val="20"/>
            <w:color w:val="0000ff"/>
          </w:rPr>
          <w:t xml:space="preserve">постановления</w:t>
        </w:r>
      </w:hyperlink>
      <w:r>
        <w:rPr>
          <w:sz w:val="20"/>
        </w:rPr>
        <w:t xml:space="preserve"> Губернатора Волгоградской обл. от 09.11.2021 N 747)</w:t>
      </w:r>
    </w:p>
    <w:p>
      <w:pPr>
        <w:pStyle w:val="0"/>
        <w:spacing w:before="200" w:lineRule="auto"/>
        <w:ind w:firstLine="540"/>
        <w:jc w:val="both"/>
      </w:pPr>
      <w:r>
        <w:rPr>
          <w:sz w:val="20"/>
        </w:rPr>
        <w:t xml:space="preserve">4.5. Члены Совета:</w:t>
      </w:r>
    </w:p>
    <w:p>
      <w:pPr>
        <w:pStyle w:val="0"/>
        <w:spacing w:before="200" w:lineRule="auto"/>
        <w:ind w:firstLine="540"/>
        <w:jc w:val="both"/>
      </w:pPr>
      <w:r>
        <w:rPr>
          <w:sz w:val="20"/>
        </w:rPr>
        <w:t xml:space="preserve">присутствуют на заседаниях Совета лично, а при невозможности личного присутствия - заблаговременно извещают об этом ответственного секретаря Совета;</w:t>
      </w:r>
    </w:p>
    <w:p>
      <w:pPr>
        <w:pStyle w:val="0"/>
        <w:spacing w:before="200" w:lineRule="auto"/>
        <w:ind w:firstLine="540"/>
        <w:jc w:val="both"/>
      </w:pPr>
      <w:r>
        <w:rPr>
          <w:sz w:val="20"/>
        </w:rPr>
        <w:t xml:space="preserve">выносят на обсуждение Совета предложения по вопросам, находящимся в компетенции Совета;</w:t>
      </w:r>
    </w:p>
    <w:p>
      <w:pPr>
        <w:pStyle w:val="0"/>
        <w:spacing w:before="200" w:lineRule="auto"/>
        <w:ind w:firstLine="540"/>
        <w:jc w:val="both"/>
      </w:pPr>
      <w:r>
        <w:rPr>
          <w:sz w:val="20"/>
        </w:rPr>
        <w:t xml:space="preserve">представляют ответственному секретарю Совета информацию о ходе выполнения принятых Советом решений.</w:t>
      </w:r>
    </w:p>
    <w:p>
      <w:pPr>
        <w:pStyle w:val="0"/>
        <w:jc w:val="both"/>
      </w:pPr>
      <w:r>
        <w:rPr>
          <w:sz w:val="20"/>
        </w:rPr>
        <w:t xml:space="preserve">(п. 4.5 в ред. </w:t>
      </w:r>
      <w:hyperlink w:history="0" r:id="rId22" w:tooltip="Постановление Губернатора Волгоградской обл. от 09.11.2021 N 747 &quot;О внесении изменений в постановление Губернатора Волгоградской области от 25 мая 2019 г. N 249 &quot;Об образовании регионального совета по развитию добровольчества (волонтерства) и социально ориентированных некоммерческих организаций Волгоградской области&quot; {КонсультантПлюс}">
        <w:r>
          <w:rPr>
            <w:sz w:val="20"/>
            <w:color w:val="0000ff"/>
          </w:rPr>
          <w:t xml:space="preserve">постановления</w:t>
        </w:r>
      </w:hyperlink>
      <w:r>
        <w:rPr>
          <w:sz w:val="20"/>
        </w:rPr>
        <w:t xml:space="preserve"> Губернатора Волгоградской обл. от 09.11.2021 N 747)</w:t>
      </w:r>
    </w:p>
    <w:p>
      <w:pPr>
        <w:pStyle w:val="0"/>
        <w:spacing w:before="200" w:lineRule="auto"/>
        <w:ind w:firstLine="540"/>
        <w:jc w:val="both"/>
      </w:pPr>
      <w:r>
        <w:rPr>
          <w:sz w:val="20"/>
        </w:rPr>
        <w:t xml:space="preserve">4.6. Заседания Совета проводятся не реже одного раза в полугодие. По решению председателя Совета (в его отсутствие - заместителя председателя Совета) заседания Совета могут проводиться с использованием средств видео-конференц-связи. В случае необходимости могут проводиться внеочередные заседания Совета.</w:t>
      </w:r>
    </w:p>
    <w:p>
      <w:pPr>
        <w:pStyle w:val="0"/>
        <w:spacing w:before="200" w:lineRule="auto"/>
        <w:ind w:firstLine="540"/>
        <w:jc w:val="both"/>
      </w:pPr>
      <w:r>
        <w:rPr>
          <w:sz w:val="20"/>
        </w:rPr>
        <w:t xml:space="preserve">Заседание Совета считается правомочным, если на нем присутствует более половины членов Совета. Члены Совета участвуют в заседании лично, без права замены. Заседания Совета проводит председатель Совета, а в его отсутствие - заместитель председателя Совета.</w:t>
      </w:r>
    </w:p>
    <w:p>
      <w:pPr>
        <w:pStyle w:val="0"/>
        <w:spacing w:before="200" w:lineRule="auto"/>
        <w:ind w:firstLine="540"/>
        <w:jc w:val="both"/>
      </w:pPr>
      <w:r>
        <w:rPr>
          <w:sz w:val="20"/>
        </w:rPr>
        <w:t xml:space="preserve">Решения Совета на заседаниях принимаются открытым голосованием простым большинством голосов присутствующих на заседании членов Совета. В случае равенства голосов решающим является голос председательствующего на заседании Совета.</w:t>
      </w:r>
    </w:p>
    <w:p>
      <w:pPr>
        <w:pStyle w:val="0"/>
        <w:spacing w:before="200" w:lineRule="auto"/>
        <w:ind w:firstLine="540"/>
        <w:jc w:val="both"/>
      </w:pPr>
      <w:r>
        <w:rPr>
          <w:sz w:val="20"/>
        </w:rPr>
        <w:t xml:space="preserve">Решения Совета, принятые на заседании Совета, оформляются протоколом (в полной или краткой форме) в течение пяти дней со дня проведения заседания Совета. Протокол подписывается председательствующим на заседании Совета и ответственным секретарем Совета.</w:t>
      </w:r>
    </w:p>
    <w:p>
      <w:pPr>
        <w:pStyle w:val="0"/>
        <w:spacing w:before="200" w:lineRule="auto"/>
        <w:ind w:firstLine="540"/>
        <w:jc w:val="both"/>
      </w:pPr>
      <w:r>
        <w:rPr>
          <w:sz w:val="20"/>
        </w:rPr>
        <w:t xml:space="preserve">Составление полного или краткого протоколов заседания Совета осуществляется в соответствии с образцами, установленными </w:t>
      </w:r>
      <w:hyperlink w:history="0" r:id="rId23" w:tooltip="Постановление Губернатора Волгоградской обл. от 30.06.2021 N 476 &quot;Об утверждении Инструкции по делопроизводству в аппарате Губернатора Волгоградской области&quot; ------------ Недействующая редакция {КонсультантПлюс}">
        <w:r>
          <w:rPr>
            <w:sz w:val="20"/>
            <w:color w:val="0000ff"/>
          </w:rPr>
          <w:t xml:space="preserve">Инструкцией</w:t>
        </w:r>
      </w:hyperlink>
      <w:r>
        <w:rPr>
          <w:sz w:val="20"/>
        </w:rPr>
        <w:t xml:space="preserve"> по делопроизводству в аппарате Губернатора Волгоградской области.</w:t>
      </w:r>
    </w:p>
    <w:p>
      <w:pPr>
        <w:pStyle w:val="0"/>
        <w:jc w:val="both"/>
      </w:pPr>
      <w:r>
        <w:rPr>
          <w:sz w:val="20"/>
        </w:rPr>
        <w:t xml:space="preserve">(п. 4.6 в ред. </w:t>
      </w:r>
      <w:hyperlink w:history="0" r:id="rId24" w:tooltip="Постановление Губернатора Волгоградской обл. от 09.11.2021 N 747 &quot;О внесении изменений в постановление Губернатора Волгоградской области от 25 мая 2019 г. N 249 &quot;Об образовании регионального совета по развитию добровольчества (волонтерства) и социально ориентированных некоммерческих организаций Волгоградской области&quot; {КонсультантПлюс}">
        <w:r>
          <w:rPr>
            <w:sz w:val="20"/>
            <w:color w:val="0000ff"/>
          </w:rPr>
          <w:t xml:space="preserve">постановления</w:t>
        </w:r>
      </w:hyperlink>
      <w:r>
        <w:rPr>
          <w:sz w:val="20"/>
        </w:rPr>
        <w:t xml:space="preserve"> Губернатора Волгоградской обл. от 09.11.2021 N 747)</w:t>
      </w:r>
    </w:p>
    <w:p>
      <w:pPr>
        <w:pStyle w:val="0"/>
        <w:spacing w:before="200" w:lineRule="auto"/>
        <w:ind w:firstLine="540"/>
        <w:jc w:val="both"/>
      </w:pPr>
      <w:r>
        <w:rPr>
          <w:sz w:val="20"/>
        </w:rPr>
        <w:t xml:space="preserve">4.7. По решению председателя Совета (в его отсутствие - заместителя председателя Совета) решения Совета могут приниматься путем проведения заочного голосования.</w:t>
      </w:r>
    </w:p>
    <w:p>
      <w:pPr>
        <w:pStyle w:val="0"/>
        <w:spacing w:before="200" w:lineRule="auto"/>
        <w:ind w:firstLine="540"/>
        <w:jc w:val="both"/>
      </w:pPr>
      <w:r>
        <w:rPr>
          <w:sz w:val="20"/>
        </w:rPr>
        <w:t xml:space="preserve">В случае проведения заочного голосования председатель Совета (в его отсутствие - заместитель председателя Совета) утверждает перечень вопросов, выносимых на заочное голосование, и подписывает сообщение о проведении заочного голосования, в котором устанавливаются дата окончания представления листов заочного голосования и дата подведения итогов заочного голосования.</w:t>
      </w:r>
    </w:p>
    <w:p>
      <w:pPr>
        <w:pStyle w:val="0"/>
        <w:spacing w:before="200" w:lineRule="auto"/>
        <w:ind w:firstLine="540"/>
        <w:jc w:val="both"/>
      </w:pPr>
      <w:r>
        <w:rPr>
          <w:sz w:val="20"/>
        </w:rPr>
        <w:t xml:space="preserve">Сообщение о проведении заочного голосования, листы заочного голосования и материалы, необходимые для рассмотрения вопросов, вынесенных на заочное голосование, не позднее чем за 10 рабочих дней до даты окончания срока представления листов заочного голосования направляются ответственным секретарем Совета членам Совета посредством факсимильной, почтовой или электронной связи [электронная почта и (или) автоматизированная система электронного документооборота].</w:t>
      </w:r>
    </w:p>
    <w:p>
      <w:pPr>
        <w:pStyle w:val="0"/>
        <w:spacing w:before="200" w:lineRule="auto"/>
        <w:ind w:firstLine="540"/>
        <w:jc w:val="both"/>
      </w:pPr>
      <w:r>
        <w:rPr>
          <w:sz w:val="20"/>
        </w:rPr>
        <w:t xml:space="preserve">Форма листов заочного голосования утверждается комитетом молодежной политики Волгоградской области.</w:t>
      </w:r>
    </w:p>
    <w:p>
      <w:pPr>
        <w:pStyle w:val="0"/>
        <w:jc w:val="both"/>
      </w:pPr>
      <w:r>
        <w:rPr>
          <w:sz w:val="20"/>
        </w:rPr>
        <w:t xml:space="preserve">(в ред. </w:t>
      </w:r>
      <w:hyperlink w:history="0" r:id="rId25" w:tooltip="Постановление Губернатора Волгоградской обл. от 29.07.2025 N 432 &quot;О внесении изменений в постановление Губернатора Волгоградской области от 25 мая 2019 г. N 249 &quot;Об образовании регионального совета по развитию добровольчества (волонтерства) и социально ориентированных некоммерческих организаций Волгоградской области&quot; {КонсультантПлюс}">
        <w:r>
          <w:rPr>
            <w:sz w:val="20"/>
            <w:color w:val="0000ff"/>
          </w:rPr>
          <w:t xml:space="preserve">постановления</w:t>
        </w:r>
      </w:hyperlink>
      <w:r>
        <w:rPr>
          <w:sz w:val="20"/>
        </w:rPr>
        <w:t xml:space="preserve"> Губернатора Волгоградской обл. от 29.07.2025 N 432)</w:t>
      </w:r>
    </w:p>
    <w:p>
      <w:pPr>
        <w:pStyle w:val="0"/>
        <w:spacing w:before="200" w:lineRule="auto"/>
        <w:ind w:firstLine="540"/>
        <w:jc w:val="both"/>
      </w:pPr>
      <w:r>
        <w:rPr>
          <w:sz w:val="20"/>
        </w:rPr>
        <w:t xml:space="preserve">Заочное голосование осуществляется путем проставления членом Совета соответствующей отметки (за, против, воздержался) относительно каждого вопроса, содержащегося в листе заочного голосования.</w:t>
      </w:r>
    </w:p>
    <w:p>
      <w:pPr>
        <w:pStyle w:val="0"/>
        <w:spacing w:before="200" w:lineRule="auto"/>
        <w:ind w:firstLine="540"/>
        <w:jc w:val="both"/>
      </w:pPr>
      <w:r>
        <w:rPr>
          <w:sz w:val="20"/>
        </w:rPr>
        <w:t xml:space="preserve">При наличии замечаний по вопросам, вынесенным на заочное голосование, в листе заочного голосования делается отметка "см. замечания" и ставится подпись члена Совета. Замечания оформляются в письменном виде, подписываются соответствующим членом Совета и прилагаются к листу заочного голосования.</w:t>
      </w:r>
    </w:p>
    <w:p>
      <w:pPr>
        <w:pStyle w:val="0"/>
        <w:spacing w:before="200" w:lineRule="auto"/>
        <w:ind w:firstLine="540"/>
        <w:jc w:val="both"/>
      </w:pPr>
      <w:r>
        <w:rPr>
          <w:sz w:val="20"/>
        </w:rPr>
        <w:t xml:space="preserve">Заполненные листы заочного голосования, подписанные лично членами Совета, направляются ответственному секретарю Совета посредством факсимильной, почтовой или электронной связи не позднее даты окончания срока их представления.</w:t>
      </w:r>
    </w:p>
    <w:p>
      <w:pPr>
        <w:pStyle w:val="0"/>
        <w:spacing w:before="200" w:lineRule="auto"/>
        <w:ind w:firstLine="540"/>
        <w:jc w:val="both"/>
      </w:pPr>
      <w:r>
        <w:rPr>
          <w:sz w:val="20"/>
        </w:rPr>
        <w:t xml:space="preserve">Решение, принимаемое путем заочного голосования, считается принятым, если за него проголосовало более половины членов Совета.</w:t>
      </w:r>
    </w:p>
    <w:p>
      <w:pPr>
        <w:pStyle w:val="0"/>
        <w:spacing w:before="200" w:lineRule="auto"/>
        <w:ind w:firstLine="540"/>
        <w:jc w:val="both"/>
      </w:pPr>
      <w:r>
        <w:rPr>
          <w:sz w:val="20"/>
        </w:rPr>
        <w:t xml:space="preserve">В случае равенства голосов решающим считается голос председателя Совета (в его отсутствие - заместителя председателя Совета).</w:t>
      </w:r>
    </w:p>
    <w:p>
      <w:pPr>
        <w:pStyle w:val="0"/>
        <w:spacing w:before="200" w:lineRule="auto"/>
        <w:ind w:firstLine="540"/>
        <w:jc w:val="both"/>
      </w:pPr>
      <w:r>
        <w:rPr>
          <w:sz w:val="20"/>
        </w:rPr>
        <w:t xml:space="preserve">Итоги заочного голосования подводятся в течение трех рабочих дней с даты окончания срока представления листов заочного голосования и оформляются протоколом заочного голосования, в котором указываются:</w:t>
      </w:r>
    </w:p>
    <w:p>
      <w:pPr>
        <w:pStyle w:val="0"/>
        <w:spacing w:before="200" w:lineRule="auto"/>
        <w:ind w:firstLine="540"/>
        <w:jc w:val="both"/>
      </w:pPr>
      <w:r>
        <w:rPr>
          <w:sz w:val="20"/>
        </w:rPr>
        <w:t xml:space="preserve">место и время составления протокола заочного голосования;</w:t>
      </w:r>
    </w:p>
    <w:p>
      <w:pPr>
        <w:pStyle w:val="0"/>
        <w:spacing w:before="200" w:lineRule="auto"/>
        <w:ind w:firstLine="540"/>
        <w:jc w:val="both"/>
      </w:pPr>
      <w:r>
        <w:rPr>
          <w:sz w:val="20"/>
        </w:rPr>
        <w:t xml:space="preserve">дата подведения итогов заочного голосования;</w:t>
      </w:r>
    </w:p>
    <w:p>
      <w:pPr>
        <w:pStyle w:val="0"/>
        <w:spacing w:before="200" w:lineRule="auto"/>
        <w:ind w:firstLine="540"/>
        <w:jc w:val="both"/>
      </w:pPr>
      <w:r>
        <w:rPr>
          <w:sz w:val="20"/>
        </w:rPr>
        <w:t xml:space="preserve">члены Совета, принявшие участие в заочном голосовании;</w:t>
      </w:r>
    </w:p>
    <w:p>
      <w:pPr>
        <w:pStyle w:val="0"/>
        <w:spacing w:before="200" w:lineRule="auto"/>
        <w:ind w:firstLine="540"/>
        <w:jc w:val="both"/>
      </w:pPr>
      <w:r>
        <w:rPr>
          <w:sz w:val="20"/>
        </w:rPr>
        <w:t xml:space="preserve">перечень вопросов, вынесенных на заочное голосование, и результаты заочного голосования по каждому вопросу.</w:t>
      </w:r>
    </w:p>
    <w:p>
      <w:pPr>
        <w:pStyle w:val="0"/>
        <w:spacing w:before="200" w:lineRule="auto"/>
        <w:ind w:firstLine="540"/>
        <w:jc w:val="both"/>
      </w:pPr>
      <w:r>
        <w:rPr>
          <w:sz w:val="20"/>
        </w:rPr>
        <w:t xml:space="preserve">К протоколу заочного голосования прилагаются листы заочного голосования.</w:t>
      </w:r>
    </w:p>
    <w:p>
      <w:pPr>
        <w:pStyle w:val="0"/>
        <w:spacing w:before="200" w:lineRule="auto"/>
        <w:ind w:firstLine="540"/>
        <w:jc w:val="both"/>
      </w:pPr>
      <w:r>
        <w:rPr>
          <w:sz w:val="20"/>
        </w:rPr>
        <w:t xml:space="preserve">Протокол заочного голосования подписывается председателем Совета (в его отсутствие - заместителем председателя Совета) и ответственным секретарем Совета.</w:t>
      </w:r>
    </w:p>
    <w:p>
      <w:pPr>
        <w:pStyle w:val="0"/>
        <w:jc w:val="both"/>
      </w:pPr>
      <w:r>
        <w:rPr>
          <w:sz w:val="20"/>
        </w:rPr>
        <w:t xml:space="preserve">(п. 4.7 в ред. </w:t>
      </w:r>
      <w:hyperlink w:history="0" r:id="rId26" w:tooltip="Постановление Губернатора Волгоградской обл. от 09.11.2021 N 747 &quot;О внесении изменений в постановление Губернатора Волгоградской области от 25 мая 2019 г. N 249 &quot;Об образовании регионального совета по развитию добровольчества (волонтерства) и социально ориентированных некоммерческих организаций Волгоградской области&quot; {КонсультантПлюс}">
        <w:r>
          <w:rPr>
            <w:sz w:val="20"/>
            <w:color w:val="0000ff"/>
          </w:rPr>
          <w:t xml:space="preserve">постановления</w:t>
        </w:r>
      </w:hyperlink>
      <w:r>
        <w:rPr>
          <w:sz w:val="20"/>
        </w:rPr>
        <w:t xml:space="preserve"> Губернатора Волгоградской обл. от 09.11.2021 N 747)</w:t>
      </w:r>
    </w:p>
    <w:p>
      <w:pPr>
        <w:pStyle w:val="0"/>
        <w:spacing w:before="200" w:lineRule="auto"/>
        <w:ind w:firstLine="540"/>
        <w:jc w:val="both"/>
      </w:pPr>
      <w:r>
        <w:rPr>
          <w:sz w:val="20"/>
        </w:rPr>
        <w:t xml:space="preserve">4.8. Организационно-техническое обеспечение деятельности Совета осуществляет комитет молодежной политики Волгоградской области.</w:t>
      </w:r>
    </w:p>
    <w:p>
      <w:pPr>
        <w:pStyle w:val="0"/>
        <w:jc w:val="both"/>
      </w:pPr>
      <w:r>
        <w:rPr>
          <w:sz w:val="20"/>
        </w:rPr>
        <w:t xml:space="preserve">(в ред. </w:t>
      </w:r>
      <w:hyperlink w:history="0" r:id="rId27" w:tooltip="Постановление Губернатора Волгоградской обл. от 29.07.2025 N 432 &quot;О внесении изменений в постановление Губернатора Волгоградской области от 25 мая 2019 г. N 249 &quot;Об образовании регионального совета по развитию добровольчества (волонтерства) и социально ориентированных некоммерческих организаций Волгоградской области&quot; {КонсультантПлюс}">
        <w:r>
          <w:rPr>
            <w:sz w:val="20"/>
            <w:color w:val="0000ff"/>
          </w:rPr>
          <w:t xml:space="preserve">постановления</w:t>
        </w:r>
      </w:hyperlink>
      <w:r>
        <w:rPr>
          <w:sz w:val="20"/>
        </w:rPr>
        <w:t xml:space="preserve"> Губернатора Волгоградской обл. от 29.07.2025 N 432)</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Губернатора Волгоградской обл. от 25.05.2019 N 249</w:t>
            <w:br/>
            <w:t>(ред. от 29.07.2025)</w:t>
            <w:br/>
            <w:t>"Об образовании регионального сове...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12.12.2025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180&amp;n=216995&amp;dst=100005" TargetMode = "External"/><Relationship Id="rId9" Type="http://schemas.openxmlformats.org/officeDocument/2006/relationships/hyperlink" Target="https://login.consultant.ru/link/?req=doc&amp;base=RLAW180&amp;n=234151&amp;dst=100005" TargetMode = "External"/><Relationship Id="rId10" Type="http://schemas.openxmlformats.org/officeDocument/2006/relationships/hyperlink" Target="https://login.consultant.ru/link/?req=doc&amp;base=RLAW180&amp;n=300834&amp;dst=100005" TargetMode = "External"/><Relationship Id="rId11" Type="http://schemas.openxmlformats.org/officeDocument/2006/relationships/hyperlink" Target="https://login.consultant.ru/link/?req=doc&amp;base=LAW&amp;n=319110&amp;dst=100030" TargetMode = "External"/><Relationship Id="rId12" Type="http://schemas.openxmlformats.org/officeDocument/2006/relationships/hyperlink" Target="https://login.consultant.ru/link/?req=doc&amp;base=RLAW180&amp;n=300834&amp;dst=100006" TargetMode = "External"/><Relationship Id="rId13" Type="http://schemas.openxmlformats.org/officeDocument/2006/relationships/hyperlink" Target="https://login.consultant.ru/link/?req=doc&amp;base=RLAW180&amp;n=234151&amp;dst=100007" TargetMode = "External"/><Relationship Id="rId14" Type="http://schemas.openxmlformats.org/officeDocument/2006/relationships/hyperlink" Target="https://login.consultant.ru/link/?req=doc&amp;base=RLAW180&amp;n=300834&amp;dst=100007" TargetMode = "External"/><Relationship Id="rId15" Type="http://schemas.openxmlformats.org/officeDocument/2006/relationships/hyperlink" Target="https://login.consultant.ru/link/?req=doc&amp;base=LAW&amp;n=319110&amp;dst=100030" TargetMode = "External"/><Relationship Id="rId16" Type="http://schemas.openxmlformats.org/officeDocument/2006/relationships/hyperlink" Target="https://login.consultant.ru/link/?req=doc&amp;base=LAW&amp;n=2875" TargetMode = "External"/><Relationship Id="rId17" Type="http://schemas.openxmlformats.org/officeDocument/2006/relationships/hyperlink" Target="https://login.consultant.ru/link/?req=doc&amp;base=RLAW180&amp;n=300834&amp;dst=100008" TargetMode = "External"/><Relationship Id="rId18" Type="http://schemas.openxmlformats.org/officeDocument/2006/relationships/hyperlink" Target="https://login.consultant.ru/link/?req=doc&amp;base=RLAW180&amp;n=300834&amp;dst=100008" TargetMode = "External"/><Relationship Id="rId19" Type="http://schemas.openxmlformats.org/officeDocument/2006/relationships/hyperlink" Target="https://login.consultant.ru/link/?req=doc&amp;base=RLAW180&amp;n=234151&amp;dst=100007" TargetMode = "External"/><Relationship Id="rId20" Type="http://schemas.openxmlformats.org/officeDocument/2006/relationships/hyperlink" Target="https://login.consultant.ru/link/?req=doc&amp;base=RLAW180&amp;n=234151&amp;dst=100010" TargetMode = "External"/><Relationship Id="rId21" Type="http://schemas.openxmlformats.org/officeDocument/2006/relationships/hyperlink" Target="https://login.consultant.ru/link/?req=doc&amp;base=RLAW180&amp;n=234151&amp;dst=100017" TargetMode = "External"/><Relationship Id="rId22" Type="http://schemas.openxmlformats.org/officeDocument/2006/relationships/hyperlink" Target="https://login.consultant.ru/link/?req=doc&amp;base=RLAW180&amp;n=234151&amp;dst=100027" TargetMode = "External"/><Relationship Id="rId23" Type="http://schemas.openxmlformats.org/officeDocument/2006/relationships/hyperlink" Target="https://login.consultant.ru/link/?req=doc&amp;base=RLAW180&amp;n=228837&amp;dst=100017" TargetMode = "External"/><Relationship Id="rId24" Type="http://schemas.openxmlformats.org/officeDocument/2006/relationships/hyperlink" Target="https://login.consultant.ru/link/?req=doc&amp;base=RLAW180&amp;n=234151&amp;dst=100031" TargetMode = "External"/><Relationship Id="rId25" Type="http://schemas.openxmlformats.org/officeDocument/2006/relationships/hyperlink" Target="https://login.consultant.ru/link/?req=doc&amp;base=RLAW180&amp;n=300834&amp;dst=100009" TargetMode = "External"/><Relationship Id="rId26" Type="http://schemas.openxmlformats.org/officeDocument/2006/relationships/hyperlink" Target="https://login.consultant.ru/link/?req=doc&amp;base=RLAW180&amp;n=234151&amp;dst=100036" TargetMode = "External"/><Relationship Id="rId27" Type="http://schemas.openxmlformats.org/officeDocument/2006/relationships/hyperlink" Target="https://login.consultant.ru/link/?req=doc&amp;base=RLAW180&amp;n=300834&amp;dst=100009"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Губернатора Волгоградской обл. от 25.05.2019 N 249
(ред. от 29.07.2025)
"Об образовании регионального совета по развитию добровольчества (волонтерства) и социально ориентированных некоммерческих организаций Волгоградской области"</dc:title>
  <dcterms:created xsi:type="dcterms:W3CDTF">2025-12-12T07:28:34Z</dcterms:created>
</cp:coreProperties>
</file>